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7"/>
        <w:gridCol w:w="5885"/>
      </w:tblGrid>
      <w:tr w:rsidR="00FC176D" w:rsidRPr="00FC176D" w:rsidTr="00BF7E7D">
        <w:trPr>
          <w:trHeight w:val="1236"/>
          <w:jc w:val="center"/>
        </w:trPr>
        <w:tc>
          <w:tcPr>
            <w:tcW w:w="2166" w:type="pct"/>
            <w:vAlign w:val="center"/>
          </w:tcPr>
          <w:p w:rsidR="00FC176D" w:rsidRPr="003E6510" w:rsidRDefault="00541D91"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541D91">
              <w:rPr>
                <w:rFonts w:eastAsia="Times New Roman" w:cs="Times New Roman"/>
                <w:color w:val="000000"/>
                <w:sz w:val="28"/>
                <w:szCs w:val="28"/>
                <w:lang w:eastAsia="ru-RU" w:bidi="ar-SA"/>
              </w:rPr>
              <w:t>Муниципальное бюджетное учреждение Центр физкультурно-спортивной работы по месту жительства "Восток"</w:t>
            </w:r>
            <w:r>
              <w:rPr>
                <w:rFonts w:eastAsia="Times New Roman" w:cs="Times New Roman"/>
                <w:color w:val="000000"/>
                <w:sz w:val="28"/>
                <w:szCs w:val="28"/>
                <w:lang w:eastAsia="ru-RU" w:bidi="ar-SA"/>
              </w:rPr>
              <w:t xml:space="preserve"> </w:t>
            </w:r>
            <w:r w:rsidRPr="00541D91">
              <w:rPr>
                <w:rFonts w:eastAsia="Times New Roman" w:cs="Times New Roman"/>
                <w:color w:val="000000"/>
                <w:sz w:val="28"/>
                <w:szCs w:val="28"/>
                <w:lang w:eastAsia="ru-RU" w:bidi="ar-SA"/>
              </w:rPr>
              <w:t>комитета по физической культуре и спорту Администрации города Иванова</w:t>
            </w:r>
            <w:r w:rsidRPr="00541D91">
              <w:rPr>
                <w:rFonts w:eastAsia="Times New Roman" w:cs="Times New Roman"/>
                <w:color w:val="000000"/>
                <w:sz w:val="28"/>
                <w:szCs w:val="28"/>
                <w:lang w:eastAsia="ru-RU" w:bidi="ar-SA"/>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541D91" w:rsidRDefault="00FC176D" w:rsidP="00541D91">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5219B">
        <w:rPr>
          <w:rFonts w:eastAsia="Times New Roman" w:cs="Times New Roman"/>
          <w:b/>
          <w:color w:val="000000"/>
          <w:sz w:val="28"/>
          <w:szCs w:val="28"/>
          <w:lang w:eastAsia="ru-RU" w:bidi="ar-SA"/>
        </w:rPr>
        <w:t xml:space="preserve">  </w:t>
      </w:r>
      <w:r w:rsidR="00541D91" w:rsidRPr="00541D91">
        <w:rPr>
          <w:rFonts w:eastAsia="Times New Roman" w:cs="Times New Roman"/>
          <w:color w:val="000000"/>
          <w:sz w:val="28"/>
          <w:szCs w:val="28"/>
          <w:lang w:eastAsia="ru-RU" w:bidi="ar-SA"/>
        </w:rPr>
        <w:t>Приобретение автомобиля для МБУ "Восток" по адресу: Ивановская область, г. Иваново, ул. Генерала Хлебникова, д. 36</w:t>
      </w:r>
    </w:p>
    <w:p w:rsidR="001C0565" w:rsidRDefault="001C0565" w:rsidP="006C0962">
      <w:pPr>
        <w:jc w:val="center"/>
        <w:rPr>
          <w:rFonts w:eastAsia="Times New Roman" w:cs="Times New Roman"/>
          <w:b/>
          <w:color w:val="000000"/>
          <w:sz w:val="28"/>
          <w:szCs w:val="28"/>
          <w:lang w:eastAsia="ru-RU" w:bidi="ar-SA"/>
        </w:rPr>
      </w:pPr>
    </w:p>
    <w:p w:rsidR="006164A0" w:rsidRDefault="006164A0" w:rsidP="006C0962">
      <w:pPr>
        <w:jc w:val="center"/>
        <w:rPr>
          <w:rFonts w:eastAsia="Times New Roman" w:cs="Times New Roman"/>
          <w:b/>
          <w:color w:val="000000"/>
          <w:sz w:val="28"/>
          <w:szCs w:val="28"/>
          <w:lang w:eastAsia="ru-RU" w:bidi="ar-SA"/>
        </w:rPr>
      </w:pPr>
    </w:p>
    <w:p w:rsidR="00541D91" w:rsidRDefault="00541D91"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F3DB4">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6F3DB4">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193A40" w:rsidRDefault="00193A40" w:rsidP="00B85673">
      <w:pPr>
        <w:suppressAutoHyphens w:val="0"/>
        <w:autoSpaceDE w:val="0"/>
        <w:autoSpaceDN w:val="0"/>
        <w:adjustRightInd w:val="0"/>
        <w:spacing w:after="0" w:line="240" w:lineRule="auto"/>
        <w:rPr>
          <w:rFonts w:eastAsia="Times New Roman" w:cs="Times New Roman"/>
          <w:b/>
          <w:caps/>
          <w:color w:val="000000"/>
          <w:sz w:val="28"/>
          <w:szCs w:val="28"/>
          <w:lang w:eastAsia="ru-RU" w:bidi="ar-SA"/>
        </w:rPr>
      </w:pPr>
    </w:p>
    <w:p w:rsidR="00B85673" w:rsidRPr="00B85673" w:rsidRDefault="00B85673" w:rsidP="00B85673">
      <w:pPr>
        <w:suppressAutoHyphens w:val="0"/>
        <w:autoSpaceDE w:val="0"/>
        <w:autoSpaceDN w:val="0"/>
        <w:adjustRightInd w:val="0"/>
        <w:spacing w:after="0" w:line="240" w:lineRule="auto"/>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3F1128" w:rsidRPr="00494E0D"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3F1128" w:rsidRPr="00494E0D"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3F1128" w:rsidRPr="00494E0D" w:rsidRDefault="003F1128" w:rsidP="003F1128">
      <w:pPr>
        <w:suppressAutoHyphens w:val="0"/>
        <w:autoSpaceDE w:val="0"/>
        <w:autoSpaceDN w:val="0"/>
        <w:adjustRightInd w:val="0"/>
        <w:spacing w:after="0" w:line="240" w:lineRule="auto"/>
        <w:jc w:val="both"/>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3F1128" w:rsidRPr="00494E0D" w:rsidRDefault="00193A40" w:rsidP="003F1128">
      <w:pPr>
        <w:suppressAutoHyphens w:val="0"/>
        <w:autoSpaceDE w:val="0"/>
        <w:autoSpaceDN w:val="0"/>
        <w:adjustRightInd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3F1128" w:rsidRPr="00494E0D" w:rsidRDefault="003F1128" w:rsidP="003F1128">
      <w:pPr>
        <w:suppressAutoHyphens w:val="0"/>
        <w:autoSpaceDE w:val="0"/>
        <w:autoSpaceDN w:val="0"/>
        <w:adjustRightInd w:val="0"/>
        <w:spacing w:after="0" w:line="240" w:lineRule="auto"/>
        <w:jc w:val="center"/>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041AF9"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C3263" w:rsidRPr="00886AE8" w:rsidRDefault="00AC3263" w:rsidP="00AC3263">
      <w:pPr>
        <w:jc w:val="both"/>
      </w:pPr>
      <w:proofErr w:type="gramStart"/>
      <w:r>
        <w:t>При описании участником закупки характеристик (показателей) товаров (материалов), предлагаемых для использования при выполнении работ, н</w:t>
      </w:r>
      <w:r w:rsidRPr="00886AE8">
        <w:t xml:space="preserve">е являются конкретными показателями товара альтернативные предложения, выраженные с </w:t>
      </w:r>
      <w:r>
        <w:t xml:space="preserve">использованием </w:t>
      </w:r>
      <w:r w:rsidRPr="00886AE8">
        <w:t>предлог</w:t>
      </w:r>
      <w:r>
        <w:t>ов</w:t>
      </w:r>
      <w:r w:rsidRPr="00886AE8">
        <w:t xml:space="preserve"> «до»</w:t>
      </w:r>
      <w:r>
        <w:t xml:space="preserve"> и</w:t>
      </w:r>
      <w:r w:rsidRPr="00886AE8">
        <w:t xml:space="preserve"> «от», разделительн</w:t>
      </w:r>
      <w:r>
        <w:t>ого</w:t>
      </w:r>
      <w:r w:rsidRPr="00886AE8">
        <w:t xml:space="preserve"> союз</w:t>
      </w:r>
      <w:r>
        <w:t>а</w:t>
      </w:r>
      <w:r w:rsidRPr="00886AE8">
        <w:t xml:space="preserve"> «или», знак</w:t>
      </w:r>
      <w:r>
        <w:t>ов</w:t>
      </w:r>
      <w:r w:rsidRPr="00886AE8">
        <w:t xml:space="preserve"> «-»,</w:t>
      </w:r>
      <w:r>
        <w:t xml:space="preserve"> «&gt;», </w:t>
      </w:r>
      <w:r w:rsidRPr="00886AE8">
        <w:t>«&lt;»,</w:t>
      </w:r>
      <w:r>
        <w:t xml:space="preserve"> «÷», «~», с</w:t>
      </w:r>
      <w:r w:rsidRPr="00886AE8">
        <w:t xml:space="preserve"> применением словосочетания «или эквивалент», </w:t>
      </w:r>
      <w:r>
        <w:t>слов</w:t>
      </w:r>
      <w:r w:rsidRPr="00886AE8">
        <w:t xml:space="preserve"> «более», «менее»</w:t>
      </w:r>
      <w:r>
        <w:t>, «свыше»</w:t>
      </w:r>
      <w:r w:rsidRPr="00886AE8">
        <w:t>.</w:t>
      </w:r>
      <w:proofErr w:type="gramEnd"/>
    </w:p>
    <w:p w:rsidR="00193A40" w:rsidRPr="00193A40" w:rsidRDefault="00AC3263" w:rsidP="00193A40">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3.2.</w:t>
      </w:r>
      <w:r w:rsidRPr="00AC3263">
        <w:rPr>
          <w:rFonts w:eastAsia="Times New Roman" w:cs="Times New Roman"/>
          <w:lang w:eastAsia="ru-RU" w:bidi="ar-SA"/>
        </w:rPr>
        <w:t>2</w:t>
      </w:r>
      <w:r w:rsidR="00193A40" w:rsidRPr="00193A40">
        <w:rPr>
          <w:rFonts w:eastAsia="Times New Roman" w:cs="Times New Roman"/>
          <w:lang w:eastAsia="ru-RU" w:bidi="ar-SA"/>
        </w:rPr>
        <w:t>.</w:t>
      </w:r>
      <w:r w:rsidRPr="00AC3263">
        <w:rPr>
          <w:rFonts w:eastAsia="Times New Roman" w:cs="Times New Roman"/>
          <w:lang w:eastAsia="ru-RU" w:bidi="ar-SA"/>
        </w:rPr>
        <w:t>4</w:t>
      </w:r>
      <w:r>
        <w:rPr>
          <w:rFonts w:eastAsia="Times New Roman" w:cs="Times New Roman"/>
          <w:lang w:eastAsia="ru-RU" w:bidi="ar-SA"/>
        </w:rPr>
        <w:t>.</w:t>
      </w:r>
      <w:r w:rsidR="00193A40"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00193A40" w:rsidRPr="00193A40">
          <w:rPr>
            <w:rFonts w:eastAsia="Times New Roman" w:cs="Times New Roman"/>
            <w:lang w:eastAsia="ru-RU" w:bidi="ar-SA"/>
          </w:rPr>
          <w:t>пунктом 3.2.2</w:t>
        </w:r>
      </w:hyperlink>
      <w:r w:rsidR="00193A40" w:rsidRPr="00193A40">
        <w:rPr>
          <w:rFonts w:eastAsia="Times New Roman" w:cs="Times New Roman"/>
          <w:lang w:eastAsia="ru-RU" w:bidi="ar-SA"/>
        </w:rPr>
        <w:t xml:space="preserve"> </w:t>
      </w:r>
      <w:r w:rsidR="00193A40"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193A40"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AC3263"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00193A40"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00193A40" w:rsidRPr="00193A40">
        <w:rPr>
          <w:rFonts w:eastAsia="Times New Roman" w:cs="Times New Roman"/>
          <w:b/>
          <w:i/>
          <w:color w:val="0D0D0D"/>
          <w:lang w:eastAsia="ru-RU" w:bidi="ar-SA"/>
        </w:rPr>
        <w:t>Информационной карте электронного аукциона</w:t>
      </w:r>
      <w:r w:rsidR="00193A40"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2"/>
        <w:gridCol w:w="1280"/>
        <w:gridCol w:w="2653"/>
        <w:gridCol w:w="5748"/>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541D91" w:rsidP="003E6510">
            <w:pPr>
              <w:keepNext/>
              <w:keepLines/>
              <w:widowControl/>
              <w:suppressAutoHyphens w:val="0"/>
              <w:autoSpaceDE w:val="0"/>
              <w:autoSpaceDN w:val="0"/>
              <w:adjustRightInd w:val="0"/>
              <w:spacing w:after="0" w:line="240" w:lineRule="auto"/>
              <w:rPr>
                <w:rFonts w:eastAsia="Times New Roman" w:cs="Times New Roman"/>
                <w:lang w:eastAsia="ru-RU" w:bidi="ar-SA"/>
              </w:rPr>
            </w:pPr>
            <w:r w:rsidRPr="00541D91">
              <w:rPr>
                <w:rFonts w:eastAsia="Times New Roman" w:cs="Times New Roman"/>
                <w:lang w:eastAsia="ru-RU" w:bidi="ar-SA"/>
              </w:rPr>
              <w:t>Муниципальное бюджетное учреждение Центр физкультурно-спортивной работы по месту жительства "Восток"</w:t>
            </w:r>
            <w:r w:rsidR="002D13D9">
              <w:rPr>
                <w:rFonts w:eastAsia="Times New Roman" w:cs="Times New Roman"/>
                <w:lang w:eastAsia="ru-RU" w:bidi="ar-SA"/>
              </w:rPr>
              <w:t xml:space="preserve"> </w:t>
            </w:r>
            <w:r w:rsidRPr="00541D91">
              <w:rPr>
                <w:rFonts w:eastAsia="Times New Roman" w:cs="Times New Roman"/>
                <w:lang w:eastAsia="ru-RU" w:bidi="ar-SA"/>
              </w:rPr>
              <w:t>комитета по физической культуре и спорту Администрации города Иванова</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D60804" w:rsidRDefault="00541D91" w:rsidP="008D6A45">
            <w:pPr>
              <w:spacing w:after="0" w:line="240" w:lineRule="auto"/>
              <w:jc w:val="both"/>
              <w:rPr>
                <w:rFonts w:cs="Times New Roman"/>
              </w:rPr>
            </w:pPr>
            <w:r>
              <w:rPr>
                <w:rFonts w:eastAsia="Times New Roman"/>
              </w:rPr>
              <w:t>1530</w:t>
            </w:r>
            <w:r w:rsidR="008D6A45">
              <w:rPr>
                <w:rFonts w:eastAsia="Times New Roman"/>
              </w:rPr>
              <w:t>48</w:t>
            </w:r>
            <w:bookmarkStart w:id="1" w:name="_GoBack"/>
            <w:bookmarkEnd w:id="1"/>
            <w:r>
              <w:rPr>
                <w:rFonts w:eastAsia="Times New Roman"/>
              </w:rPr>
              <w:t xml:space="preserve">, Российская Федерация, Ивановская область, Иваново г, </w:t>
            </w:r>
            <w:r w:rsidR="00D60804" w:rsidRPr="00541D91">
              <w:rPr>
                <w:rFonts w:cs="Times New Roman"/>
              </w:rPr>
              <w:t xml:space="preserve"> ул. Генерала Хлебникова, д. 36</w:t>
            </w:r>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A6DF4" w:rsidRDefault="00541D91" w:rsidP="005A6DF4">
            <w:pPr>
              <w:rPr>
                <w:rFonts w:eastAsia="Calibri"/>
                <w:lang w:eastAsia="en-US"/>
              </w:rPr>
            </w:pPr>
            <w:r w:rsidRPr="00541D91">
              <w:rPr>
                <w:rFonts w:eastAsia="Calibri"/>
                <w:lang w:eastAsia="en-US"/>
              </w:rPr>
              <w:t>myskvostok@mail.ru</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3F1128" w:rsidRDefault="00541D91" w:rsidP="003F1128">
            <w:pPr>
              <w:keepNext/>
              <w:keepLines/>
              <w:widowControl/>
              <w:rPr>
                <w:highlight w:val="cyan"/>
                <w:lang w:val="en-US"/>
              </w:rPr>
            </w:pPr>
            <w:r>
              <w:rPr>
                <w:rFonts w:eastAsia="Times New Roman"/>
              </w:rPr>
              <w:t>7-4932-568609</w:t>
            </w:r>
          </w:p>
        </w:tc>
      </w:tr>
      <w:tr w:rsidR="00C102FD" w:rsidRPr="00FC176D" w:rsidTr="003E6510">
        <w:trPr>
          <w:trHeight w:val="380"/>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3E6510" w:rsidRDefault="00541D91" w:rsidP="00DD1572">
            <w:pPr>
              <w:keepNext/>
              <w:keepLines/>
              <w:widowControl/>
              <w:rPr>
                <w:highlight w:val="yellow"/>
                <w:lang w:val="en-US"/>
              </w:rPr>
            </w:pPr>
            <w:r>
              <w:rPr>
                <w:rFonts w:eastAsia="Times New Roman"/>
              </w:rPr>
              <w:t>Садовская Людмила Олеговна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541D91"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rPr>
                <w:rFonts w:eastAsia="Times New Roman"/>
              </w:rPr>
              <w:t>Садовская Людмила Олеговна</w:t>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157A37"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3E6510" w:rsidRPr="00CB68B2">
              <w:rPr>
                <w:rFonts w:eastAsia="Times New Roman" w:cs="Times New Roman"/>
                <w:lang w:eastAsia="ru-RU" w:bidi="ar-SA"/>
              </w:rPr>
              <w:t>04</w:t>
            </w:r>
            <w:r w:rsidRPr="00FC176D">
              <w:rPr>
                <w:rFonts w:eastAsia="Times New Roman" w:cs="Times New Roman"/>
                <w:lang w:eastAsia="ru-RU" w:bidi="ar-SA"/>
              </w:rPr>
              <w:t>.</w:t>
            </w:r>
            <w:proofErr w:type="gramEnd"/>
          </w:p>
          <w:p w:rsidR="005A6DF4" w:rsidRPr="00CB68B2" w:rsidRDefault="005A6DF4" w:rsidP="005A6DF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A6DF4">
              <w:rPr>
                <w:rFonts w:eastAsia="Times New Roman" w:cs="Times New Roman"/>
                <w:lang w:eastAsia="ru-RU" w:bidi="ar-SA"/>
              </w:rPr>
              <w:t>Телефон: 7-4932-594</w:t>
            </w:r>
            <w:r w:rsidR="003E6510" w:rsidRPr="00CB68B2">
              <w:rPr>
                <w:rFonts w:eastAsia="Times New Roman" w:cs="Times New Roman"/>
                <w:lang w:eastAsia="ru-RU" w:bidi="ar-SA"/>
              </w:rPr>
              <w:t>607</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13642" w:rsidRPr="00913642" w:rsidRDefault="00913642" w:rsidP="00913642">
            <w:pPr>
              <w:widowControl/>
              <w:suppressAutoHyphens w:val="0"/>
              <w:autoSpaceDE w:val="0"/>
              <w:autoSpaceDN w:val="0"/>
              <w:adjustRightInd w:val="0"/>
              <w:spacing w:after="0" w:line="240" w:lineRule="auto"/>
              <w:jc w:val="both"/>
              <w:rPr>
                <w:rFonts w:eastAsia="Times New Roman" w:cs="Times New Roman"/>
                <w:lang w:eastAsia="ru-RU" w:bidi="ar-SA"/>
              </w:rPr>
            </w:pPr>
            <w:r w:rsidRPr="00913642">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913642">
              <w:rPr>
                <w:rFonts w:eastAsia="Times New Roman" w:cs="Times New Roman"/>
                <w:lang w:eastAsia="ru-RU" w:bidi="ar-SA"/>
              </w:rPr>
              <w:t xml:space="preserve">. </w:t>
            </w:r>
          </w:p>
          <w:p w:rsidR="00541D91" w:rsidRDefault="00541D91" w:rsidP="00DD1572">
            <w:pPr>
              <w:spacing w:after="0" w:line="240" w:lineRule="auto"/>
              <w:jc w:val="both"/>
              <w:rPr>
                <w:rFonts w:cs="Times New Roman"/>
              </w:rPr>
            </w:pPr>
            <w:r w:rsidRPr="00541D91">
              <w:rPr>
                <w:rFonts w:cs="Times New Roman"/>
              </w:rPr>
              <w:t xml:space="preserve">Приобретение автомобиля для МБУ "Восток" по адресу: Ивановская область, г. Иваново, ул. Генерала </w:t>
            </w:r>
            <w:r w:rsidRPr="00541D91">
              <w:rPr>
                <w:rFonts w:cs="Times New Roman"/>
              </w:rPr>
              <w:lastRenderedPageBreak/>
              <w:t>Хлебникова, д. 36</w:t>
            </w: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89554E">
        <w:trPr>
          <w:trHeight w:val="1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795E2B">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соответствии с условиями, указанными в </w:t>
            </w:r>
            <w:r w:rsidR="00795E2B">
              <w:rPr>
                <w:rFonts w:eastAsia="Times New Roman" w:cs="Times New Roman"/>
                <w:lang w:eastAsia="ru-RU" w:bidi="ar-SA"/>
              </w:rPr>
              <w:t xml:space="preserve">проекте </w:t>
            </w:r>
            <w:r w:rsidRPr="00FC176D">
              <w:rPr>
                <w:rFonts w:eastAsia="Times New Roman" w:cs="Times New Roman"/>
                <w:lang w:eastAsia="ru-RU" w:bidi="ar-SA"/>
              </w:rPr>
              <w:t>контракт</w:t>
            </w:r>
            <w:r w:rsidR="00795E2B">
              <w:rPr>
                <w:rFonts w:eastAsia="Times New Roman" w:cs="Times New Roman"/>
                <w:lang w:eastAsia="ru-RU" w:bidi="ar-SA"/>
              </w:rPr>
              <w:t>а</w:t>
            </w:r>
            <w:r w:rsidRPr="00FC176D">
              <w:rPr>
                <w:rFonts w:eastAsia="Times New Roman" w:cs="Times New Roman"/>
                <w:lang w:eastAsia="ru-RU" w:bidi="ar-SA"/>
              </w:rPr>
              <w:t xml:space="preserve">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3E6510">
        <w:trPr>
          <w:trHeight w:val="114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3E6510" w:rsidRDefault="00050724" w:rsidP="00913642">
            <w:pPr>
              <w:keepNext/>
              <w:keepLines/>
              <w:widowControl/>
              <w:suppressAutoHyphens w:val="0"/>
              <w:autoSpaceDE w:val="0"/>
              <w:autoSpaceDN w:val="0"/>
              <w:adjustRightInd w:val="0"/>
              <w:spacing w:after="0" w:line="240" w:lineRule="auto"/>
              <w:jc w:val="both"/>
              <w:rPr>
                <w:rFonts w:eastAsia="Times New Roman"/>
              </w:rPr>
            </w:pPr>
            <w:r>
              <w:rPr>
                <w:rFonts w:eastAsia="Times New Roman"/>
              </w:rPr>
              <w:t xml:space="preserve">Товар поставляется в </w:t>
            </w:r>
            <w:r w:rsidR="0089554E">
              <w:rPr>
                <w:rFonts w:eastAsia="Times New Roman"/>
              </w:rPr>
              <w:t xml:space="preserve">количестве </w:t>
            </w:r>
            <w:r w:rsidR="003E6510">
              <w:rPr>
                <w:rFonts w:eastAsia="Times New Roman"/>
              </w:rPr>
              <w:t>1</w:t>
            </w:r>
            <w:r w:rsidR="0089554E">
              <w:rPr>
                <w:rFonts w:eastAsia="Times New Roman"/>
              </w:rPr>
              <w:t xml:space="preserve"> единиц</w:t>
            </w:r>
            <w:r w:rsidR="003E6510">
              <w:rPr>
                <w:rFonts w:eastAsia="Times New Roman"/>
              </w:rPr>
              <w:t>ы</w:t>
            </w:r>
            <w:r w:rsidR="00CC6E49">
              <w:rPr>
                <w:rFonts w:eastAsia="Times New Roman"/>
              </w:rPr>
              <w:t xml:space="preserve"> по адресу:</w:t>
            </w:r>
            <w:r w:rsidR="003E6510">
              <w:rPr>
                <w:rFonts w:eastAsia="Times New Roman"/>
              </w:rPr>
              <w:t xml:space="preserve"> г. Иваново, </w:t>
            </w:r>
            <w:r w:rsidR="00913642">
              <w:rPr>
                <w:rFonts w:eastAsia="Times New Roman"/>
              </w:rPr>
              <w:t xml:space="preserve">ул. Генерала </w:t>
            </w:r>
            <w:r w:rsidR="00913642" w:rsidRPr="00541D91">
              <w:rPr>
                <w:rFonts w:cs="Times New Roman"/>
              </w:rPr>
              <w:t xml:space="preserve"> Хлебникова, д. 36</w:t>
            </w:r>
            <w:r w:rsidR="003E6510">
              <w:rPr>
                <w:rFonts w:eastAsia="Times New Roman"/>
              </w:rPr>
              <w:t>.</w:t>
            </w:r>
          </w:p>
        </w:tc>
      </w:tr>
      <w:tr w:rsidR="00D81DA4" w:rsidRPr="00FC176D" w:rsidTr="00DD1572">
        <w:trPr>
          <w:trHeight w:val="8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494E0D" w:rsidRDefault="00FC7D90" w:rsidP="00AD1A4E">
            <w:pPr>
              <w:shd w:val="clear" w:color="auto" w:fill="FFFFFF"/>
              <w:tabs>
                <w:tab w:val="left" w:pos="509"/>
              </w:tabs>
              <w:suppressAutoHyphens w:val="0"/>
              <w:autoSpaceDE w:val="0"/>
              <w:autoSpaceDN w:val="0"/>
              <w:adjustRightInd w:val="0"/>
              <w:spacing w:before="19" w:after="0" w:line="240" w:lineRule="auto"/>
              <w:jc w:val="both"/>
              <w:rPr>
                <w:rFonts w:cs="Times New Roman"/>
                <w:lang w:eastAsia="ru-RU"/>
              </w:rPr>
            </w:pPr>
            <w:r>
              <w:rPr>
                <w:rFonts w:cs="Times New Roman"/>
                <w:lang w:eastAsia="ru-RU"/>
              </w:rPr>
              <w:t>До 20.12.2014г.</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3E6510" w:rsidRDefault="00913642" w:rsidP="00DD1572">
            <w:pPr>
              <w:pStyle w:val="af5"/>
              <w:keepNext/>
              <w:keepLines/>
              <w:spacing w:before="120" w:after="0"/>
              <w:jc w:val="both"/>
              <w:rPr>
                <w:rFonts w:ascii="Times New Roman" w:hAnsi="Times New Roman"/>
                <w:szCs w:val="24"/>
                <w:highlight w:val="cyan"/>
              </w:rPr>
            </w:pPr>
            <w:r>
              <w:rPr>
                <w:rFonts w:ascii="Times New Roman" w:hAnsi="Times New Roman"/>
              </w:rPr>
              <w:t>600 000</w:t>
            </w:r>
            <w:r w:rsidR="003E6510" w:rsidRPr="003E6510">
              <w:rPr>
                <w:rFonts w:ascii="Times New Roman" w:hAnsi="Times New Roman"/>
              </w:rPr>
              <w:t xml:space="preserve">.00 </w:t>
            </w:r>
            <w:r w:rsidR="0089554E" w:rsidRPr="003E6510">
              <w:rPr>
                <w:rFonts w:ascii="Times New Roman" w:hAnsi="Times New Roman"/>
              </w:rPr>
              <w:t>рублей</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65053"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w:t>
            </w:r>
            <w:r w:rsidR="00050724">
              <w:rPr>
                <w:rFonts w:eastAsia="Times New Roman"/>
              </w:rPr>
              <w:t>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AD1A4E">
        <w:trPr>
          <w:trHeight w:val="266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CB68B2" w:rsidRDefault="00CB68B2" w:rsidP="00DD1572">
            <w:pPr>
              <w:keepNext/>
              <w:keepLines/>
              <w:widowControl/>
              <w:suppressAutoHyphens w:val="0"/>
              <w:autoSpaceDE w:val="0"/>
              <w:autoSpaceDN w:val="0"/>
              <w:adjustRightInd w:val="0"/>
              <w:spacing w:after="0" w:line="240" w:lineRule="auto"/>
              <w:jc w:val="both"/>
              <w:rPr>
                <w:rFonts w:eastAsia="Times New Roman"/>
              </w:rPr>
            </w:pPr>
            <w:r w:rsidRPr="006D3FA4">
              <w:t xml:space="preserve">Цена Контракта </w:t>
            </w:r>
            <w:r w:rsidRPr="00BE31AD">
              <w:t>включает стоимость товар</w:t>
            </w:r>
            <w:r>
              <w:t>а</w:t>
            </w:r>
            <w:r w:rsidRPr="00BE31AD">
              <w:t xml:space="preserve">, </w:t>
            </w:r>
            <w:r>
              <w:t>таможенные пошлины, налоги</w:t>
            </w:r>
            <w:r>
              <w:rPr>
                <w:rFonts w:eastAsia="Times New Roman"/>
              </w:rPr>
              <w:t>, в том числе НДС</w:t>
            </w:r>
            <w:r w:rsidRPr="00D65053">
              <w:rPr>
                <w:rStyle w:val="affe"/>
                <w:rFonts w:eastAsia="Times New Roman"/>
              </w:rPr>
              <w:footnoteReference w:customMarkFollows="1" w:id="3"/>
              <w:sym w:font="Symbol" w:char="F02A"/>
            </w:r>
            <w:r>
              <w:rPr>
                <w:rFonts w:eastAsia="Times New Roman"/>
              </w:rPr>
              <w:t xml:space="preserve">, </w:t>
            </w:r>
            <w:r w:rsidRPr="00D61E5A">
              <w:t xml:space="preserve"> сборы и другие обязательные платежи,</w:t>
            </w:r>
            <w:r w:rsidR="00AD1A4E" w:rsidRPr="00AD1A4E">
              <w:rPr>
                <w:rFonts w:eastAsia="Times New Roman" w:cs="Times New Roman"/>
                <w:lang w:eastAsia="ru-RU" w:bidi="ar-SA"/>
              </w:rPr>
              <w:t xml:space="preserve"> </w:t>
            </w:r>
            <w:r w:rsidR="00AD1A4E" w:rsidRPr="00AD1A4E">
              <w:t>таможенные пошлины, доставку товара, разгрузку, гарантийное обслуживание и другие расходы,</w:t>
            </w:r>
            <w:r w:rsidR="00AD1A4E">
              <w:t xml:space="preserve"> </w:t>
            </w:r>
            <w:r w:rsidRPr="00D61E5A">
              <w:t>связанные с исполнением обязательств по контракту.</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5053">
              <w:rPr>
                <w:rFonts w:eastAsia="Times New Roman" w:cs="Times New Roman"/>
                <w:lang w:eastAsia="ru-RU" w:bidi="ar-SA"/>
              </w:rPr>
              <w:t>Цена контракта является твердой и определяется</w:t>
            </w:r>
            <w:r w:rsidRPr="00FC176D">
              <w:rPr>
                <w:rFonts w:eastAsia="Times New Roman" w:cs="Times New Roman"/>
                <w:lang w:eastAsia="ru-RU" w:bidi="ar-SA"/>
              </w:rPr>
              <w:t xml:space="preserve"> на </w:t>
            </w:r>
            <w:r w:rsidRPr="00FC176D">
              <w:rPr>
                <w:rFonts w:eastAsia="Times New Roman" w:cs="Times New Roman"/>
                <w:lang w:eastAsia="ru-RU" w:bidi="ar-SA"/>
              </w:rPr>
              <w:lastRenderedPageBreak/>
              <w:t>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CB68B2" w:rsidP="00FE207D">
            <w:pPr>
              <w:suppressAutoHyphens w:val="0"/>
              <w:autoSpaceDE w:val="0"/>
              <w:autoSpaceDN w:val="0"/>
              <w:adjustRightInd w:val="0"/>
              <w:spacing w:after="0" w:line="240" w:lineRule="auto"/>
              <w:jc w:val="both"/>
              <w:rPr>
                <w:rFonts w:eastAsia="Times New Roman" w:cs="Times New Roman"/>
                <w:lang w:eastAsia="ru-RU" w:bidi="ar-SA"/>
              </w:rPr>
            </w:pPr>
            <w:r>
              <w:t xml:space="preserve">Оплата </w:t>
            </w:r>
            <w:r w:rsidRPr="006D3FA4">
              <w:t xml:space="preserve">осуществляется по безналичному расчету путем перечисления Заказчиком денежных средств на расчетный счет Поставщика, в течение </w:t>
            </w:r>
            <w:r w:rsidR="00FE207D">
              <w:t>30</w:t>
            </w:r>
            <w:r w:rsidRPr="006D3FA4">
              <w:t xml:space="preserve"> (</w:t>
            </w:r>
            <w:r w:rsidR="00FE207D">
              <w:t>тридцати</w:t>
            </w:r>
            <w:r w:rsidRPr="006D3FA4">
              <w:t>) банковских дней с момента подписания акта прием</w:t>
            </w:r>
            <w:r>
              <w:t>а-передачи</w:t>
            </w:r>
            <w:r w:rsidRPr="006D3FA4">
              <w:t xml:space="preserve"> Товара.</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w:t>
            </w:r>
            <w:r w:rsidR="00D81DA4" w:rsidRPr="00FC176D">
              <w:rPr>
                <w:rFonts w:eastAsia="Times New Roman" w:cs="Times New Roman"/>
                <w:lang w:eastAsia="ru-RU" w:bidi="ar-SA"/>
              </w:rPr>
              <w:lastRenderedPageBreak/>
              <w:t xml:space="preserve">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w:t>
            </w:r>
            <w:r w:rsidR="00D81DA4" w:rsidRPr="00FC176D">
              <w:rPr>
                <w:rFonts w:eastAsia="Times New Roman" w:cs="Times New Roman"/>
                <w:lang w:eastAsia="ru-RU" w:bidi="ar-SA"/>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F1BA5" w:rsidRPr="00FC176D" w:rsidTr="007E6B15">
        <w:trPr>
          <w:trHeight w:val="1210"/>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2F1BA5" w:rsidRDefault="002F1BA5" w:rsidP="002F1BA5">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2F1BA5" w:rsidRDefault="002F1BA5" w:rsidP="002F1BA5">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2F1BA5" w:rsidRPr="00FC176D" w:rsidRDefault="002F1BA5" w:rsidP="002F1BA5">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vAlign w:val="center"/>
          </w:tcPr>
          <w:p w:rsidR="002F1BA5" w:rsidRPr="00FC176D" w:rsidRDefault="002F1BA5" w:rsidP="002F1BA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2F1BA5" w:rsidRPr="00FC176D" w:rsidRDefault="002F1BA5" w:rsidP="002F1BA5">
            <w:pPr>
              <w:keepNext/>
              <w:keepLines/>
              <w:widowControl/>
              <w:suppressAutoHyphens w:val="0"/>
              <w:spacing w:after="0" w:line="240" w:lineRule="auto"/>
              <w:jc w:val="both"/>
              <w:rPr>
                <w:rFonts w:eastAsia="Times New Roman" w:cs="Times New Roman"/>
                <w:caps/>
                <w:lang w:eastAsia="ru-RU" w:bidi="ar-SA"/>
              </w:rPr>
            </w:pPr>
          </w:p>
        </w:tc>
      </w:tr>
      <w:tr w:rsidR="002F1BA5" w:rsidRPr="00FC176D" w:rsidTr="00DD1572">
        <w:trPr>
          <w:trHeight w:val="1594"/>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2F1BA5"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2F1BA5" w:rsidRPr="00FC176D" w:rsidRDefault="002F1BA5" w:rsidP="002F1BA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F1BA5" w:rsidRPr="00A63915" w:rsidRDefault="002F1BA5" w:rsidP="002F1BA5">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2F1BA5" w:rsidRPr="00EC3CE0" w:rsidRDefault="002F1BA5" w:rsidP="002F1BA5">
            <w:pPr>
              <w:autoSpaceDE w:val="0"/>
              <w:autoSpaceDN w:val="0"/>
              <w:adjustRightInd w:val="0"/>
              <w:spacing w:after="0" w:line="240" w:lineRule="auto"/>
              <w:jc w:val="both"/>
              <w:rPr>
                <w:rFonts w:eastAsia="Times New Roman" w:cs="Times New Roman"/>
                <w:lang w:eastAsia="ru-RU"/>
              </w:rPr>
            </w:pPr>
            <w:r w:rsidRPr="00913642">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2F1BA5"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2F1BA5" w:rsidRPr="00EC3CE0" w:rsidRDefault="002F1BA5" w:rsidP="002F1BA5">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2F1BA5" w:rsidRPr="00EC3CE0" w:rsidRDefault="002F1BA5" w:rsidP="002F1BA5">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913642">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2F1BA5" w:rsidRPr="00FC176D" w:rsidTr="00423F06">
        <w:trPr>
          <w:trHeight w:val="2874"/>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2F1BA5" w:rsidRPr="00221FBF" w:rsidRDefault="002F1BA5" w:rsidP="002F1BA5">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2F1BA5" w:rsidRPr="00FC176D" w:rsidRDefault="00840FF4" w:rsidP="002F1BA5">
            <w:pPr>
              <w:keepNext/>
              <w:keepLines/>
              <w:widowControl/>
              <w:suppressAutoHyphens w:val="0"/>
              <w:spacing w:after="0" w:line="240" w:lineRule="auto"/>
              <w:jc w:val="both"/>
              <w:rPr>
                <w:rFonts w:eastAsia="Times New Roman" w:cs="Times New Roman"/>
                <w:caps/>
                <w:lang w:eastAsia="ru-RU" w:bidi="ar-SA"/>
              </w:rPr>
            </w:pPr>
            <w:proofErr w:type="gramStart"/>
            <w:r>
              <w:rPr>
                <w:color w:val="000000"/>
              </w:rPr>
              <w:t xml:space="preserve">Поставляемый Товар должен соответствовать требованиям, установленным </w:t>
            </w:r>
            <w:r w:rsidRPr="00DA0F0A">
              <w:rPr>
                <w:b/>
                <w:color w:val="000000"/>
              </w:rPr>
              <w:t>постановлением Правительства Российской Федерации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r>
              <w:rPr>
                <w:color w:val="000000"/>
              </w:rPr>
              <w:t>.</w:t>
            </w:r>
            <w:proofErr w:type="gramEnd"/>
          </w:p>
        </w:tc>
      </w:tr>
      <w:tr w:rsidR="002F1BA5"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2F1BA5" w:rsidRPr="004E3CD6" w:rsidRDefault="002F1BA5" w:rsidP="002F1BA5">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F1BA5" w:rsidRDefault="002F1BA5" w:rsidP="002F1BA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2F1BA5" w:rsidRDefault="002F1BA5" w:rsidP="002F1BA5">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2F1BA5" w:rsidRDefault="002F1BA5" w:rsidP="002F1BA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 xml:space="preserve">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DC7273">
              <w:rPr>
                <w:rFonts w:eastAsia="Times New Roman" w:cs="Times New Roman"/>
                <w:lang w:eastAsia="ru-RU" w:bidi="ar-SA"/>
              </w:rPr>
              <w:lastRenderedPageBreak/>
              <w:t>наименование производителя.</w:t>
            </w:r>
            <w:proofErr w:type="gramEnd"/>
          </w:p>
          <w:p w:rsidR="002F1BA5" w:rsidRPr="00DC7273" w:rsidRDefault="002F1BA5" w:rsidP="002F1BA5">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2F1BA5" w:rsidRPr="00FC176D" w:rsidRDefault="002F1BA5" w:rsidP="002F1BA5">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2F1BA5" w:rsidRPr="00FC176D" w:rsidRDefault="002F1BA5" w:rsidP="002F1BA5">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2E5CC8"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 xml:space="preserve">2. </w:t>
            </w:r>
            <w:proofErr w:type="gramStart"/>
            <w:r w:rsidRPr="007428B5">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r w:rsidR="00FE207D">
              <w:rPr>
                <w:rFonts w:eastAsia="Times New Roman" w:cs="Times New Roman"/>
                <w:lang w:eastAsia="ru-RU" w:bidi="ar-SA"/>
              </w:rPr>
              <w:t xml:space="preserve">, а также </w:t>
            </w:r>
            <w:r w:rsidR="002E5CC8" w:rsidRPr="002E5CC8">
              <w:rPr>
                <w:rFonts w:eastAsia="Times New Roman" w:cs="Times New Roman"/>
                <w:lang w:eastAsia="ru-RU" w:bidi="ar-SA"/>
              </w:rPr>
              <w:t xml:space="preserve"> </w:t>
            </w:r>
            <w:r w:rsidR="002E5CC8">
              <w:rPr>
                <w:rFonts w:eastAsia="Times New Roman" w:cs="Times New Roman"/>
                <w:lang w:eastAsia="ru-RU" w:bidi="ar-SA"/>
              </w:rPr>
              <w:t>д</w:t>
            </w:r>
            <w:r w:rsidR="002E5CC8" w:rsidRPr="002E5CC8">
              <w:rPr>
                <w:rFonts w:eastAsia="Times New Roman" w:cs="Times New Roman"/>
                <w:lang w:eastAsia="ru-RU" w:bidi="ar-SA"/>
              </w:rPr>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w:t>
            </w:r>
            <w:proofErr w:type="gramEnd"/>
            <w:r w:rsidR="002E5CC8" w:rsidRPr="002E5CC8">
              <w:rPr>
                <w:rFonts w:eastAsia="Times New Roman" w:cs="Times New Roman"/>
                <w:lang w:eastAsia="ru-RU" w:bidi="ar-SA"/>
              </w:rPr>
              <w:t xml:space="preserve"> – ФЗ.</w:t>
            </w:r>
          </w:p>
          <w:p w:rsidR="002F1BA5" w:rsidRPr="002D0062" w:rsidRDefault="002F1BA5" w:rsidP="002F1BA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2D0062">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3.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2F1BA5"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2F1BA5" w:rsidRPr="00FC176D" w:rsidRDefault="002F1BA5" w:rsidP="002F1BA5">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Подача заявок на участие в электронном аукционе осуществляется только лицами, получившими аккредитацию на электронной площадке.</w:t>
            </w:r>
          </w:p>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2F1BA5" w:rsidRPr="00FC176D" w:rsidTr="00AD348C">
        <w:trPr>
          <w:trHeight w:val="3173"/>
        </w:trPr>
        <w:tc>
          <w:tcPr>
            <w:tcW w:w="242" w:type="pct"/>
            <w:tcBorders>
              <w:top w:val="single" w:sz="4" w:space="0" w:color="auto"/>
              <w:left w:val="single" w:sz="4" w:space="0" w:color="auto"/>
              <w:bottom w:val="single" w:sz="4" w:space="0" w:color="auto"/>
              <w:right w:val="single" w:sz="4" w:space="0" w:color="auto"/>
            </w:tcBorders>
            <w:shd w:val="clear" w:color="auto" w:fill="auto"/>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F1BA5"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2F1BA5" w:rsidRPr="00FC176D" w:rsidRDefault="002F1BA5" w:rsidP="002F1BA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F1BA5" w:rsidRPr="00674050"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Pr="00772B09">
              <w:rPr>
                <w:rFonts w:eastAsia="Times New Roman" w:cs="Times New Roman"/>
                <w:lang w:eastAsia="ru-RU" w:bidi="ar-SA"/>
              </w:rPr>
              <w:t xml:space="preserve"> </w:t>
            </w:r>
            <w:r w:rsidR="00781472">
              <w:rPr>
                <w:rFonts w:eastAsia="Times New Roman" w:cs="Times New Roman"/>
                <w:lang w:eastAsia="ru-RU" w:bidi="ar-SA"/>
              </w:rPr>
              <w:t>10.11</w:t>
            </w:r>
            <w:r>
              <w:rPr>
                <w:rFonts w:eastAsia="Times New Roman" w:cs="Times New Roman"/>
                <w:lang w:eastAsia="ru-RU" w:bidi="ar-SA"/>
              </w:rPr>
              <w:t>.2014</w:t>
            </w:r>
          </w:p>
          <w:p w:rsidR="002F1BA5"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предоставления разъяснений: </w:t>
            </w:r>
            <w:r w:rsidR="00781472">
              <w:rPr>
                <w:rFonts w:eastAsia="Times New Roman" w:cs="Times New Roman"/>
                <w:lang w:eastAsia="ru-RU" w:bidi="ar-SA"/>
              </w:rPr>
              <w:t>14.11</w:t>
            </w:r>
            <w:r>
              <w:rPr>
                <w:rFonts w:eastAsia="Times New Roman" w:cs="Times New Roman"/>
                <w:lang w:eastAsia="ru-RU" w:bidi="ar-SA"/>
              </w:rPr>
              <w:t>.2014</w:t>
            </w:r>
          </w:p>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F1BA5" w:rsidRPr="00FC176D" w:rsidRDefault="002F1BA5" w:rsidP="002F1BA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w:t>
            </w:r>
            <w:r w:rsidRPr="00FC176D">
              <w:rPr>
                <w:rFonts w:eastAsia="Times New Roman" w:cs="Times New Roman"/>
                <w:i/>
                <w:lang w:eastAsia="ru-RU" w:bidi="ar-SA"/>
              </w:rPr>
              <w:lastRenderedPageBreak/>
              <w:t xml:space="preserve">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2F1BA5"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F1BA5" w:rsidRDefault="002F1BA5" w:rsidP="002F1BA5">
            <w:pPr>
              <w:keepNext/>
              <w:keepLines/>
              <w:widowControl/>
              <w:suppressAutoHyphens w:val="0"/>
              <w:spacing w:after="0" w:line="240" w:lineRule="auto"/>
              <w:jc w:val="both"/>
              <w:rPr>
                <w:rFonts w:eastAsia="Times New Roman" w:cs="Times New Roman"/>
                <w:lang w:eastAsia="ru-RU" w:bidi="ar-SA"/>
              </w:rPr>
            </w:pPr>
          </w:p>
          <w:p w:rsidR="002F1BA5" w:rsidRPr="00FC176D" w:rsidRDefault="002F1BA5" w:rsidP="00773CC7">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 </w:t>
            </w:r>
            <w:r w:rsidR="00781472">
              <w:rPr>
                <w:rFonts w:eastAsia="Times New Roman" w:cs="Times New Roman"/>
                <w:lang w:eastAsia="ru-RU" w:bidi="ar-SA"/>
              </w:rPr>
              <w:t>18.11</w:t>
            </w:r>
            <w:r>
              <w:rPr>
                <w:rFonts w:eastAsia="Times New Roman" w:cs="Times New Roman"/>
                <w:lang w:eastAsia="ru-RU" w:bidi="ar-SA"/>
              </w:rPr>
              <w:t xml:space="preserve">.2014 </w:t>
            </w:r>
            <w:r w:rsidRPr="00FC176D">
              <w:rPr>
                <w:rFonts w:eastAsia="Times New Roman" w:cs="Times New Roman"/>
                <w:lang w:eastAsia="ru-RU" w:bidi="ar-SA"/>
              </w:rPr>
              <w:t>до 08-00</w:t>
            </w:r>
          </w:p>
        </w:tc>
      </w:tr>
      <w:tr w:rsidR="002F1BA5"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2F1BA5" w:rsidRPr="00FC176D" w:rsidRDefault="00781472" w:rsidP="002F1BA5">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20.11</w:t>
            </w:r>
            <w:r w:rsidR="002F1BA5">
              <w:rPr>
                <w:rFonts w:eastAsia="Times New Roman" w:cs="Times New Roman"/>
                <w:lang w:eastAsia="ru-RU" w:bidi="ar-SA"/>
              </w:rPr>
              <w:t>.2014</w:t>
            </w:r>
          </w:p>
        </w:tc>
      </w:tr>
      <w:tr w:rsidR="002F1BA5"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2F1BA5" w:rsidRPr="00642428" w:rsidRDefault="00781472" w:rsidP="002F1BA5">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24.11</w:t>
            </w:r>
            <w:r w:rsidR="002F1BA5">
              <w:rPr>
                <w:rFonts w:eastAsia="Times New Roman" w:cs="Times New Roman"/>
                <w:lang w:eastAsia="ru-RU" w:bidi="ar-SA"/>
              </w:rPr>
              <w:t>.2014</w:t>
            </w:r>
          </w:p>
        </w:tc>
      </w:tr>
      <w:tr w:rsidR="002F1BA5" w:rsidRPr="00FC176D" w:rsidTr="00AD348C">
        <w:trPr>
          <w:trHeight w:val="1027"/>
        </w:trPr>
        <w:tc>
          <w:tcPr>
            <w:tcW w:w="242" w:type="pct"/>
            <w:vMerge w:val="restart"/>
            <w:tcBorders>
              <w:top w:val="single" w:sz="4" w:space="0" w:color="auto"/>
              <w:left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F1BA5" w:rsidRDefault="00773CC7" w:rsidP="002F1BA5">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2F1BA5" w:rsidRPr="00EA16F1">
              <w:rPr>
                <w:rFonts w:eastAsia="Times New Roman" w:cs="Times New Roman"/>
                <w:lang w:eastAsia="ru-RU" w:bidi="ar-SA"/>
              </w:rPr>
              <w:t>%</w:t>
            </w:r>
            <w:r w:rsidR="002F1BA5" w:rsidRPr="00FC176D">
              <w:rPr>
                <w:rFonts w:eastAsia="Times New Roman" w:cs="Times New Roman"/>
                <w:lang w:eastAsia="ru-RU" w:bidi="ar-SA"/>
              </w:rPr>
              <w:t xml:space="preserve"> начальной (максимальной) цены контракта</w:t>
            </w:r>
            <w:r w:rsidR="002F1BA5">
              <w:rPr>
                <w:rFonts w:eastAsia="Times New Roman" w:cs="Times New Roman"/>
                <w:lang w:eastAsia="ru-RU" w:bidi="ar-SA"/>
              </w:rPr>
              <w:t>,</w:t>
            </w:r>
          </w:p>
          <w:p w:rsidR="002F1BA5" w:rsidRPr="00BA38D5" w:rsidRDefault="002F1BA5" w:rsidP="002F1BA5">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2F1BA5" w:rsidRPr="00FC176D" w:rsidTr="000E3520">
        <w:trPr>
          <w:trHeight w:val="1519"/>
        </w:trPr>
        <w:tc>
          <w:tcPr>
            <w:tcW w:w="242" w:type="pct"/>
            <w:vMerge/>
            <w:tcBorders>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10A02" w:rsidRPr="00410A02" w:rsidRDefault="00410A02" w:rsidP="00410A02">
            <w:pPr>
              <w:spacing w:after="0" w:line="240" w:lineRule="auto"/>
              <w:rPr>
                <w:rFonts w:cs="Times New Roman"/>
                <w:sz w:val="22"/>
                <w:szCs w:val="22"/>
              </w:rPr>
            </w:pPr>
            <w:r w:rsidRPr="00410A02">
              <w:rPr>
                <w:rFonts w:cs="Times New Roman"/>
                <w:sz w:val="22"/>
                <w:szCs w:val="22"/>
              </w:rPr>
              <w:t>ИНН 3702137266, КПП 370201001</w:t>
            </w:r>
          </w:p>
          <w:p w:rsidR="00410A02" w:rsidRPr="00410A02" w:rsidRDefault="00410A02" w:rsidP="00410A02">
            <w:pPr>
              <w:spacing w:after="0" w:line="240" w:lineRule="auto"/>
              <w:rPr>
                <w:rFonts w:cs="Times New Roman"/>
                <w:sz w:val="22"/>
                <w:szCs w:val="22"/>
              </w:rPr>
            </w:pPr>
            <w:r w:rsidRPr="00410A02">
              <w:rPr>
                <w:rFonts w:cs="Times New Roman"/>
                <w:sz w:val="22"/>
                <w:szCs w:val="22"/>
              </w:rPr>
              <w:t>Расчетный счет  40701810900003000001</w:t>
            </w:r>
          </w:p>
          <w:p w:rsidR="00410A02" w:rsidRPr="00410A02" w:rsidRDefault="00410A02" w:rsidP="00410A02">
            <w:pPr>
              <w:spacing w:after="0" w:line="240" w:lineRule="auto"/>
              <w:rPr>
                <w:rFonts w:cs="Times New Roman"/>
                <w:sz w:val="22"/>
                <w:szCs w:val="22"/>
              </w:rPr>
            </w:pPr>
            <w:r w:rsidRPr="00410A02">
              <w:rPr>
                <w:rFonts w:cs="Times New Roman"/>
                <w:sz w:val="22"/>
                <w:szCs w:val="22"/>
              </w:rPr>
              <w:t>Лицевой счет (на временное распоряжение) 005.99.200.0</w:t>
            </w:r>
          </w:p>
          <w:p w:rsidR="00410A02" w:rsidRPr="00410A02" w:rsidRDefault="00410A02" w:rsidP="00410A02">
            <w:pPr>
              <w:spacing w:after="0" w:line="240" w:lineRule="auto"/>
              <w:rPr>
                <w:rFonts w:cs="Times New Roman"/>
                <w:sz w:val="22"/>
                <w:szCs w:val="22"/>
              </w:rPr>
            </w:pPr>
            <w:r w:rsidRPr="00410A02">
              <w:rPr>
                <w:rFonts w:cs="Times New Roman"/>
                <w:sz w:val="22"/>
                <w:szCs w:val="22"/>
              </w:rPr>
              <w:t>ОТДЕЛЕНИЕ ИВАНОВО г. Иваново</w:t>
            </w:r>
          </w:p>
          <w:p w:rsidR="002F1BA5" w:rsidRPr="00D9447C" w:rsidRDefault="00410A02" w:rsidP="00410A02">
            <w:pPr>
              <w:spacing w:after="0" w:line="240" w:lineRule="auto"/>
              <w:rPr>
                <w:rFonts w:cs="Times New Roman"/>
                <w:sz w:val="22"/>
                <w:szCs w:val="22"/>
              </w:rPr>
            </w:pPr>
            <w:r w:rsidRPr="00410A02">
              <w:rPr>
                <w:rFonts w:cs="Times New Roman"/>
                <w:sz w:val="22"/>
                <w:szCs w:val="22"/>
              </w:rPr>
              <w:t>БИК 042406001</w:t>
            </w:r>
          </w:p>
        </w:tc>
      </w:tr>
      <w:tr w:rsidR="002F1BA5" w:rsidRPr="00FC176D" w:rsidTr="00AD348C">
        <w:trPr>
          <w:trHeight w:val="3230"/>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F1BA5" w:rsidRPr="00FC176D" w:rsidTr="00AD348C">
        <w:trPr>
          <w:trHeight w:val="2964"/>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2F1BA5" w:rsidRDefault="002F1BA5" w:rsidP="002F1BA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2F1BA5" w:rsidRPr="00FC176D" w:rsidRDefault="002F1BA5" w:rsidP="002F1BA5">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2F1BA5"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F1BA5" w:rsidRPr="00FC176D" w:rsidRDefault="002F1BA5" w:rsidP="002F1BA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w:t>
            </w:r>
            <w:r w:rsidRPr="00FC176D">
              <w:rPr>
                <w:rFonts w:eastAsia="Times New Roman" w:cs="Times New Roman"/>
                <w:lang w:eastAsia="ru-RU" w:bidi="ar-SA"/>
              </w:rPr>
              <w:lastRenderedPageBreak/>
              <w:t>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F1BA5"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F1BA5" w:rsidRPr="009470FA" w:rsidRDefault="002F1BA5" w:rsidP="002F1BA5">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2F1BA5"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F1BA5" w:rsidRPr="00FC176D" w:rsidRDefault="002F1BA5" w:rsidP="002F1BA5">
            <w:pPr>
              <w:keepNext/>
              <w:keepLines/>
              <w:autoSpaceDE w:val="0"/>
              <w:autoSpaceDN w:val="0"/>
              <w:adjustRightInd w:val="0"/>
              <w:spacing w:after="0" w:line="240" w:lineRule="auto"/>
              <w:jc w:val="both"/>
              <w:rPr>
                <w:rFonts w:eastAsia="Times New Roman" w:cs="Times New Roman"/>
                <w:lang w:eastAsia="ru-RU" w:bidi="ar-SA"/>
              </w:rPr>
            </w:pPr>
            <w:r w:rsidRPr="00507394">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2F1BA5" w:rsidRPr="006D3FA4" w:rsidRDefault="002F1BA5" w:rsidP="002F1BA5">
            <w:pPr>
              <w:tabs>
                <w:tab w:val="left" w:pos="540"/>
              </w:tabs>
              <w:jc w:val="both"/>
            </w:pPr>
            <w:r w:rsidRPr="006D3FA4">
              <w:t xml:space="preserve">Гарантийный срок на </w:t>
            </w:r>
            <w:r w:rsidRPr="00DF1C2D">
              <w:t>поставляемый Товар –</w:t>
            </w:r>
            <w:r>
              <w:t xml:space="preserve"> </w:t>
            </w:r>
            <w:r w:rsidRPr="00DF1C2D">
              <w:t>3 (три) года или 100 000 км пробега с  момента подписания акта  приемки-передачи товара.</w:t>
            </w:r>
          </w:p>
          <w:p w:rsidR="002F1BA5" w:rsidRDefault="002F1BA5" w:rsidP="002F1BA5">
            <w:pPr>
              <w:keepNext/>
              <w:keepLines/>
              <w:spacing w:after="0" w:line="240" w:lineRule="auto"/>
              <w:jc w:val="both"/>
            </w:pPr>
          </w:p>
        </w:tc>
      </w:tr>
    </w:tbl>
    <w:p w:rsidR="002D0062" w:rsidRDefault="002D0062">
      <w:pPr>
        <w:widowControl/>
        <w:suppressAutoHyphens w:val="0"/>
        <w:rPr>
          <w:rFonts w:eastAsia="Times New Roman" w:cs="Times New Roman"/>
          <w:lang w:eastAsia="ru-RU" w:bidi="ar-SA"/>
        </w:rPr>
      </w:pPr>
    </w:p>
    <w:p w:rsidR="002D0062" w:rsidRDefault="002D0062">
      <w:pPr>
        <w:widowControl/>
        <w:suppressAutoHyphens w:val="0"/>
        <w:rPr>
          <w:rFonts w:eastAsia="Times New Roman" w:cs="Times New Roman"/>
          <w:lang w:eastAsia="ru-RU" w:bidi="ar-SA"/>
        </w:rPr>
      </w:pPr>
      <w:r>
        <w:rPr>
          <w:rFonts w:eastAsia="Times New Roman" w:cs="Times New Roman"/>
          <w:lang w:eastAsia="ru-RU" w:bidi="ar-SA"/>
        </w:rPr>
        <w:br w:type="page"/>
      </w:r>
    </w:p>
    <w:p w:rsidR="00FC176D" w:rsidRPr="003A1734" w:rsidRDefault="00FC176D" w:rsidP="002D006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410A02" w:rsidRPr="00410A02" w:rsidRDefault="00410A02" w:rsidP="00410A02">
      <w:pPr>
        <w:spacing w:after="0" w:line="240" w:lineRule="auto"/>
        <w:ind w:firstLine="709"/>
        <w:jc w:val="center"/>
        <w:rPr>
          <w:rFonts w:cs="Times New Roman"/>
          <w:i/>
        </w:rPr>
      </w:pPr>
      <w:r w:rsidRPr="00410A02">
        <w:rPr>
          <w:rFonts w:eastAsia="Times New Roman"/>
          <w:i/>
        </w:rPr>
        <w:t>Приобретение автомобиля для МБУ "Восток" по адресу: Ивановская область, г. Иваново, ул. Генерала Хлебникова, д. 36</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33564B">
        <w:rPr>
          <w:rFonts w:eastAsia="Calibri" w:cs="Times New Roman"/>
          <w:lang w:eastAsia="en-US" w:bidi="ar-SA"/>
        </w:rPr>
        <w:t xml:space="preserve">поставки </w:t>
      </w:r>
      <w:r w:rsidRPr="00A434A6">
        <w:rPr>
          <w:rFonts w:eastAsia="Calibri" w:cs="Times New Roman"/>
          <w:lang w:eastAsia="en-US" w:bidi="ar-SA"/>
        </w:rPr>
        <w:t xml:space="preserve">товара: </w:t>
      </w:r>
      <w:proofErr w:type="gramEnd"/>
    </w:p>
    <w:p w:rsidR="0033564B" w:rsidRDefault="0033564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5208"/>
        <w:gridCol w:w="4164"/>
      </w:tblGrid>
      <w:tr w:rsidR="00262CE0" w:rsidRPr="009A3C17" w:rsidTr="009F163E">
        <w:trPr>
          <w:trHeight w:val="1866"/>
        </w:trPr>
        <w:tc>
          <w:tcPr>
            <w:tcW w:w="2901" w:type="pct"/>
            <w:gridSpan w:val="2"/>
            <w:tcBorders>
              <w:top w:val="single" w:sz="4" w:space="0" w:color="000000"/>
              <w:left w:val="single" w:sz="4" w:space="0" w:color="000000"/>
              <w:bottom w:val="single" w:sz="4" w:space="0" w:color="000000"/>
              <w:right w:val="single" w:sz="4" w:space="0" w:color="000000"/>
            </w:tcBorders>
            <w:hideMark/>
          </w:tcPr>
          <w:p w:rsidR="00262CE0" w:rsidRPr="009A3C17" w:rsidRDefault="00262CE0" w:rsidP="00262CE0">
            <w:pPr>
              <w:widowControl/>
              <w:spacing w:after="0" w:line="240" w:lineRule="auto"/>
            </w:pPr>
            <w:proofErr w:type="gramStart"/>
            <w:r w:rsidRPr="009A3C17">
              <w:t>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A0259D">
              <w:t>мышленные образцы (при наличии)</w:t>
            </w:r>
            <w:r w:rsidRPr="009A3C17">
              <w:t xml:space="preserve">  </w:t>
            </w:r>
            <w:proofErr w:type="gramEnd"/>
          </w:p>
        </w:tc>
        <w:tc>
          <w:tcPr>
            <w:tcW w:w="2099" w:type="pct"/>
            <w:tcBorders>
              <w:top w:val="single" w:sz="4" w:space="0" w:color="000000"/>
              <w:left w:val="single" w:sz="4" w:space="0" w:color="auto"/>
              <w:bottom w:val="single" w:sz="4" w:space="0" w:color="000000"/>
              <w:right w:val="single" w:sz="4" w:space="0" w:color="000000"/>
            </w:tcBorders>
            <w:hideMark/>
          </w:tcPr>
          <w:p w:rsidR="00262CE0" w:rsidRPr="009A3C17" w:rsidRDefault="00262CE0" w:rsidP="005913B3">
            <w:pPr>
              <w:spacing w:after="0" w:line="240" w:lineRule="auto"/>
              <w:jc w:val="center"/>
            </w:pPr>
          </w:p>
        </w:tc>
      </w:tr>
      <w:tr w:rsidR="00262CE0" w:rsidRPr="009A3C17" w:rsidTr="009F163E">
        <w:trPr>
          <w:trHeight w:val="986"/>
        </w:trPr>
        <w:tc>
          <w:tcPr>
            <w:tcW w:w="2901" w:type="pct"/>
            <w:gridSpan w:val="2"/>
            <w:tcBorders>
              <w:top w:val="single" w:sz="4" w:space="0" w:color="000000"/>
              <w:left w:val="single" w:sz="4" w:space="0" w:color="000000"/>
              <w:bottom w:val="single" w:sz="4" w:space="0" w:color="000000"/>
              <w:right w:val="single" w:sz="4" w:space="0" w:color="000000"/>
            </w:tcBorders>
          </w:tcPr>
          <w:p w:rsidR="00262CE0" w:rsidRPr="009A3C17" w:rsidRDefault="00262CE0" w:rsidP="00262CE0">
            <w:pPr>
              <w:widowControl/>
              <w:spacing w:after="0" w:line="240" w:lineRule="auto"/>
            </w:pPr>
            <w:r w:rsidRPr="009A3C17">
              <w:t>Наименование места происхождения товара или наименование производителя предлагаемого для поставки товара*</w:t>
            </w:r>
          </w:p>
        </w:tc>
        <w:tc>
          <w:tcPr>
            <w:tcW w:w="2099" w:type="pct"/>
            <w:tcBorders>
              <w:top w:val="single" w:sz="4" w:space="0" w:color="000000"/>
              <w:left w:val="single" w:sz="4" w:space="0" w:color="auto"/>
              <w:bottom w:val="single" w:sz="4" w:space="0" w:color="000000"/>
              <w:right w:val="single" w:sz="4" w:space="0" w:color="000000"/>
            </w:tcBorders>
          </w:tcPr>
          <w:p w:rsidR="00262CE0" w:rsidRPr="009A3C17" w:rsidRDefault="00262CE0" w:rsidP="005913B3">
            <w:pPr>
              <w:spacing w:after="0" w:line="240" w:lineRule="auto"/>
              <w:jc w:val="center"/>
            </w:pPr>
          </w:p>
        </w:tc>
      </w:tr>
      <w:tr w:rsidR="00262CE0" w:rsidRPr="009A3C17" w:rsidTr="009F163E">
        <w:trPr>
          <w:trHeight w:val="263"/>
        </w:trPr>
        <w:tc>
          <w:tcPr>
            <w:tcW w:w="5000" w:type="pct"/>
            <w:gridSpan w:val="3"/>
            <w:tcBorders>
              <w:top w:val="single" w:sz="4" w:space="0" w:color="000000"/>
              <w:left w:val="single" w:sz="4" w:space="0" w:color="000000"/>
              <w:bottom w:val="single" w:sz="4" w:space="0" w:color="000000"/>
              <w:right w:val="single" w:sz="4" w:space="0" w:color="000000"/>
            </w:tcBorders>
            <w:hideMark/>
          </w:tcPr>
          <w:p w:rsidR="00262CE0" w:rsidRPr="009A3C17" w:rsidRDefault="00262CE0" w:rsidP="009E5334">
            <w:pPr>
              <w:jc w:val="center"/>
            </w:pPr>
            <w:r w:rsidRPr="009A3C17">
              <w:t>Конкретные показатели, соответствующие значениям, установленным документацией</w:t>
            </w:r>
          </w:p>
        </w:tc>
      </w:tr>
      <w:tr w:rsidR="00262CE0" w:rsidRPr="009A3C17" w:rsidTr="009F163E">
        <w:trPr>
          <w:trHeight w:val="677"/>
        </w:trPr>
        <w:tc>
          <w:tcPr>
            <w:tcW w:w="276"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262CE0">
            <w:pPr>
              <w:spacing w:after="0" w:line="240" w:lineRule="auto"/>
              <w:jc w:val="center"/>
            </w:pPr>
            <w:r w:rsidRPr="009A3C17">
              <w:t>№</w:t>
            </w:r>
          </w:p>
          <w:p w:rsidR="00262CE0" w:rsidRPr="009A3C17" w:rsidRDefault="00262CE0" w:rsidP="00262CE0">
            <w:pPr>
              <w:jc w:val="center"/>
            </w:pPr>
            <w:proofErr w:type="gramStart"/>
            <w:r w:rsidRPr="009A3C17">
              <w:t>п</w:t>
            </w:r>
            <w:proofErr w:type="gramEnd"/>
            <w:r w:rsidRPr="009A3C17">
              <w:t>/п</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AC3263" w:rsidP="00AC3263">
            <w:pPr>
              <w:spacing w:before="240" w:line="240" w:lineRule="auto"/>
              <w:jc w:val="center"/>
            </w:pPr>
            <w:r>
              <w:t>Показатель (п</w:t>
            </w:r>
            <w:r w:rsidR="00262CE0" w:rsidRPr="009A3C17">
              <w:t>араметр</w:t>
            </w:r>
            <w:r>
              <w:t>) товара</w:t>
            </w: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AC3263" w:rsidP="009F163E">
            <w:pPr>
              <w:spacing w:after="0" w:line="240" w:lineRule="auto"/>
              <w:jc w:val="center"/>
            </w:pPr>
            <w:r>
              <w:t>Значения показателя</w:t>
            </w:r>
            <w:r w:rsidR="00262CE0" w:rsidRPr="009A3C17">
              <w:t xml:space="preserve"> товара</w:t>
            </w: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9F163E">
            <w:pPr>
              <w:jc w:val="center"/>
            </w:pPr>
            <w:r w:rsidRPr="009A3C17">
              <w:t>1</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tcPr>
          <w:p w:rsidR="00262CE0" w:rsidRPr="009A3C17" w:rsidRDefault="00262CE0" w:rsidP="009F163E">
            <w:pPr>
              <w:jc w:val="center"/>
            </w:pPr>
            <w:r w:rsidRPr="009A3C17">
              <w:t>2</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62CE0">
        <w:trPr>
          <w:trHeight w:val="380"/>
        </w:trPr>
        <w:tc>
          <w:tcPr>
            <w:tcW w:w="276"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r w:rsidRPr="009A3C17">
              <w:t>…</w:t>
            </w:r>
          </w:p>
        </w:tc>
        <w:tc>
          <w:tcPr>
            <w:tcW w:w="262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157A37" w:rsidRPr="00DA0F0A"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b/>
          <w:sz w:val="22"/>
          <w:szCs w:val="22"/>
          <w:lang w:eastAsia="ru-RU" w:bidi="ar-SA"/>
        </w:rPr>
      </w:pPr>
      <w:r w:rsidRPr="00157A37">
        <w:rPr>
          <w:rFonts w:eastAsia="Times New Roman" w:cs="Times New Roman"/>
          <w:b/>
          <w:i/>
          <w:sz w:val="22"/>
          <w:szCs w:val="22"/>
          <w:lang w:eastAsia="ru-RU" w:bidi="ar-SA"/>
        </w:rPr>
        <w:t>*</w:t>
      </w:r>
      <w:r w:rsidRPr="00DA0F0A">
        <w:rPr>
          <w:rFonts w:eastAsia="Times New Roman" w:cs="Times New Roman"/>
          <w:b/>
          <w:sz w:val="22"/>
          <w:szCs w:val="22"/>
          <w:lang w:eastAsia="ru-RU" w:bidi="ar-SA"/>
        </w:rPr>
        <w:t xml:space="preserve">В соответствии с </w:t>
      </w:r>
      <w:r w:rsidR="001224A2" w:rsidRPr="00DA0F0A">
        <w:rPr>
          <w:rFonts w:eastAsia="Times New Roman" w:cs="Times New Roman"/>
          <w:b/>
          <w:sz w:val="22"/>
          <w:szCs w:val="22"/>
          <w:lang w:eastAsia="ru-RU" w:bidi="ar-SA"/>
        </w:rPr>
        <w:t>ч. 1 постановления</w:t>
      </w:r>
      <w:r w:rsidRPr="00DA0F0A">
        <w:rPr>
          <w:rFonts w:eastAsia="Times New Roman" w:cs="Times New Roman"/>
          <w:b/>
          <w:sz w:val="22"/>
          <w:szCs w:val="22"/>
          <w:lang w:eastAsia="ru-RU" w:bidi="ar-SA"/>
        </w:rPr>
        <w:t xml:space="preserve"> Правительства РФ  от 14.07.2014 № 656 «Об установлении запрета на допуск отдельных видов товаров машиностроения, происходящих и</w:t>
      </w:r>
      <w:r w:rsidR="002818A7" w:rsidRPr="00DA0F0A">
        <w:rPr>
          <w:rFonts w:eastAsia="Times New Roman" w:cs="Times New Roman"/>
          <w:b/>
          <w:sz w:val="22"/>
          <w:szCs w:val="22"/>
          <w:lang w:eastAsia="ru-RU" w:bidi="ar-SA"/>
        </w:rPr>
        <w:t>з</w:t>
      </w:r>
      <w:r w:rsidRPr="00DA0F0A">
        <w:rPr>
          <w:rFonts w:eastAsia="Times New Roman" w:cs="Times New Roman"/>
          <w:b/>
          <w:sz w:val="22"/>
          <w:szCs w:val="22"/>
          <w:lang w:eastAsia="ru-RU" w:bidi="ar-SA"/>
        </w:rPr>
        <w:t xml:space="preserve"> иностранных государств, для целей  осуществления закупок для обеспечения государственных и муниципальных нужд»</w:t>
      </w:r>
    </w:p>
    <w:p w:rsidR="00157A37" w:rsidRPr="00157A37"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sz w:val="22"/>
          <w:szCs w:val="22"/>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0A02" w:rsidRDefault="00410A02" w:rsidP="00DA0F0A">
      <w:pPr>
        <w:widowControl/>
        <w:suppressAutoHyphens w:val="0"/>
        <w:jc w:val="center"/>
        <w:rPr>
          <w:rFonts w:eastAsia="Times New Roman" w:cs="Times New Roman"/>
          <w:b/>
          <w:sz w:val="28"/>
          <w:szCs w:val="28"/>
          <w:lang w:eastAsia="ru-RU" w:bidi="ar-SA"/>
        </w:rPr>
      </w:pPr>
    </w:p>
    <w:p w:rsidR="00FC176D" w:rsidRPr="00DA0F0A" w:rsidRDefault="00FC176D" w:rsidP="00DA0F0A">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10A02" w:rsidRPr="00410A02" w:rsidRDefault="00410A02" w:rsidP="00410A02">
      <w:pPr>
        <w:spacing w:after="0" w:line="240" w:lineRule="auto"/>
        <w:ind w:firstLine="709"/>
        <w:jc w:val="center"/>
        <w:rPr>
          <w:rFonts w:cs="Times New Roman"/>
          <w:i/>
        </w:rPr>
      </w:pPr>
      <w:r>
        <w:rPr>
          <w:rFonts w:eastAsia="Times New Roman" w:cs="Times New Roman"/>
          <w:lang w:eastAsia="ru-RU" w:bidi="ar-SA"/>
        </w:rPr>
        <w:tab/>
      </w:r>
      <w:r w:rsidRPr="00410A02">
        <w:rPr>
          <w:rFonts w:eastAsia="Times New Roman"/>
          <w:i/>
        </w:rPr>
        <w:t>Приобретение автомобиля для МБУ "Восток" по адресу: Ивановская область, г. Иваново, ул. Генерала Хлебникова, д. 36</w:t>
      </w:r>
    </w:p>
    <w:p w:rsidR="00410A02" w:rsidRDefault="00410A02" w:rsidP="00410A02">
      <w:pPr>
        <w:tabs>
          <w:tab w:val="left" w:pos="1966"/>
        </w:tabs>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410A02" w:rsidRPr="00410A02" w:rsidRDefault="00410A02" w:rsidP="00410A02">
      <w:pPr>
        <w:widowControl/>
        <w:suppressAutoHyphens w:val="0"/>
        <w:autoSpaceDE w:val="0"/>
        <w:autoSpaceDN w:val="0"/>
        <w:adjustRightInd w:val="0"/>
        <w:spacing w:after="0" w:line="240" w:lineRule="auto"/>
        <w:jc w:val="both"/>
        <w:rPr>
          <w:rFonts w:eastAsia="Times New Roman" w:cs="Times New Roman"/>
          <w:iCs/>
          <w:lang w:eastAsia="ru-RU" w:bidi="ar-SA"/>
        </w:rPr>
      </w:pPr>
      <w:r w:rsidRPr="00410A02">
        <w:rPr>
          <w:rFonts w:eastAsia="Times New Roman" w:cs="Times New Roman"/>
          <w:iCs/>
          <w:lang w:eastAsia="ru-RU" w:bidi="ar-SA"/>
        </w:rPr>
        <w:t>3. Декларирую свою принадлежность к субъектам малого предпринимательства.</w:t>
      </w:r>
    </w:p>
    <w:p w:rsidR="00410A02" w:rsidRPr="00410A02" w:rsidRDefault="00410A02" w:rsidP="00410A02">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410A02">
        <w:rPr>
          <w:rFonts w:eastAsia="Times New Roman" w:cs="Times New Roman"/>
          <w:b/>
          <w:i/>
          <w:iCs/>
          <w:lang w:eastAsia="ru-RU" w:bidi="ar-SA"/>
        </w:rPr>
        <w:t xml:space="preserve">или </w:t>
      </w:r>
    </w:p>
    <w:p w:rsidR="00410A02" w:rsidRPr="00410A02" w:rsidRDefault="00410A02" w:rsidP="00410A02">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410A02">
        <w:rPr>
          <w:rFonts w:eastAsia="Times New Roman" w:cs="Times New Roman"/>
          <w:iCs/>
          <w:lang w:eastAsia="ru-RU" w:bidi="ar-SA"/>
        </w:rPr>
        <w:t xml:space="preserve">Декларирую свою принадлежность к </w:t>
      </w:r>
      <w:r w:rsidRPr="00410A02">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410A02" w:rsidRDefault="00410A02"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840FF4" w:rsidRDefault="00840FF4"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410A02" w:rsidRDefault="008D00E5" w:rsidP="000E3520">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2818A7" w:rsidRPr="005913B3">
        <w:rPr>
          <w:rFonts w:ascii="Times New Roman" w:hAnsi="Times New Roman" w:cs="Times New Roman"/>
          <w:bCs/>
          <w:i/>
          <w:spacing w:val="-9"/>
          <w:sz w:val="24"/>
          <w:szCs w:val="24"/>
        </w:rPr>
        <w:t>на</w:t>
      </w:r>
      <w:r w:rsidR="00410A02" w:rsidRPr="00410A02">
        <w:rPr>
          <w:i/>
        </w:rPr>
        <w:t xml:space="preserve"> </w:t>
      </w:r>
      <w:r w:rsidR="00410A02" w:rsidRPr="00410A02">
        <w:rPr>
          <w:rFonts w:ascii="Times New Roman" w:hAnsi="Times New Roman" w:cs="Times New Roman"/>
          <w:i/>
          <w:sz w:val="24"/>
          <w:szCs w:val="24"/>
        </w:rPr>
        <w:t>приобретение автомобиля для МБУ "Восток" по адресу: Ивановская область, г. Иваново, ул. Генерала Хлебникова, д. 36</w:t>
      </w:r>
      <w:r w:rsidR="002818A7" w:rsidRPr="00410A02">
        <w:rPr>
          <w:rFonts w:ascii="Times New Roman" w:hAnsi="Times New Roman" w:cs="Times New Roman"/>
          <w:bCs/>
          <w:i/>
          <w:spacing w:val="-9"/>
          <w:sz w:val="24"/>
          <w:szCs w:val="24"/>
        </w:rPr>
        <w:t xml:space="preserve"> </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40FF4" w:rsidRDefault="00840FF4"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40FF4" w:rsidRDefault="00840FF4"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40FF4" w:rsidRDefault="00840FF4"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40FF4" w:rsidRPr="00FC176D" w:rsidRDefault="00840FF4"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410A02" w:rsidRDefault="00410A02"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CF14B9" w:rsidRDefault="00B2655A" w:rsidP="00CF14B9">
      <w:pPr>
        <w:autoSpaceDE w:val="0"/>
        <w:autoSpaceDN w:val="0"/>
        <w:adjustRightInd w:val="0"/>
        <w:spacing w:after="0" w:line="240" w:lineRule="auto"/>
        <w:jc w:val="center"/>
        <w:rPr>
          <w:rFonts w:cs="Times New Roman"/>
          <w:b/>
          <w:snapToGrid w:val="0"/>
          <w:lang w:eastAsia="ru-RU"/>
        </w:rPr>
      </w:pPr>
      <w:r>
        <w:rPr>
          <w:rFonts w:cs="Times New Roman"/>
          <w:b/>
          <w:snapToGrid w:val="0"/>
          <w:lang w:eastAsia="ru-RU"/>
        </w:rPr>
        <w:t xml:space="preserve">                   </w:t>
      </w:r>
      <w:r w:rsidR="002E5CC8" w:rsidRPr="002E5CC8">
        <w:rPr>
          <w:rFonts w:eastAsia="SimSun" w:cs="Times New Roman"/>
          <w:b/>
          <w:caps/>
          <w:lang w:eastAsia="ru-RU" w:bidi="ar-SA"/>
        </w:rPr>
        <w:t>ГРАЖДАНСКО-ПРАВОВОЙ ДОГОВОР</w:t>
      </w:r>
      <w:r w:rsidR="002E5CC8">
        <w:rPr>
          <w:rFonts w:cs="Times New Roman"/>
          <w:b/>
          <w:snapToGrid w:val="0"/>
          <w:lang w:eastAsia="ru-RU"/>
        </w:rPr>
        <w:t xml:space="preserve"> </w:t>
      </w:r>
      <w:r w:rsidR="00CF14B9">
        <w:rPr>
          <w:rFonts w:cs="Times New Roman"/>
          <w:b/>
          <w:snapToGrid w:val="0"/>
          <w:lang w:eastAsia="ru-RU"/>
        </w:rPr>
        <w:t>№______</w:t>
      </w:r>
      <w:r>
        <w:rPr>
          <w:rFonts w:cs="Times New Roman"/>
          <w:b/>
          <w:snapToGrid w:val="0"/>
          <w:lang w:eastAsia="ru-RU"/>
        </w:rPr>
        <w:t xml:space="preserve">               ПРОЕКТ</w:t>
      </w:r>
    </w:p>
    <w:p w:rsidR="00CF14B9" w:rsidRDefault="00CF14B9" w:rsidP="00CF14B9">
      <w:pPr>
        <w:autoSpaceDE w:val="0"/>
        <w:autoSpaceDN w:val="0"/>
        <w:adjustRightInd w:val="0"/>
        <w:spacing w:after="0" w:line="240" w:lineRule="auto"/>
        <w:rPr>
          <w:rFonts w:cs="Times New Roman"/>
          <w:b/>
          <w:snapToGrid w:val="0"/>
          <w:lang w:eastAsia="ru-RU"/>
        </w:rPr>
      </w:pPr>
    </w:p>
    <w:p w:rsidR="00B2655A" w:rsidRPr="00B2655A" w:rsidRDefault="00CF14B9" w:rsidP="00B2655A">
      <w:pPr>
        <w:autoSpaceDE w:val="0"/>
        <w:autoSpaceDN w:val="0"/>
        <w:adjustRightInd w:val="0"/>
        <w:spacing w:after="0" w:line="240" w:lineRule="auto"/>
        <w:jc w:val="both"/>
        <w:rPr>
          <w:rFonts w:cs="Times New Roman"/>
          <w:lang w:eastAsia="ru-RU"/>
        </w:rPr>
      </w:pPr>
      <w:r>
        <w:rPr>
          <w:rFonts w:cs="Times New Roman"/>
          <w:lang w:eastAsia="ru-RU"/>
        </w:rPr>
        <w:t>г. Иваново</w:t>
      </w:r>
      <w:r>
        <w:rPr>
          <w:rFonts w:cs="Times New Roman"/>
          <w:i/>
          <w:lang w:eastAsia="ru-RU"/>
        </w:rPr>
        <w:t xml:space="preserve"> </w:t>
      </w:r>
      <w:r>
        <w:rPr>
          <w:rFonts w:cs="Times New Roman"/>
          <w:lang w:eastAsia="ru-RU"/>
        </w:rPr>
        <w:t>«____»________2014 г.</w:t>
      </w:r>
      <w:r>
        <w:rPr>
          <w:rFonts w:cs="Times New Roman"/>
          <w:i/>
          <w:lang w:eastAsia="ru-RU"/>
        </w:rPr>
        <w:br/>
      </w:r>
    </w:p>
    <w:p w:rsidR="00B2655A" w:rsidRPr="00B2655A" w:rsidRDefault="00B2655A" w:rsidP="00B2655A">
      <w:pPr>
        <w:jc w:val="both"/>
        <w:rPr>
          <w:rFonts w:eastAsia="Times New Roman"/>
        </w:rPr>
      </w:pPr>
      <w:r w:rsidRPr="00B2655A">
        <w:rPr>
          <w:rFonts w:eastAsia="Times New Roman"/>
          <w:b/>
          <w:i/>
        </w:rPr>
        <w:t>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w:t>
      </w:r>
      <w:r w:rsidRPr="00B2655A">
        <w:rPr>
          <w:rFonts w:eastAsia="Times New Roman"/>
        </w:rPr>
        <w:t xml:space="preserve">, именуемое в дальнейшем </w:t>
      </w:r>
      <w:r w:rsidRPr="00B2655A">
        <w:rPr>
          <w:rFonts w:eastAsia="Times New Roman"/>
          <w:i/>
        </w:rPr>
        <w:t>«Заказчик»</w:t>
      </w:r>
      <w:r w:rsidRPr="00B2655A">
        <w:rPr>
          <w:rFonts w:eastAsia="Times New Roman"/>
        </w:rPr>
        <w:t xml:space="preserve">, в лице директора Садовской Людмилы Олеговны, действующей на основании Устава, с одной стороны, и </w:t>
      </w:r>
      <w:r w:rsidRPr="00B2655A">
        <w:rPr>
          <w:rFonts w:eastAsia="Times New Roman"/>
          <w:b/>
          <w:i/>
        </w:rPr>
        <w:t xml:space="preserve">______________________________________ </w:t>
      </w:r>
      <w:r w:rsidRPr="00B2655A">
        <w:rPr>
          <w:rFonts w:eastAsia="Times New Roman"/>
        </w:rPr>
        <w:t xml:space="preserve">в лице _______________________________________________, действующего на основании _________, именуемое в дальнейшем </w:t>
      </w:r>
      <w:r w:rsidRPr="00B2655A">
        <w:rPr>
          <w:rFonts w:eastAsia="Times New Roman"/>
          <w:i/>
        </w:rPr>
        <w:t>«По</w:t>
      </w:r>
      <w:r w:rsidR="002E5CC8">
        <w:rPr>
          <w:rFonts w:eastAsia="Times New Roman"/>
          <w:i/>
        </w:rPr>
        <w:t>ставщик</w:t>
      </w:r>
      <w:r w:rsidRPr="00B2655A">
        <w:rPr>
          <w:rFonts w:eastAsia="Times New Roman"/>
          <w:i/>
        </w:rPr>
        <w:t>»</w:t>
      </w:r>
      <w:r w:rsidRPr="00B2655A">
        <w:rPr>
          <w:rFonts w:eastAsia="Times New Roman"/>
        </w:rPr>
        <w:t xml:space="preserve">, с другой стороны, </w:t>
      </w:r>
      <w:proofErr w:type="gramStart"/>
      <w:r w:rsidRPr="00B2655A">
        <w:rPr>
          <w:rFonts w:eastAsia="Times New Roman"/>
        </w:rPr>
        <w:t>руководствуясь</w:t>
      </w:r>
      <w:proofErr w:type="gramEnd"/>
      <w:r w:rsidRPr="00B2655A">
        <w:rPr>
          <w:rFonts w:eastAsia="Times New Roman"/>
        </w:rPr>
        <w:t>_______________________________________________________________________________________ заключили настоящий Контракт, о нижеследующем:</w:t>
      </w: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r w:rsidRPr="00B2655A">
        <w:rPr>
          <w:rFonts w:eastAsia="Calibri" w:cs="Times New Roman"/>
          <w:b/>
          <w:kern w:val="28"/>
          <w:lang w:eastAsia="ru-RU" w:bidi="ar-SA"/>
        </w:rPr>
        <w:t>1. Предмет Контракта</w:t>
      </w:r>
    </w:p>
    <w:p w:rsidR="00B2655A" w:rsidRPr="00B2655A" w:rsidRDefault="00B2655A" w:rsidP="00B2655A">
      <w:pPr>
        <w:widowControl/>
        <w:spacing w:after="0"/>
        <w:jc w:val="both"/>
        <w:rPr>
          <w:rFonts w:eastAsia="Times New Roman"/>
          <w:b/>
          <w:i/>
        </w:rPr>
      </w:pPr>
      <w:bookmarkStart w:id="2" w:name="sub_5"/>
      <w:r w:rsidRPr="00B2655A">
        <w:rPr>
          <w:rFonts w:eastAsia="Times New Roman" w:cs="Times New Roman"/>
        </w:rPr>
        <w:t xml:space="preserve">1.1. </w:t>
      </w:r>
      <w:r w:rsidRPr="00B2655A">
        <w:rPr>
          <w:rFonts w:eastAsia="Times New Roman"/>
        </w:rPr>
        <w:t xml:space="preserve">По настоящему Контракту Подрядчик обязуется  для </w:t>
      </w:r>
      <w:r w:rsidRPr="00B2655A">
        <w:rPr>
          <w:rFonts w:eastAsia="Times New Roman"/>
          <w:b/>
          <w:i/>
        </w:rPr>
        <w:t>муниципального бюджетного учреждения Центр физкультурно-спортивной работы по месту жительства «Восток» комитета по физической культуре и спорту Администрации города Иванова</w:t>
      </w:r>
    </w:p>
    <w:p w:rsidR="002E5CC8" w:rsidRDefault="00B2655A" w:rsidP="002E5CC8">
      <w:pPr>
        <w:widowControl/>
        <w:spacing w:after="0"/>
        <w:jc w:val="both"/>
        <w:rPr>
          <w:rFonts w:eastAsia="Times New Roman"/>
        </w:rPr>
      </w:pPr>
      <w:r w:rsidRPr="00B2655A">
        <w:rPr>
          <w:rFonts w:eastAsia="Times New Roman"/>
        </w:rPr>
        <w:t>- приобре</w:t>
      </w:r>
      <w:r w:rsidR="002E5CC8">
        <w:rPr>
          <w:rFonts w:eastAsia="Times New Roman"/>
        </w:rPr>
        <w:t>сти</w:t>
      </w:r>
      <w:r w:rsidRPr="00B2655A">
        <w:rPr>
          <w:rFonts w:eastAsia="Times New Roman"/>
        </w:rPr>
        <w:t xml:space="preserve"> автомобил</w:t>
      </w:r>
      <w:r w:rsidR="002E5CC8">
        <w:rPr>
          <w:rFonts w:eastAsia="Times New Roman"/>
        </w:rPr>
        <w:t>ь</w:t>
      </w:r>
    </w:p>
    <w:p w:rsidR="00B2655A" w:rsidRPr="00B2655A" w:rsidRDefault="00B2655A" w:rsidP="002E5CC8">
      <w:pPr>
        <w:widowControl/>
        <w:spacing w:after="0"/>
        <w:jc w:val="both"/>
        <w:rPr>
          <w:rFonts w:eastAsia="Times New Roman" w:cs="Times New Roman"/>
        </w:rPr>
      </w:pPr>
      <w:proofErr w:type="gramStart"/>
      <w:r w:rsidRPr="00B2655A">
        <w:rPr>
          <w:rFonts w:eastAsia="Times New Roman" w:cs="Times New Roman"/>
          <w:bCs/>
        </w:rPr>
        <w:t>(автомобиль грузопассажирский 2014 года выпуска, сертифицированный в соответствии с законодательством Российской Федерации и адаптированный к российским условиям эксплуатации, в количестве 1 единицы (</w:t>
      </w:r>
      <w:r w:rsidRPr="00B2655A">
        <w:rPr>
          <w:rFonts w:eastAsia="Times New Roman" w:cs="Times New Roman"/>
        </w:rPr>
        <w:t>Код ОКПД 34.10.22.310</w:t>
      </w:r>
      <w:r w:rsidRPr="00B2655A">
        <w:rPr>
          <w:rFonts w:eastAsia="Times New Roman" w:cs="Times New Roman"/>
          <w:bCs/>
        </w:rPr>
        <w:t>)</w:t>
      </w:r>
      <w:r w:rsidRPr="00B2655A">
        <w:rPr>
          <w:rFonts w:eastAsia="Times New Roman" w:cs="Times New Roman"/>
        </w:rPr>
        <w:t xml:space="preserve">, согласно спецификации (приложение № 1 к Контракту) (далее – Товар). </w:t>
      </w:r>
      <w:proofErr w:type="gramEnd"/>
    </w:p>
    <w:bookmarkEnd w:id="2"/>
    <w:p w:rsidR="00B2655A" w:rsidRPr="00B2655A" w:rsidRDefault="00B2655A" w:rsidP="00B2655A">
      <w:pPr>
        <w:spacing w:after="0"/>
        <w:jc w:val="both"/>
        <w:rPr>
          <w:rFonts w:eastAsia="Times New Roman" w:cs="Times New Roman"/>
        </w:rPr>
      </w:pPr>
      <w:r w:rsidRPr="00B2655A">
        <w:rPr>
          <w:rFonts w:eastAsia="Times New Roman" w:cs="Times New Roman"/>
        </w:rPr>
        <w:t>1.2. В спецификации определяется: наименование товара, ассортимент, цена, комплектация, технические характеристики и количество товара.</w:t>
      </w:r>
    </w:p>
    <w:p w:rsidR="00B2655A" w:rsidRPr="00B2655A" w:rsidRDefault="00B2655A" w:rsidP="00B2655A">
      <w:pPr>
        <w:spacing w:after="0"/>
        <w:jc w:val="both"/>
        <w:rPr>
          <w:rFonts w:eastAsia="Times New Roman" w:cs="Times New Roman"/>
        </w:rPr>
      </w:pPr>
      <w:r w:rsidRPr="00B2655A">
        <w:rPr>
          <w:rFonts w:eastAsia="Times New Roman" w:cs="Times New Roman"/>
        </w:rPr>
        <w:t xml:space="preserve">1.3. Заказчик обязуется обеспечить оплату поставленного Товара, указанного в </w:t>
      </w:r>
      <w:hyperlink w:anchor="sub_5" w:history="1">
        <w:r w:rsidRPr="00B2655A">
          <w:rPr>
            <w:rFonts w:eastAsia="Times New Roman" w:cs="Times New Roman"/>
          </w:rPr>
          <w:t>п. 1.1</w:t>
        </w:r>
      </w:hyperlink>
      <w:r w:rsidRPr="00B2655A">
        <w:rPr>
          <w:rFonts w:eastAsia="Times New Roman" w:cs="Times New Roman"/>
        </w:rPr>
        <w:t xml:space="preserve"> Контракта, и уплатить за него определенную цену в порядке и на условиях, предусмотренных Контрактом.</w:t>
      </w:r>
    </w:p>
    <w:p w:rsidR="00B2655A" w:rsidRPr="00B2655A" w:rsidRDefault="00B2655A" w:rsidP="00B2655A">
      <w:pPr>
        <w:spacing w:after="0"/>
        <w:jc w:val="both"/>
        <w:rPr>
          <w:rFonts w:eastAsia="Times New Roman" w:cs="Times New Roman"/>
        </w:rPr>
      </w:pPr>
      <w:r w:rsidRPr="00B2655A">
        <w:rPr>
          <w:rFonts w:eastAsia="Times New Roman" w:cs="Times New Roman"/>
        </w:rPr>
        <w:t>1.4. По окончании поставки Товара в полном объеме стороны составляют акт приема-передачи Товара, который является основанием для оплаты принятого Товара.</w:t>
      </w: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r w:rsidRPr="00B2655A">
        <w:rPr>
          <w:rFonts w:eastAsia="Calibri" w:cs="Times New Roman"/>
          <w:b/>
          <w:kern w:val="28"/>
          <w:lang w:eastAsia="ru-RU" w:bidi="ar-SA"/>
        </w:rPr>
        <w:t>2. Цена Контракта и порядок расчетов</w:t>
      </w:r>
    </w:p>
    <w:p w:rsidR="00B2655A" w:rsidRPr="00B2655A" w:rsidRDefault="00B2655A" w:rsidP="00B2655A">
      <w:pPr>
        <w:spacing w:after="0"/>
        <w:jc w:val="both"/>
        <w:rPr>
          <w:rFonts w:eastAsia="Times New Roman" w:cs="Times New Roman"/>
        </w:rPr>
      </w:pPr>
      <w:r w:rsidRPr="00B2655A">
        <w:rPr>
          <w:rFonts w:eastAsia="Times New Roman" w:cs="Times New Roman"/>
        </w:rPr>
        <w:t>2.1.</w:t>
      </w:r>
      <w:r w:rsidRPr="00B2655A">
        <w:rPr>
          <w:rFonts w:eastAsia="Times New Roman" w:cs="Times New Roman"/>
        </w:rPr>
        <w:tab/>
        <w:t xml:space="preserve">Цена настоящего Контракта составляет _____________ рублей ______ копеек (____________________________ рублей ______ копеек) и включает стоимость товара, таможенные пошлины, налоги (в том числе </w:t>
      </w:r>
      <w:r w:rsidRPr="00B2655A">
        <w:rPr>
          <w:rFonts w:eastAsia="Times New Roman"/>
        </w:rPr>
        <w:t>НДС</w:t>
      </w:r>
      <w:r w:rsidRPr="00B2655A">
        <w:rPr>
          <w:rFonts w:eastAsia="Times New Roman"/>
          <w:vertAlign w:val="superscript"/>
        </w:rPr>
        <w:footnoteReference w:customMarkFollows="1" w:id="4"/>
        <w:sym w:font="Symbol" w:char="F02A"/>
      </w:r>
      <w:r w:rsidRPr="00B2655A">
        <w:rPr>
          <w:rFonts w:eastAsia="Times New Roman"/>
        </w:rPr>
        <w:t>)</w:t>
      </w:r>
      <w:r w:rsidRPr="00B2655A">
        <w:rPr>
          <w:rFonts w:eastAsia="Times New Roman" w:cs="Times New Roman"/>
        </w:rPr>
        <w:t>, сборы и другие обязательные платежи,</w:t>
      </w:r>
      <w:r w:rsidR="00AD1A4E" w:rsidRPr="00AD1A4E">
        <w:rPr>
          <w:rFonts w:eastAsia="Times New Roman" w:cs="Times New Roman"/>
          <w:lang w:eastAsia="ru-RU" w:bidi="ar-SA"/>
        </w:rPr>
        <w:t xml:space="preserve"> </w:t>
      </w:r>
      <w:r w:rsidR="00AD1A4E" w:rsidRPr="00AD1A4E">
        <w:rPr>
          <w:rFonts w:eastAsia="Times New Roman" w:cs="Times New Roman"/>
        </w:rPr>
        <w:t>таможенные пошлины, доставку товара, разгрузку, гарантийное обслуживание и другие расходы,</w:t>
      </w:r>
      <w:r w:rsidRPr="00B2655A">
        <w:rPr>
          <w:rFonts w:eastAsia="Times New Roman" w:cs="Times New Roman"/>
        </w:rPr>
        <w:t xml:space="preserve"> связанные с исполнением обязательств по контракту.</w:t>
      </w:r>
    </w:p>
    <w:p w:rsidR="00B2655A" w:rsidRPr="00B2655A" w:rsidRDefault="00B2655A" w:rsidP="00B2655A">
      <w:pPr>
        <w:spacing w:after="0"/>
        <w:jc w:val="both"/>
        <w:rPr>
          <w:rFonts w:eastAsia="Times New Roman" w:cs="Times New Roman"/>
        </w:rPr>
      </w:pPr>
      <w:r w:rsidRPr="00B2655A">
        <w:rPr>
          <w:rFonts w:eastAsia="Times New Roman" w:cs="Times New Roman"/>
        </w:rPr>
        <w:t>2.2.</w:t>
      </w:r>
      <w:r w:rsidRPr="00B2655A">
        <w:rPr>
          <w:rFonts w:eastAsia="Times New Roman" w:cs="Times New Roman"/>
        </w:rPr>
        <w:tab/>
        <w:t>Цена Контракта является твердой и не может изменяться в ходе его исполнения, за исключением случаев, установленных действующим законодательством.</w:t>
      </w:r>
    </w:p>
    <w:p w:rsidR="00B2655A" w:rsidRPr="00B2655A" w:rsidRDefault="00B2655A" w:rsidP="00B2655A">
      <w:pPr>
        <w:spacing w:after="0"/>
        <w:jc w:val="both"/>
        <w:rPr>
          <w:rFonts w:eastAsia="Times New Roman" w:cs="Times New Roman"/>
        </w:rPr>
      </w:pPr>
      <w:r w:rsidRPr="00B2655A">
        <w:rPr>
          <w:rFonts w:eastAsia="Times New Roman" w:cs="Times New Roman"/>
        </w:rPr>
        <w:t>2.3.</w:t>
      </w:r>
      <w:r w:rsidRPr="00B2655A">
        <w:rPr>
          <w:rFonts w:eastAsia="Times New Roman" w:cs="Times New Roman"/>
        </w:rPr>
        <w:tab/>
        <w:t>Цена  контракта может быть снижена по соглашению Сторон без изменения предусмотренных контрактом условий исполнения  контракта.</w:t>
      </w:r>
    </w:p>
    <w:p w:rsidR="00B2655A" w:rsidRPr="00B2655A" w:rsidRDefault="00B2655A" w:rsidP="00B2655A">
      <w:pPr>
        <w:spacing w:after="0" w:line="240" w:lineRule="auto"/>
        <w:jc w:val="both"/>
        <w:rPr>
          <w:rFonts w:eastAsia="Times New Roman" w:cs="Times New Roman"/>
        </w:rPr>
      </w:pPr>
      <w:r w:rsidRPr="00B2655A">
        <w:rPr>
          <w:rFonts w:eastAsia="Times New Roman" w:cs="Times New Roman"/>
        </w:rPr>
        <w:t>2.4. В случае</w:t>
      </w:r>
      <w:proofErr w:type="gramStart"/>
      <w:r w:rsidRPr="00B2655A">
        <w:rPr>
          <w:rFonts w:eastAsia="Times New Roman" w:cs="Times New Roman"/>
        </w:rPr>
        <w:t>,</w:t>
      </w:r>
      <w:proofErr w:type="gramEnd"/>
      <w:r w:rsidRPr="00B2655A">
        <w:rPr>
          <w:rFonts w:eastAsia="Times New Roman"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B2655A" w:rsidRPr="00B2655A" w:rsidRDefault="00B2655A" w:rsidP="00B2655A">
      <w:pPr>
        <w:spacing w:after="0"/>
        <w:jc w:val="both"/>
        <w:rPr>
          <w:rFonts w:eastAsia="Times New Roman" w:cs="Times New Roman"/>
        </w:rPr>
      </w:pPr>
      <w:r w:rsidRPr="00B2655A">
        <w:rPr>
          <w:rFonts w:eastAsia="Times New Roman" w:cs="Times New Roman"/>
        </w:rPr>
        <w:t>2.5.</w:t>
      </w:r>
      <w:r w:rsidRPr="00B2655A">
        <w:rPr>
          <w:rFonts w:eastAsia="Times New Roman" w:cs="Times New Roman"/>
        </w:rPr>
        <w:tab/>
        <w:t xml:space="preserve">Оплата производится за счет средств бюджета города Иванова. </w:t>
      </w:r>
    </w:p>
    <w:p w:rsidR="00B2655A" w:rsidRPr="00B2655A" w:rsidRDefault="00B2655A" w:rsidP="00B2655A">
      <w:pPr>
        <w:widowControl/>
        <w:spacing w:after="0"/>
        <w:jc w:val="both"/>
        <w:rPr>
          <w:rFonts w:eastAsia="Times New Roman" w:cs="Times New Roman"/>
        </w:rPr>
      </w:pPr>
      <w:r w:rsidRPr="00B2655A">
        <w:rPr>
          <w:rFonts w:eastAsia="Times New Roman" w:cs="Times New Roman"/>
        </w:rPr>
        <w:lastRenderedPageBreak/>
        <w:t>2.6.</w:t>
      </w:r>
      <w:r w:rsidRPr="00B2655A">
        <w:rPr>
          <w:rFonts w:eastAsia="Times New Roman" w:cs="Times New Roman"/>
        </w:rPr>
        <w:tab/>
        <w:t xml:space="preserve">Оплата по настоящему Контракту осуществляется по безналичному расчету путем перечисления Заказчиком денежных средств на расчетный счет Поставщика, указанный в </w:t>
      </w:r>
      <w:r w:rsidR="002E5CC8">
        <w:rPr>
          <w:rFonts w:eastAsia="Times New Roman" w:cs="Times New Roman"/>
        </w:rPr>
        <w:t xml:space="preserve">п. </w:t>
      </w:r>
      <w:hyperlink w:anchor="sub_7" w:history="1">
        <w:r w:rsidRPr="00B2655A">
          <w:rPr>
            <w:rFonts w:eastAsia="Times New Roman" w:cs="Times New Roman"/>
          </w:rPr>
          <w:t>12</w:t>
        </w:r>
      </w:hyperlink>
      <w:r w:rsidR="002E5CC8">
        <w:rPr>
          <w:rFonts w:eastAsia="Times New Roman" w:cs="Times New Roman"/>
        </w:rPr>
        <w:t xml:space="preserve"> настоящего Контракта в течение 30 (тридцати) банковских дней</w:t>
      </w:r>
      <w:r w:rsidRPr="00B2655A">
        <w:rPr>
          <w:rFonts w:eastAsia="Times New Roman" w:cs="Times New Roman"/>
        </w:rPr>
        <w:t>.</w:t>
      </w:r>
    </w:p>
    <w:p w:rsidR="00B2655A" w:rsidRPr="00B2655A" w:rsidRDefault="00B2655A" w:rsidP="00B2655A">
      <w:pPr>
        <w:spacing w:after="0"/>
        <w:jc w:val="both"/>
        <w:rPr>
          <w:rFonts w:eastAsia="Times New Roman" w:cs="Times New Roman"/>
        </w:rPr>
      </w:pPr>
      <w:r w:rsidRPr="00B2655A">
        <w:rPr>
          <w:rFonts w:eastAsia="Times New Roman" w:cs="Times New Roman"/>
        </w:rPr>
        <w:t>2.7.</w:t>
      </w:r>
      <w:r w:rsidRPr="00B2655A">
        <w:rPr>
          <w:rFonts w:eastAsia="Times New Roman" w:cs="Times New Roman"/>
        </w:rPr>
        <w:tab/>
        <w:t xml:space="preserve">Отказ Поставщика от выполнения своих обязательств возможен только вследствие наступления обстоятельств непреодолимой силы в соответствии с разделом </w:t>
      </w:r>
      <w:hyperlink w:anchor="sub_9" w:history="1">
        <w:r w:rsidRPr="00B2655A">
          <w:rPr>
            <w:rFonts w:eastAsia="Times New Roman" w:cs="Times New Roman"/>
          </w:rPr>
          <w:t>9</w:t>
        </w:r>
      </w:hyperlink>
      <w:r w:rsidRPr="00B2655A">
        <w:rPr>
          <w:rFonts w:eastAsia="Times New Roman" w:cs="Times New Roman"/>
        </w:rPr>
        <w:t xml:space="preserve"> настоящего Контракта.</w:t>
      </w: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r w:rsidRPr="00B2655A">
        <w:rPr>
          <w:rFonts w:eastAsia="Calibri" w:cs="Times New Roman"/>
          <w:b/>
          <w:kern w:val="28"/>
          <w:lang w:eastAsia="ru-RU" w:bidi="ar-SA"/>
        </w:rPr>
        <w:t>3. Сроки и порядок приемки товара</w:t>
      </w:r>
    </w:p>
    <w:p w:rsidR="00B2655A" w:rsidRPr="00B2655A" w:rsidRDefault="00B2655A" w:rsidP="00B2655A">
      <w:pPr>
        <w:spacing w:after="0"/>
        <w:jc w:val="both"/>
        <w:rPr>
          <w:rFonts w:eastAsia="Times New Roman" w:cs="Times New Roman"/>
        </w:rPr>
      </w:pPr>
      <w:r w:rsidRPr="00B2655A">
        <w:rPr>
          <w:rFonts w:eastAsia="Times New Roman" w:cs="Times New Roman"/>
        </w:rPr>
        <w:t>3.1.</w:t>
      </w:r>
      <w:r w:rsidRPr="00B2655A">
        <w:rPr>
          <w:rFonts w:eastAsia="Times New Roman" w:cs="Times New Roman"/>
        </w:rPr>
        <w:tab/>
        <w:t xml:space="preserve">Товар должен быть поставлен </w:t>
      </w:r>
      <w:r w:rsidR="00380C5C">
        <w:rPr>
          <w:rFonts w:eastAsia="Times New Roman" w:cs="Times New Roman"/>
        </w:rPr>
        <w:t>до 20.12.2014 г.</w:t>
      </w:r>
      <w:r w:rsidRPr="00B2655A">
        <w:rPr>
          <w:rFonts w:eastAsia="Times New Roman" w:cs="Times New Roman"/>
        </w:rPr>
        <w:t xml:space="preserve"> согласно спецификации на Товар.</w:t>
      </w:r>
    </w:p>
    <w:p w:rsidR="00B2655A" w:rsidRPr="00B2655A" w:rsidRDefault="00B2655A" w:rsidP="00B2655A">
      <w:pPr>
        <w:spacing w:after="0"/>
        <w:jc w:val="both"/>
        <w:rPr>
          <w:rFonts w:eastAsia="Times New Roman" w:cs="Times New Roman"/>
        </w:rPr>
      </w:pPr>
      <w:r w:rsidRPr="00B2655A">
        <w:rPr>
          <w:rFonts w:eastAsia="Times New Roman" w:cs="Times New Roman"/>
        </w:rPr>
        <w:t>3.2.</w:t>
      </w:r>
      <w:r w:rsidRPr="00B2655A">
        <w:rPr>
          <w:rFonts w:eastAsia="Times New Roman" w:cs="Times New Roman"/>
        </w:rPr>
        <w:tab/>
        <w:t>По согласованию с Заказчиком возможна досрочная поставка Товара.</w:t>
      </w:r>
    </w:p>
    <w:p w:rsidR="00B2655A" w:rsidRPr="00B2655A" w:rsidRDefault="00B2655A" w:rsidP="00B2655A">
      <w:pPr>
        <w:spacing w:after="0"/>
        <w:jc w:val="both"/>
        <w:rPr>
          <w:rFonts w:eastAsia="Times New Roman" w:cs="Times New Roman"/>
        </w:rPr>
      </w:pPr>
      <w:r w:rsidRPr="00B2655A">
        <w:rPr>
          <w:rFonts w:eastAsia="Times New Roman" w:cs="Times New Roman"/>
        </w:rPr>
        <w:t>3.3.</w:t>
      </w:r>
      <w:r w:rsidRPr="00B2655A">
        <w:rPr>
          <w:rFonts w:eastAsia="Times New Roman" w:cs="Times New Roman"/>
        </w:rPr>
        <w:tab/>
        <w:t>Поставка Товара осуществляется силами и за счет средств Поставщика. Риск утраты или порчи Товара в процессе его поставки несет Поставщик.</w:t>
      </w:r>
    </w:p>
    <w:p w:rsidR="00B2655A" w:rsidRPr="00B2655A" w:rsidRDefault="00B2655A" w:rsidP="00B2655A">
      <w:pPr>
        <w:spacing w:after="0"/>
        <w:jc w:val="both"/>
        <w:rPr>
          <w:rFonts w:eastAsia="Times New Roman" w:cs="Times New Roman"/>
        </w:rPr>
      </w:pPr>
      <w:r w:rsidRPr="00B2655A">
        <w:rPr>
          <w:rFonts w:eastAsia="Times New Roman" w:cs="Times New Roman"/>
        </w:rPr>
        <w:t>3.4.</w:t>
      </w:r>
      <w:r w:rsidRPr="00B2655A">
        <w:rPr>
          <w:rFonts w:eastAsia="Times New Roman" w:cs="Times New Roman"/>
        </w:rPr>
        <w:tab/>
        <w:t>Товар должен по качеству и комплектности соответствовать техническим нормам, указанным в спецификации.</w:t>
      </w:r>
    </w:p>
    <w:p w:rsidR="00B2655A" w:rsidRPr="00B2655A" w:rsidRDefault="00B2655A" w:rsidP="00B2655A">
      <w:pPr>
        <w:spacing w:after="0"/>
        <w:jc w:val="both"/>
        <w:rPr>
          <w:rFonts w:eastAsia="Times New Roman" w:cs="Times New Roman"/>
        </w:rPr>
      </w:pPr>
      <w:r w:rsidRPr="00B2655A">
        <w:rPr>
          <w:rFonts w:eastAsia="Times New Roman" w:cs="Times New Roman"/>
        </w:rPr>
        <w:t>3.5.</w:t>
      </w:r>
      <w:r w:rsidRPr="00B2655A">
        <w:rPr>
          <w:rFonts w:eastAsia="Times New Roman" w:cs="Times New Roman"/>
        </w:rPr>
        <w:tab/>
        <w:t>Товар поставляется со всей необходимой технической документацией для регистрации в ГИБДД.</w:t>
      </w:r>
    </w:p>
    <w:p w:rsidR="00B2655A" w:rsidRPr="00B2655A" w:rsidRDefault="00B2655A" w:rsidP="00B2655A">
      <w:pPr>
        <w:spacing w:after="0"/>
        <w:jc w:val="both"/>
        <w:rPr>
          <w:rFonts w:eastAsia="Times New Roman" w:cs="Times New Roman"/>
          <w:iCs/>
        </w:rPr>
      </w:pPr>
      <w:r w:rsidRPr="00B2655A">
        <w:rPr>
          <w:rFonts w:eastAsia="Times New Roman" w:cs="Times New Roman"/>
          <w:iCs/>
        </w:rPr>
        <w:t>3.6.</w:t>
      </w:r>
      <w:r w:rsidRPr="00B2655A">
        <w:rPr>
          <w:rFonts w:eastAsia="Times New Roman" w:cs="Times New Roman"/>
          <w:iCs/>
        </w:rPr>
        <w:tab/>
        <w:t>Упаковка и маркировка Товара должны соответствовать требованиям ГОСТа, импортный товар, оборудование - международным стандартам.</w:t>
      </w:r>
    </w:p>
    <w:p w:rsidR="00B2655A" w:rsidRPr="00B2655A" w:rsidRDefault="00B2655A" w:rsidP="00B2655A">
      <w:pPr>
        <w:spacing w:after="0"/>
        <w:jc w:val="both"/>
        <w:rPr>
          <w:rFonts w:eastAsia="Times New Roman" w:cs="Times New Roman"/>
          <w:iCs/>
        </w:rPr>
      </w:pPr>
      <w:r w:rsidRPr="00B2655A">
        <w:rPr>
          <w:rFonts w:eastAsia="Times New Roman" w:cs="Times New Roman"/>
          <w:iCs/>
        </w:rPr>
        <w:t>3.7.</w:t>
      </w:r>
      <w:r w:rsidRPr="00B2655A">
        <w:rPr>
          <w:rFonts w:eastAsia="Times New Roman" w:cs="Times New Roman"/>
          <w:iCs/>
        </w:rPr>
        <w:tab/>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B2655A" w:rsidRPr="00B2655A" w:rsidRDefault="00B2655A" w:rsidP="00B2655A">
      <w:pPr>
        <w:spacing w:after="0" w:line="240" w:lineRule="auto"/>
        <w:jc w:val="both"/>
        <w:rPr>
          <w:rFonts w:eastAsia="Times New Roman" w:cs="Times New Roman"/>
        </w:rPr>
      </w:pPr>
      <w:r w:rsidRPr="00B2655A">
        <w:rPr>
          <w:rFonts w:eastAsia="Times New Roman" w:cs="Times New Roman"/>
          <w:bCs/>
        </w:rPr>
        <w:t>3.8.Поставщик уведомляет Заказчика о дате поставки товара не позднее, чем за 1 (один) рабочий день до предполагаемой даты поставки товара</w:t>
      </w:r>
      <w:r w:rsidRPr="00B2655A">
        <w:rPr>
          <w:rFonts w:eastAsia="Times New Roman" w:cs="Times New Roman"/>
        </w:rPr>
        <w:t xml:space="preserve"> по телефону (4932)56-86-09.</w:t>
      </w:r>
    </w:p>
    <w:p w:rsidR="00B2655A" w:rsidRPr="00B2655A" w:rsidRDefault="00B2655A" w:rsidP="00B2655A">
      <w:pPr>
        <w:tabs>
          <w:tab w:val="left" w:pos="676"/>
          <w:tab w:val="left" w:pos="1440"/>
        </w:tabs>
        <w:spacing w:after="0" w:line="240" w:lineRule="auto"/>
        <w:jc w:val="both"/>
        <w:rPr>
          <w:rFonts w:eastAsia="Times New Roman" w:cs="Times New Roman"/>
          <w:spacing w:val="-3"/>
        </w:rPr>
      </w:pPr>
      <w:r w:rsidRPr="00B2655A">
        <w:rPr>
          <w:rFonts w:eastAsia="Times New Roman" w:cs="Times New Roman"/>
        </w:rPr>
        <w:t xml:space="preserve">3.9. </w:t>
      </w:r>
      <w:r w:rsidRPr="00B2655A">
        <w:rPr>
          <w:rFonts w:eastAsia="Times New Roman" w:cs="Times New Roman"/>
          <w:spacing w:val="-3"/>
        </w:rPr>
        <w:t xml:space="preserve">Поставка товара должна </w:t>
      </w:r>
      <w:r w:rsidRPr="00B2655A">
        <w:rPr>
          <w:rFonts w:eastAsia="Times New Roman" w:cs="Times New Roman"/>
          <w:bCs/>
        </w:rPr>
        <w:t>осуществляться</w:t>
      </w:r>
      <w:r w:rsidRPr="00B2655A">
        <w:rPr>
          <w:rFonts w:eastAsia="Times New Roman" w:cs="Times New Roman"/>
          <w:spacing w:val="-3"/>
        </w:rPr>
        <w:t xml:space="preserve"> в рабочие дни с 10 часов 00 минут до 16 часов 00 минут по московскому времени </w:t>
      </w:r>
      <w:r w:rsidRPr="00B2655A">
        <w:rPr>
          <w:rFonts w:eastAsia="Times New Roman" w:cs="Times New Roman"/>
          <w:bCs/>
        </w:rPr>
        <w:t>(за исключением выходных дней и дней общегосударственных праздников)</w:t>
      </w:r>
      <w:r w:rsidRPr="00B2655A">
        <w:rPr>
          <w:rFonts w:eastAsia="Times New Roman" w:cs="Times New Roman"/>
          <w:spacing w:val="-3"/>
        </w:rPr>
        <w:t xml:space="preserve">. </w:t>
      </w:r>
    </w:p>
    <w:p w:rsidR="00B2655A" w:rsidRPr="00B2655A" w:rsidRDefault="00B2655A" w:rsidP="00B2655A">
      <w:pPr>
        <w:spacing w:after="0"/>
        <w:jc w:val="both"/>
        <w:rPr>
          <w:rFonts w:eastAsia="Times New Roman" w:cs="Times New Roman"/>
        </w:rPr>
      </w:pPr>
      <w:bookmarkStart w:id="3" w:name="sub_8"/>
      <w:r w:rsidRPr="00B2655A">
        <w:rPr>
          <w:rFonts w:eastAsia="Times New Roman" w:cs="Times New Roman"/>
        </w:rPr>
        <w:t>3.10. При поставке Товара сторонами оформляется акт сдачи-приемки Товара (в трех экземплярах) с приложением к нему отчетных документов. Заказчик имеет право на проведение контроля и (или) испытаний Товара с целью подтверждения его соответствия технической документации и заявленным требованиям. По указанному акту Поставщик передает Заказчику автомобиль, два комплекта ключей от автомобиля и следующую Техническую документацию для автомобиля:</w:t>
      </w:r>
    </w:p>
    <w:p w:rsidR="00B2655A" w:rsidRPr="00B2655A" w:rsidRDefault="00B2655A" w:rsidP="00B2655A">
      <w:pPr>
        <w:spacing w:after="0"/>
        <w:jc w:val="both"/>
        <w:rPr>
          <w:rFonts w:eastAsia="Times New Roman" w:cs="Times New Roman"/>
        </w:rPr>
      </w:pPr>
      <w:r w:rsidRPr="00B2655A">
        <w:rPr>
          <w:rFonts w:eastAsia="Times New Roman" w:cs="Times New Roman"/>
        </w:rPr>
        <w:t>-копию сертификата соответствия на транспортное средство (одобрение типа транспортного средства), выданного уполномоченным органом;</w:t>
      </w:r>
    </w:p>
    <w:p w:rsidR="00B2655A" w:rsidRPr="00B2655A" w:rsidRDefault="00B2655A" w:rsidP="00B2655A">
      <w:pPr>
        <w:spacing w:after="0"/>
        <w:jc w:val="both"/>
        <w:rPr>
          <w:rFonts w:eastAsia="Times New Roman" w:cs="Times New Roman"/>
        </w:rPr>
      </w:pPr>
      <w:r w:rsidRPr="00B2655A">
        <w:rPr>
          <w:rFonts w:eastAsia="Times New Roman" w:cs="Times New Roman"/>
        </w:rPr>
        <w:t>-руководство по эксплуатации на русском языке;</w:t>
      </w:r>
    </w:p>
    <w:p w:rsidR="00B2655A" w:rsidRPr="00B2655A" w:rsidRDefault="00B2655A" w:rsidP="00B2655A">
      <w:pPr>
        <w:spacing w:after="0"/>
        <w:jc w:val="both"/>
        <w:rPr>
          <w:rFonts w:eastAsia="Times New Roman" w:cs="Times New Roman"/>
        </w:rPr>
      </w:pPr>
      <w:r w:rsidRPr="00B2655A">
        <w:rPr>
          <w:rFonts w:eastAsia="Times New Roman" w:cs="Times New Roman"/>
        </w:rPr>
        <w:t>-сервисную книжку с гарантийным талоном;</w:t>
      </w:r>
    </w:p>
    <w:p w:rsidR="00B2655A" w:rsidRPr="00B2655A" w:rsidRDefault="00B2655A" w:rsidP="00B2655A">
      <w:pPr>
        <w:spacing w:after="0"/>
        <w:jc w:val="both"/>
        <w:rPr>
          <w:rFonts w:eastAsia="Times New Roman" w:cs="Times New Roman"/>
        </w:rPr>
      </w:pPr>
      <w:r w:rsidRPr="00B2655A">
        <w:rPr>
          <w:rFonts w:eastAsia="Times New Roman" w:cs="Times New Roman"/>
        </w:rPr>
        <w:t>-акт приема-передачи Товара;</w:t>
      </w:r>
    </w:p>
    <w:p w:rsidR="00B2655A" w:rsidRPr="00B2655A" w:rsidRDefault="00B2655A" w:rsidP="00B2655A">
      <w:pPr>
        <w:spacing w:after="0"/>
        <w:jc w:val="both"/>
        <w:rPr>
          <w:rFonts w:eastAsia="Times New Roman" w:cs="Times New Roman"/>
        </w:rPr>
      </w:pPr>
      <w:r w:rsidRPr="00B2655A">
        <w:rPr>
          <w:rFonts w:eastAsia="Times New Roman" w:cs="Times New Roman"/>
        </w:rPr>
        <w:t>-паспорт транспортного средства;</w:t>
      </w:r>
    </w:p>
    <w:p w:rsidR="00B2655A" w:rsidRPr="00B2655A" w:rsidRDefault="00B2655A" w:rsidP="00B2655A">
      <w:pPr>
        <w:spacing w:after="0"/>
        <w:jc w:val="both"/>
        <w:rPr>
          <w:rFonts w:eastAsia="Times New Roman" w:cs="Times New Roman"/>
        </w:rPr>
      </w:pPr>
      <w:r w:rsidRPr="00B2655A">
        <w:rPr>
          <w:rFonts w:eastAsia="Times New Roman" w:cs="Times New Roman"/>
        </w:rPr>
        <w:t>-документы, необходимые для постановки автомобиля на учет в органах ГИБДД.</w:t>
      </w:r>
    </w:p>
    <w:p w:rsidR="00B2655A" w:rsidRPr="00B2655A" w:rsidRDefault="00B2655A" w:rsidP="00B2655A">
      <w:pPr>
        <w:widowControl/>
        <w:suppressAutoHyphens w:val="0"/>
        <w:spacing w:after="0" w:line="240" w:lineRule="auto"/>
        <w:jc w:val="both"/>
        <w:rPr>
          <w:rFonts w:eastAsia="Calibri" w:cs="Times New Roman"/>
          <w:lang w:eastAsia="ru-RU" w:bidi="ar-SA"/>
        </w:rPr>
      </w:pPr>
      <w:r w:rsidRPr="00B2655A">
        <w:rPr>
          <w:rFonts w:eastAsia="Calibri" w:cs="Times New Roman"/>
          <w:lang w:eastAsia="ru-RU" w:bidi="ar-SA"/>
        </w:rPr>
        <w:t>Если Товар, подвергшийся контролю или испытанию, не будет соответствовать требованиям настоящего Контракта, ГОСТа и технической документации на Товар, Заказчик вправе отказаться от него с составлением Акта, а Поставщик обязан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w:t>
      </w:r>
    </w:p>
    <w:p w:rsidR="00B2655A" w:rsidRPr="00B2655A" w:rsidRDefault="00B2655A" w:rsidP="00B2655A">
      <w:pPr>
        <w:widowControl/>
        <w:suppressAutoHyphens w:val="0"/>
        <w:spacing w:after="0" w:line="240" w:lineRule="auto"/>
        <w:jc w:val="both"/>
        <w:rPr>
          <w:rFonts w:eastAsia="Calibri" w:cs="Times New Roman"/>
          <w:lang w:eastAsia="ru-RU" w:bidi="ar-SA"/>
        </w:rPr>
      </w:pPr>
      <w:r w:rsidRPr="00B2655A">
        <w:rPr>
          <w:rFonts w:eastAsia="Calibri" w:cs="Times New Roman"/>
          <w:lang w:eastAsia="ru-RU" w:bidi="ar-SA"/>
        </w:rPr>
        <w:t>3.11. Датой поставки Товара считается дата подписания Заказчиком акта прием</w:t>
      </w:r>
      <w:proofErr w:type="gramStart"/>
      <w:r w:rsidRPr="00B2655A">
        <w:rPr>
          <w:rFonts w:eastAsia="Calibri" w:cs="Times New Roman"/>
          <w:lang w:eastAsia="ru-RU" w:bidi="ar-SA"/>
        </w:rPr>
        <w:t>а-</w:t>
      </w:r>
      <w:proofErr w:type="gramEnd"/>
      <w:r w:rsidRPr="00B2655A">
        <w:rPr>
          <w:rFonts w:eastAsia="Calibri" w:cs="Times New Roman"/>
          <w:lang w:eastAsia="ru-RU" w:bidi="ar-SA"/>
        </w:rPr>
        <w:t xml:space="preserve"> передачи Товара, по форме, установленной Приложением №  2 к Контракту.</w:t>
      </w:r>
    </w:p>
    <w:bookmarkEnd w:id="3"/>
    <w:p w:rsidR="00B2655A" w:rsidRPr="00B2655A" w:rsidRDefault="00B2655A" w:rsidP="00B2655A">
      <w:pPr>
        <w:spacing w:after="0"/>
        <w:jc w:val="both"/>
        <w:rPr>
          <w:rFonts w:eastAsia="Times New Roman" w:cs="Times New Roman"/>
        </w:rPr>
      </w:pPr>
      <w:r w:rsidRPr="00B2655A">
        <w:rPr>
          <w:rFonts w:eastAsia="Times New Roman" w:cs="Times New Roman"/>
        </w:rPr>
        <w:t>3.12. Подписанный между Заказчиком и Поставщиком акт приема-передачи Товара является основанием для оплаты Поставщику поставленного Товара.</w:t>
      </w:r>
    </w:p>
    <w:p w:rsidR="00B2655A" w:rsidRPr="00B2655A" w:rsidRDefault="00B2655A" w:rsidP="00B2655A">
      <w:pPr>
        <w:tabs>
          <w:tab w:val="left" w:pos="709"/>
        </w:tabs>
        <w:spacing w:after="0" w:line="240" w:lineRule="auto"/>
        <w:jc w:val="both"/>
        <w:rPr>
          <w:rFonts w:eastAsia="Times New Roman" w:cs="Times New Roman"/>
          <w:lang w:eastAsia="en-US"/>
        </w:rPr>
      </w:pPr>
      <w:r w:rsidRPr="00B2655A">
        <w:rPr>
          <w:rFonts w:eastAsia="Times New Roman" w:cs="Times New Roman"/>
        </w:rPr>
        <w:t>3.13. Экспертиза результатов, предусмотренных Контрактом, проводится Заказчиком своими силами</w:t>
      </w:r>
      <w:r w:rsidRPr="00B2655A">
        <w:rPr>
          <w:rFonts w:eastAsia="Times New Roman" w:cs="Times New Roman"/>
          <w:lang w:eastAsia="en-US"/>
        </w:rPr>
        <w:t>.</w:t>
      </w:r>
    </w:p>
    <w:p w:rsidR="00B2655A" w:rsidRPr="00B2655A" w:rsidRDefault="00B2655A" w:rsidP="00B2655A">
      <w:pPr>
        <w:spacing w:after="0"/>
        <w:jc w:val="both"/>
        <w:rPr>
          <w:rFonts w:eastAsia="Times New Roman" w:cs="Times New Roman"/>
        </w:rPr>
      </w:pP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r w:rsidRPr="00B2655A">
        <w:rPr>
          <w:rFonts w:eastAsia="Calibri" w:cs="Times New Roman"/>
          <w:b/>
          <w:kern w:val="28"/>
          <w:lang w:eastAsia="ru-RU" w:bidi="ar-SA"/>
        </w:rPr>
        <w:lastRenderedPageBreak/>
        <w:t>4. Права и обязанности Заказчика</w:t>
      </w:r>
    </w:p>
    <w:p w:rsidR="00B2655A" w:rsidRPr="00B2655A" w:rsidRDefault="00B2655A" w:rsidP="00B2655A">
      <w:pPr>
        <w:tabs>
          <w:tab w:val="left" w:pos="540"/>
        </w:tabs>
        <w:spacing w:after="0"/>
        <w:jc w:val="both"/>
        <w:rPr>
          <w:rFonts w:eastAsia="Times New Roman" w:cs="Times New Roman"/>
        </w:rPr>
      </w:pPr>
      <w:r w:rsidRPr="00B2655A">
        <w:rPr>
          <w:rFonts w:eastAsia="Times New Roman" w:cs="Times New Roman"/>
        </w:rPr>
        <w:t>4.1.</w:t>
      </w:r>
      <w:r w:rsidRPr="00B2655A">
        <w:rPr>
          <w:rFonts w:eastAsia="Times New Roman" w:cs="Times New Roman"/>
        </w:rPr>
        <w:tab/>
        <w:t>Заказчик вправе:</w:t>
      </w:r>
    </w:p>
    <w:p w:rsidR="00B2655A" w:rsidRPr="00B2655A" w:rsidRDefault="00B2655A" w:rsidP="00B2655A">
      <w:pPr>
        <w:tabs>
          <w:tab w:val="left" w:pos="540"/>
        </w:tabs>
        <w:spacing w:after="0"/>
        <w:jc w:val="both"/>
        <w:rPr>
          <w:rFonts w:eastAsia="Times New Roman" w:cs="Times New Roman"/>
        </w:rPr>
      </w:pPr>
      <w:r w:rsidRPr="00B2655A">
        <w:rPr>
          <w:rFonts w:eastAsia="Times New Roman" w:cs="Times New Roman"/>
        </w:rPr>
        <w:t>4.1.1. Требовать поставки качественного Товара и в срок установленный Контрактом.</w:t>
      </w:r>
    </w:p>
    <w:p w:rsidR="00B2655A" w:rsidRPr="00B2655A" w:rsidRDefault="00B2655A" w:rsidP="00B2655A">
      <w:pPr>
        <w:tabs>
          <w:tab w:val="left" w:pos="540"/>
        </w:tabs>
        <w:spacing w:after="0"/>
        <w:jc w:val="both"/>
        <w:rPr>
          <w:rFonts w:eastAsia="Times New Roman" w:cs="Times New Roman"/>
        </w:rPr>
      </w:pPr>
      <w:r w:rsidRPr="00B2655A">
        <w:rPr>
          <w:rFonts w:eastAsia="Times New Roman" w:cs="Times New Roman"/>
        </w:rPr>
        <w:t>4.2.</w:t>
      </w:r>
      <w:r w:rsidRPr="00B2655A">
        <w:rPr>
          <w:rFonts w:eastAsia="Times New Roman" w:cs="Times New Roman"/>
        </w:rPr>
        <w:tab/>
        <w:t>Заказчик обязуется:</w:t>
      </w:r>
    </w:p>
    <w:p w:rsidR="00B2655A" w:rsidRPr="00B2655A" w:rsidRDefault="00B2655A" w:rsidP="00B2655A">
      <w:pPr>
        <w:spacing w:after="0"/>
        <w:jc w:val="both"/>
        <w:rPr>
          <w:rFonts w:eastAsia="Times New Roman" w:cs="Times New Roman"/>
        </w:rPr>
      </w:pPr>
      <w:r w:rsidRPr="00B2655A">
        <w:rPr>
          <w:rFonts w:eastAsia="Times New Roman" w:cs="Times New Roman"/>
        </w:rPr>
        <w:t>4.2.1. Принять качественный Товар и оплатить его.</w:t>
      </w:r>
    </w:p>
    <w:p w:rsidR="00B2655A" w:rsidRPr="00B2655A" w:rsidRDefault="00B2655A" w:rsidP="00B2655A">
      <w:pPr>
        <w:spacing w:after="0"/>
        <w:jc w:val="both"/>
        <w:rPr>
          <w:rFonts w:eastAsia="Times New Roman" w:cs="Times New Roman"/>
        </w:rPr>
      </w:pPr>
      <w:r w:rsidRPr="00B2655A">
        <w:rPr>
          <w:rFonts w:eastAsia="Times New Roman" w:cs="Times New Roman"/>
        </w:rPr>
        <w:t>4.3. Заказчик имеет право:</w:t>
      </w:r>
    </w:p>
    <w:p w:rsidR="00B2655A" w:rsidRPr="00B2655A" w:rsidRDefault="00B2655A" w:rsidP="00B2655A">
      <w:pPr>
        <w:spacing w:after="0"/>
        <w:jc w:val="both"/>
        <w:rPr>
          <w:rFonts w:eastAsia="Times New Roman" w:cs="Times New Roman"/>
        </w:rPr>
      </w:pPr>
      <w:r w:rsidRPr="00B2655A">
        <w:rPr>
          <w:rFonts w:eastAsia="Times New Roman" w:cs="Times New Roman"/>
        </w:rPr>
        <w:t>4.3.1. в одностороннем порядке отказаться от исполнения Контракта в случаях и по основаниям, предусмотренным законодательством Российской Федерации.</w:t>
      </w:r>
    </w:p>
    <w:p w:rsidR="00B2655A" w:rsidRPr="00B2655A" w:rsidRDefault="00B2655A" w:rsidP="00B2655A">
      <w:pPr>
        <w:spacing w:after="0"/>
        <w:jc w:val="both"/>
        <w:rPr>
          <w:rFonts w:eastAsia="Times New Roman" w:cs="Times New Roman"/>
        </w:rPr>
      </w:pP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r w:rsidRPr="00B2655A">
        <w:rPr>
          <w:rFonts w:eastAsia="Calibri" w:cs="Times New Roman"/>
          <w:b/>
          <w:kern w:val="28"/>
          <w:lang w:eastAsia="ru-RU" w:bidi="ar-SA"/>
        </w:rPr>
        <w:t>5. Права и обязанности Поставщика</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5.1.</w:t>
      </w:r>
      <w:r w:rsidRPr="00B2655A">
        <w:rPr>
          <w:rFonts w:eastAsia="Times New Roman" w:cs="Times New Roman"/>
        </w:rPr>
        <w:tab/>
        <w:t>Поставщик вправе:</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5.1.1. Получить оплату за поставленный Товар на условиях Контракта.</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5.1.2. Поставить Товар досрочно с согласия Заказчика.</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5.2.    Поставщик обязан:</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5.2.1.  согласовать с Заказчиком точное время и дату поставки;</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передать Товар Заказчику надлежащего качества и в комплектации в соответствии с условиями Контракта и Технической документацией. Поставляемый Товар должен соответствовать техническим характеристикам, указанным в Приложении № 1 Контракта;</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поставить Товар Заказчику согласно Контракту за свой счет, собственным транспортом или с привлечением транспорта третьих лиц.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осуществить предпродажную подготовку автомобиля перед его передачей Заказчику, а именно:</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    укомплектовать (установить все приборы и дополнительное оборудование);</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    вымыть, вычистить и полностью подготовить Товар к эксплуатации;</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5.2.2.  передать Заказчику оригинал товарной накладной и сче</w:t>
      </w:r>
      <w:proofErr w:type="gramStart"/>
      <w:r w:rsidRPr="00B2655A">
        <w:rPr>
          <w:rFonts w:eastAsia="Times New Roman" w:cs="Times New Roman"/>
        </w:rPr>
        <w:t>т-</w:t>
      </w:r>
      <w:proofErr w:type="gramEnd"/>
      <w:r w:rsidRPr="00B2655A">
        <w:rPr>
          <w:rFonts w:eastAsia="Times New Roman" w:cs="Times New Roman"/>
        </w:rPr>
        <w:t xml:space="preserve"> фактуру, а также акты приема-передачи Товара, подписанные Поставщиком;</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5.2.3.  участвовать в приемке-передаче Товара в соответствии с разделом 3 Контракта;</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5.2.4.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B2655A" w:rsidRPr="00B2655A" w:rsidRDefault="00B2655A" w:rsidP="00B2655A">
      <w:pPr>
        <w:tabs>
          <w:tab w:val="left" w:pos="0"/>
        </w:tabs>
        <w:spacing w:after="0"/>
        <w:jc w:val="both"/>
        <w:rPr>
          <w:rFonts w:eastAsia="Times New Roman" w:cs="Times New Roman"/>
        </w:rPr>
      </w:pPr>
      <w:r w:rsidRPr="00B2655A">
        <w:rPr>
          <w:rFonts w:eastAsia="Times New Roman" w:cs="Times New Roman"/>
        </w:rPr>
        <w:t>5.2.5.  устранить выявленные при поставке Товара недостатки и некомплектность Товара в течение 10 (Десяти) дней с момента заявления о них Заказчиком. Расходы, связанные с устранением недостатков и некомплектности Товара несет Поставщик.</w:t>
      </w:r>
    </w:p>
    <w:p w:rsidR="00B2655A" w:rsidRPr="00B2655A" w:rsidRDefault="00B2655A" w:rsidP="00B2655A">
      <w:pPr>
        <w:tabs>
          <w:tab w:val="left" w:pos="540"/>
        </w:tabs>
        <w:spacing w:after="0"/>
        <w:jc w:val="center"/>
        <w:rPr>
          <w:rFonts w:eastAsia="Times New Roman" w:cs="Times New Roman"/>
          <w:b/>
        </w:rPr>
      </w:pPr>
    </w:p>
    <w:p w:rsidR="00B2655A" w:rsidRPr="00B2655A" w:rsidRDefault="00B2655A" w:rsidP="00B2655A">
      <w:pPr>
        <w:tabs>
          <w:tab w:val="left" w:pos="540"/>
        </w:tabs>
        <w:spacing w:after="0"/>
        <w:jc w:val="center"/>
        <w:rPr>
          <w:rFonts w:eastAsia="Times New Roman" w:cs="Times New Roman"/>
          <w:b/>
        </w:rPr>
      </w:pPr>
      <w:r w:rsidRPr="00B2655A">
        <w:rPr>
          <w:rFonts w:eastAsia="Times New Roman" w:cs="Times New Roman"/>
          <w:b/>
        </w:rPr>
        <w:t>6. Гарантии качества</w:t>
      </w:r>
    </w:p>
    <w:p w:rsidR="00B2655A" w:rsidRPr="00B2655A" w:rsidRDefault="00B2655A" w:rsidP="00B2655A">
      <w:pPr>
        <w:tabs>
          <w:tab w:val="left" w:pos="540"/>
        </w:tabs>
        <w:spacing w:after="0"/>
        <w:jc w:val="both"/>
        <w:rPr>
          <w:rFonts w:eastAsia="Times New Roman" w:cs="Times New Roman"/>
        </w:rPr>
      </w:pPr>
      <w:r w:rsidRPr="00B2655A">
        <w:rPr>
          <w:rFonts w:eastAsia="Times New Roman" w:cs="Times New Roman"/>
        </w:rPr>
        <w:t>6.1.</w:t>
      </w:r>
      <w:r w:rsidRPr="00B2655A">
        <w:rPr>
          <w:rFonts w:eastAsia="Times New Roman" w:cs="Times New Roman"/>
        </w:rPr>
        <w:tab/>
        <w:t>Гарантийный срок на поставляемый Товар – 3 (три) года или 100 000 км пробега с  момента подписания акта  приемки-передачи товара.</w:t>
      </w:r>
    </w:p>
    <w:p w:rsidR="00B2655A" w:rsidRPr="00B2655A" w:rsidRDefault="00B2655A" w:rsidP="00B2655A">
      <w:pPr>
        <w:tabs>
          <w:tab w:val="left" w:pos="540"/>
        </w:tabs>
        <w:spacing w:after="0"/>
        <w:jc w:val="both"/>
        <w:rPr>
          <w:rFonts w:eastAsia="Times New Roman" w:cs="Times New Roman"/>
        </w:rPr>
      </w:pPr>
      <w:r w:rsidRPr="00B2655A">
        <w:rPr>
          <w:rFonts w:eastAsia="Times New Roman" w:cs="Times New Roman"/>
        </w:rPr>
        <w:t>6.2.</w:t>
      </w:r>
      <w:r w:rsidRPr="00B2655A">
        <w:rPr>
          <w:rFonts w:eastAsia="Times New Roman" w:cs="Times New Roman"/>
        </w:rPr>
        <w:tab/>
        <w:t>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B2655A" w:rsidRPr="00B2655A" w:rsidRDefault="00B2655A" w:rsidP="00B2655A">
      <w:pPr>
        <w:spacing w:after="0"/>
        <w:jc w:val="both"/>
        <w:rPr>
          <w:rFonts w:eastAsia="Times New Roman" w:cs="Times New Roman"/>
        </w:rPr>
      </w:pPr>
      <w:r w:rsidRPr="00B2655A">
        <w:rPr>
          <w:rFonts w:eastAsia="Times New Roman" w:cs="Times New Roman"/>
        </w:rPr>
        <w:t>6.3.</w:t>
      </w:r>
      <w:r w:rsidRPr="00B2655A">
        <w:rPr>
          <w:rFonts w:eastAsia="Times New Roman" w:cs="Times New Roman"/>
        </w:rPr>
        <w:tab/>
        <w:t>Поставщик гарантирует, что Товар передается свободным от прав третьих лиц и не является предметом залога, ареста или иного обременения.</w:t>
      </w:r>
    </w:p>
    <w:p w:rsidR="00B2655A" w:rsidRPr="00B2655A" w:rsidRDefault="00B2655A" w:rsidP="00B2655A">
      <w:pPr>
        <w:spacing w:after="0"/>
        <w:jc w:val="both"/>
        <w:rPr>
          <w:rFonts w:eastAsia="Times New Roman" w:cs="Times New Roman"/>
        </w:rPr>
      </w:pPr>
      <w:r w:rsidRPr="00B2655A">
        <w:rPr>
          <w:rFonts w:eastAsia="Times New Roman" w:cs="Times New Roman"/>
        </w:rPr>
        <w:t>6.4.</w:t>
      </w:r>
      <w:r w:rsidRPr="00B2655A">
        <w:rPr>
          <w:rFonts w:eastAsia="Times New Roman" w:cs="Times New Roman"/>
        </w:rPr>
        <w:tab/>
        <w:t>Поставщик несет все расходы по устранению дефектов Товара (замене дефектного Товара), выявленных Заказчиком в течение гарантийного срока.</w:t>
      </w: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r w:rsidRPr="00B2655A">
        <w:rPr>
          <w:rFonts w:eastAsia="Calibri" w:cs="Times New Roman"/>
          <w:b/>
          <w:kern w:val="28"/>
          <w:lang w:eastAsia="ru-RU" w:bidi="ar-SA"/>
        </w:rPr>
        <w:t>7. Ответственность Сторон</w:t>
      </w:r>
    </w:p>
    <w:p w:rsidR="00B2655A" w:rsidRPr="00B2655A" w:rsidRDefault="00B2655A" w:rsidP="00B2655A">
      <w:pPr>
        <w:tabs>
          <w:tab w:val="left" w:pos="540"/>
        </w:tabs>
        <w:spacing w:after="0"/>
        <w:jc w:val="both"/>
        <w:rPr>
          <w:rFonts w:eastAsia="Times New Roman" w:cs="Times New Roman"/>
        </w:rPr>
      </w:pPr>
      <w:r w:rsidRPr="00B2655A">
        <w:rPr>
          <w:rFonts w:eastAsia="Times New Roman" w:cs="Times New Roman"/>
        </w:rPr>
        <w:t>7.1.</w:t>
      </w:r>
      <w:r w:rsidRPr="00B2655A">
        <w:rPr>
          <w:rFonts w:eastAsia="Times New Roman" w:cs="Times New Roman"/>
        </w:rPr>
        <w:tab/>
        <w:t>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B2655A" w:rsidRPr="00B2655A" w:rsidRDefault="00B2655A" w:rsidP="00B2655A">
      <w:pPr>
        <w:spacing w:after="0" w:line="240" w:lineRule="auto"/>
        <w:jc w:val="both"/>
        <w:rPr>
          <w:rFonts w:eastAsia="Times New Roman" w:cs="Times New Roman"/>
        </w:rPr>
      </w:pPr>
      <w:r w:rsidRPr="00B2655A">
        <w:rPr>
          <w:rFonts w:eastAsia="Times New Roman" w:cs="Times New Roman"/>
        </w:rPr>
        <w:t>7.2. Ответственность Заказчика:</w:t>
      </w:r>
    </w:p>
    <w:p w:rsidR="00B2655A" w:rsidRPr="00B2655A" w:rsidRDefault="00B2655A" w:rsidP="00B2655A">
      <w:pPr>
        <w:spacing w:after="0" w:line="240" w:lineRule="auto"/>
        <w:ind w:firstLine="540"/>
        <w:jc w:val="both"/>
        <w:rPr>
          <w:rFonts w:eastAsia="Times New Roman" w:cs="Times New Roman"/>
        </w:rPr>
      </w:pPr>
      <w:r w:rsidRPr="00B2655A">
        <w:rPr>
          <w:rFonts w:eastAsia="Times New Roman" w:cs="Times New Roman"/>
        </w:rPr>
        <w:lastRenderedPageBreak/>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B2655A" w:rsidRPr="00B2655A" w:rsidRDefault="00B2655A" w:rsidP="00B2655A">
      <w:pPr>
        <w:spacing w:after="0" w:line="240" w:lineRule="auto"/>
        <w:ind w:firstLine="540"/>
        <w:jc w:val="both"/>
        <w:rPr>
          <w:rFonts w:eastAsia="Times New Roman" w:cs="Times New Roman"/>
        </w:rPr>
      </w:pPr>
      <w:proofErr w:type="gramStart"/>
      <w:r w:rsidRPr="00B2655A">
        <w:rPr>
          <w:rFonts w:eastAsia="Times New Roman"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 руб., что составляет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B2655A">
        <w:rPr>
          <w:rFonts w:eastAsia="Times New Roman" w:cs="Times New Roman"/>
        </w:rPr>
        <w:t xml:space="preserve">, </w:t>
      </w:r>
      <w:proofErr w:type="gramStart"/>
      <w:r w:rsidRPr="00B2655A">
        <w:rPr>
          <w:rFonts w:eastAsia="Times New Roman" w:cs="Times New Roman"/>
        </w:rPr>
        <w:t>исполнителем) обязательства, предусмотренного контрактом, утвержденные Постановлением Правительства РФ от 25.11.2013 № 1063) (далее – Правила).</w:t>
      </w:r>
      <w:proofErr w:type="gramEnd"/>
    </w:p>
    <w:p w:rsidR="00B2655A" w:rsidRPr="00B2655A" w:rsidRDefault="00B2655A" w:rsidP="00B2655A">
      <w:pPr>
        <w:spacing w:after="0" w:line="240" w:lineRule="auto"/>
        <w:jc w:val="both"/>
        <w:rPr>
          <w:rFonts w:eastAsia="Times New Roman" w:cs="Times New Roman"/>
        </w:rPr>
      </w:pPr>
      <w:r w:rsidRPr="00B2655A">
        <w:rPr>
          <w:rFonts w:eastAsia="Times New Roman" w:cs="Times New Roman"/>
        </w:rPr>
        <w:t>7.3. Ответственность Поставщика:</w:t>
      </w:r>
    </w:p>
    <w:p w:rsidR="00B2655A" w:rsidRPr="00B2655A" w:rsidRDefault="00B2655A" w:rsidP="00B2655A">
      <w:pPr>
        <w:spacing w:after="0" w:line="240" w:lineRule="auto"/>
        <w:ind w:firstLine="540"/>
        <w:jc w:val="both"/>
        <w:rPr>
          <w:rFonts w:eastAsia="Times New Roman" w:cs="Times New Roman"/>
        </w:rPr>
      </w:pPr>
      <w:proofErr w:type="gramStart"/>
      <w:r w:rsidRPr="00B2655A">
        <w:rPr>
          <w:rFonts w:eastAsia="Times New Roman" w:cs="Times New Roman"/>
        </w:rPr>
        <w:t xml:space="preserve">-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определяемом в порядке, установленном Правилами,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w:t>
      </w:r>
      <w:proofErr w:type="spellStart"/>
      <w:r w:rsidRPr="00B2655A">
        <w:rPr>
          <w:rFonts w:eastAsia="Times New Roman" w:cs="Times New Roman"/>
        </w:rPr>
        <w:t>фактическиисполненных</w:t>
      </w:r>
      <w:proofErr w:type="spellEnd"/>
      <w:proofErr w:type="gramEnd"/>
      <w:r w:rsidRPr="00B2655A">
        <w:rPr>
          <w:rFonts w:eastAsia="Times New Roman" w:cs="Times New Roman"/>
        </w:rPr>
        <w:t xml:space="preserve"> Поставщиком, за каждый день просрочки, начиная со дня, следующего после дня истечения установленного Контрактом срока исполнения обязательства;</w:t>
      </w:r>
    </w:p>
    <w:p w:rsidR="00B2655A" w:rsidRPr="00B2655A" w:rsidRDefault="00B2655A" w:rsidP="00B2655A">
      <w:pPr>
        <w:spacing w:after="0" w:line="240" w:lineRule="auto"/>
        <w:ind w:firstLine="540"/>
        <w:jc w:val="both"/>
        <w:rPr>
          <w:rFonts w:eastAsia="Times New Roman" w:cs="Times New Roman"/>
        </w:rPr>
      </w:pPr>
      <w:r w:rsidRPr="00B2655A">
        <w:rPr>
          <w:rFonts w:eastAsia="Times New Roman"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__________руб., что  составляет 10% цены Контракта.</w:t>
      </w:r>
    </w:p>
    <w:p w:rsidR="00B2655A" w:rsidRPr="00B2655A" w:rsidRDefault="00B2655A" w:rsidP="00B2655A">
      <w:pPr>
        <w:tabs>
          <w:tab w:val="left" w:pos="540"/>
        </w:tabs>
        <w:spacing w:after="0"/>
        <w:jc w:val="both"/>
        <w:rPr>
          <w:rFonts w:eastAsia="Times New Roman" w:cs="Times New Roman"/>
        </w:rPr>
      </w:pPr>
      <w:r w:rsidRPr="00B2655A">
        <w:rPr>
          <w:rFonts w:eastAsia="Times New Roman" w:cs="Times New Roman"/>
        </w:rPr>
        <w:t>7.4. В случае поставки некачественного или некомплектного Товара, выявленного во время его приемки, Поставщик по выбору Заказчика производит его замену Товаром, соответствующим Контракту, или – безвозмездно устраняет выявленные недостатки в срок, указанный Заказчиком.</w:t>
      </w:r>
    </w:p>
    <w:p w:rsidR="00B2655A" w:rsidRPr="00B2655A" w:rsidRDefault="00B2655A" w:rsidP="00B2655A">
      <w:pPr>
        <w:tabs>
          <w:tab w:val="left" w:pos="540"/>
        </w:tabs>
        <w:spacing w:after="0"/>
        <w:jc w:val="both"/>
        <w:rPr>
          <w:rFonts w:eastAsia="Times New Roman" w:cs="Times New Roman"/>
        </w:rPr>
      </w:pPr>
      <w:r w:rsidRPr="00B2655A">
        <w:rPr>
          <w:rFonts w:eastAsia="Times New Roman" w:cs="Times New Roman"/>
        </w:rPr>
        <w:t>7.5.</w:t>
      </w:r>
      <w:r w:rsidRPr="00B2655A">
        <w:rPr>
          <w:rFonts w:eastAsia="Times New Roman" w:cs="Times New Roman"/>
        </w:rPr>
        <w:tab/>
        <w:t>В случае выявления некачественного, некомплектного Товара, который не мог быть обнаружен в момент приемки Товара, Заказчик в течение 30 (тридцати) рабочих дней с момента их обнаружения уведомляет об этом Поставщика, а последний в свою очередь обязуется в течение 3 (трех) рабочих дней направить представителя для составления акта. В случае</w:t>
      </w:r>
      <w:proofErr w:type="gramStart"/>
      <w:r w:rsidRPr="00B2655A">
        <w:rPr>
          <w:rFonts w:eastAsia="Times New Roman" w:cs="Times New Roman"/>
        </w:rPr>
        <w:t>,</w:t>
      </w:r>
      <w:proofErr w:type="gramEnd"/>
      <w:r w:rsidRPr="00B2655A">
        <w:rPr>
          <w:rFonts w:eastAsia="Times New Roman" w:cs="Times New Roman"/>
        </w:rPr>
        <w:t xml:space="preserve"> если представитель Поставщика по истечении указанного срока не явится, Заказчик вправе составить акт о выявленных недостатках Товара в одностороннем порядке.</w:t>
      </w:r>
    </w:p>
    <w:p w:rsidR="00B2655A" w:rsidRPr="00B2655A" w:rsidRDefault="00B2655A" w:rsidP="00B2655A">
      <w:pPr>
        <w:widowControl/>
        <w:tabs>
          <w:tab w:val="left" w:pos="540"/>
        </w:tabs>
        <w:suppressAutoHyphens w:val="0"/>
        <w:spacing w:after="0" w:line="240" w:lineRule="auto"/>
        <w:jc w:val="both"/>
        <w:rPr>
          <w:rFonts w:eastAsia="Calibri" w:cs="Times New Roman"/>
          <w:lang w:eastAsia="ru-RU" w:bidi="ar-SA"/>
        </w:rPr>
      </w:pPr>
      <w:r w:rsidRPr="00B2655A">
        <w:rPr>
          <w:rFonts w:eastAsia="Calibri" w:cs="Times New Roman"/>
          <w:lang w:eastAsia="ru-RU" w:bidi="ar-SA"/>
        </w:rPr>
        <w:t>7.6.</w:t>
      </w:r>
      <w:r w:rsidRPr="00B2655A">
        <w:rPr>
          <w:rFonts w:eastAsia="Calibri" w:cs="Times New Roman"/>
          <w:lang w:eastAsia="ru-RU" w:bidi="ar-SA"/>
        </w:rPr>
        <w:tab/>
        <w:t>Поставщик в течение 10 (десяти) дней с момента составления акта обязуется заменить Заказчику некачественный, некомплектный Товар на аналогичный Товар надлежащего качества, на комплектный Товар.</w:t>
      </w:r>
    </w:p>
    <w:p w:rsidR="00B2655A" w:rsidRPr="00B2655A" w:rsidRDefault="00B2655A" w:rsidP="00B2655A">
      <w:pPr>
        <w:widowControl/>
        <w:tabs>
          <w:tab w:val="left" w:pos="540"/>
        </w:tabs>
        <w:suppressAutoHyphens w:val="0"/>
        <w:spacing w:after="0" w:line="240" w:lineRule="auto"/>
        <w:jc w:val="both"/>
        <w:rPr>
          <w:rFonts w:eastAsia="Calibri" w:cs="Times New Roman"/>
          <w:lang w:eastAsia="ru-RU" w:bidi="ar-SA"/>
        </w:rPr>
      </w:pPr>
      <w:r w:rsidRPr="00B2655A">
        <w:rPr>
          <w:rFonts w:eastAsia="Calibri" w:cs="Times New Roman"/>
          <w:lang w:eastAsia="ru-RU" w:bidi="ar-SA"/>
        </w:rPr>
        <w:t>7.7.</w:t>
      </w:r>
      <w:r w:rsidRPr="00B2655A">
        <w:rPr>
          <w:rFonts w:eastAsia="Calibri" w:cs="Times New Roman"/>
          <w:lang w:eastAsia="ru-RU" w:bidi="ar-SA"/>
        </w:rPr>
        <w:tab/>
        <w:t>В случае неисполнения или ненадлежащего исполнения Контракта одной из Сторон последняя обязана возместить другой Стороне причиненные в результате этого убытки.</w:t>
      </w:r>
    </w:p>
    <w:p w:rsidR="00B2655A" w:rsidRPr="00B2655A" w:rsidRDefault="00B2655A" w:rsidP="00B2655A">
      <w:pPr>
        <w:tabs>
          <w:tab w:val="left" w:pos="540"/>
        </w:tabs>
        <w:spacing w:after="0"/>
        <w:jc w:val="both"/>
        <w:rPr>
          <w:rFonts w:eastAsia="Times New Roman" w:cs="Times New Roman"/>
        </w:rPr>
      </w:pPr>
      <w:r w:rsidRPr="00B2655A">
        <w:rPr>
          <w:rFonts w:eastAsia="Times New Roman" w:cs="Times New Roman"/>
        </w:rPr>
        <w:t>7.8. Применение штрафных санкций по настоящему Контракту не освобождает Стороны от выполнения принятых на себя обязательств.</w:t>
      </w:r>
    </w:p>
    <w:p w:rsidR="00B2655A" w:rsidRPr="00B2655A" w:rsidRDefault="00B2655A" w:rsidP="00B2655A">
      <w:pPr>
        <w:tabs>
          <w:tab w:val="left" w:pos="540"/>
        </w:tabs>
        <w:spacing w:after="0"/>
        <w:jc w:val="both"/>
        <w:rPr>
          <w:rFonts w:eastAsia="Times New Roman" w:cs="Times New Roman"/>
        </w:rPr>
      </w:pPr>
    </w:p>
    <w:p w:rsidR="00B2655A" w:rsidRPr="00B2655A" w:rsidRDefault="00B2655A" w:rsidP="00B2655A">
      <w:pPr>
        <w:spacing w:after="0"/>
        <w:jc w:val="center"/>
        <w:rPr>
          <w:rFonts w:eastAsia="Times New Roman" w:cs="Times New Roman"/>
          <w:b/>
          <w:bCs/>
        </w:rPr>
      </w:pPr>
      <w:r w:rsidRPr="00B2655A">
        <w:rPr>
          <w:rFonts w:eastAsia="Times New Roman" w:cs="Times New Roman"/>
          <w:b/>
          <w:bCs/>
          <w:snapToGrid w:val="0"/>
        </w:rPr>
        <w:t>8. </w:t>
      </w:r>
      <w:r w:rsidRPr="00B2655A">
        <w:rPr>
          <w:rFonts w:eastAsia="Times New Roman" w:cs="Times New Roman"/>
          <w:b/>
          <w:bCs/>
        </w:rPr>
        <w:t>Обеспечение исполнения контракта</w:t>
      </w:r>
    </w:p>
    <w:p w:rsidR="00B2655A" w:rsidRPr="00B2655A" w:rsidRDefault="00B2655A" w:rsidP="00B2655A">
      <w:pPr>
        <w:spacing w:after="0"/>
        <w:jc w:val="both"/>
        <w:rPr>
          <w:rFonts w:eastAsia="Times New Roman" w:cs="Times New Roman"/>
        </w:rPr>
      </w:pPr>
      <w:r w:rsidRPr="00B2655A">
        <w:rPr>
          <w:rFonts w:eastAsia="Times New Roman" w:cs="Times New Roman"/>
        </w:rPr>
        <w:t xml:space="preserve">8.1. В срок,  установленный для заключения  Контракта – пять рабочих дней, </w:t>
      </w:r>
      <w:proofErr w:type="gramStart"/>
      <w:r w:rsidRPr="00B2655A">
        <w:rPr>
          <w:rFonts w:eastAsia="Times New Roman" w:cs="Times New Roman"/>
        </w:rPr>
        <w:t>с даты размещения</w:t>
      </w:r>
      <w:proofErr w:type="gramEnd"/>
      <w:r w:rsidRPr="00B2655A">
        <w:rPr>
          <w:rFonts w:eastAsia="Times New Roman" w:cs="Times New Roman"/>
        </w:rPr>
        <w:t xml:space="preserve">  Заказчиком  проекта  Контракта в единой  информационной системе,  Поставщик  должен предоставить  Заказчику   обеспечение исполнения Контракта. </w:t>
      </w:r>
    </w:p>
    <w:p w:rsidR="00B2655A" w:rsidRPr="00B2655A" w:rsidRDefault="00B2655A" w:rsidP="00B2655A">
      <w:pPr>
        <w:spacing w:after="0"/>
        <w:jc w:val="both"/>
        <w:rPr>
          <w:rFonts w:eastAsia="Times New Roman" w:cs="Times New Roman"/>
          <w:bCs/>
        </w:rPr>
      </w:pPr>
      <w:r w:rsidRPr="00B2655A">
        <w:rPr>
          <w:rFonts w:eastAsia="Times New Roman" w:cs="Times New Roman"/>
          <w:bCs/>
        </w:rPr>
        <w:t xml:space="preserve">8.2. Способ  обеспечения исполнения Контракта   определяется </w:t>
      </w:r>
      <w:r w:rsidRPr="00B2655A">
        <w:rPr>
          <w:rFonts w:eastAsia="Times New Roman" w:cs="Times New Roman"/>
        </w:rPr>
        <w:t>Поставщиком</w:t>
      </w:r>
      <w:r w:rsidRPr="00B2655A">
        <w:rPr>
          <w:rFonts w:eastAsia="Times New Roman" w:cs="Times New Roman"/>
          <w:bCs/>
        </w:rPr>
        <w:t xml:space="preserve">  самостоятельно  одним из следующих способов: </w:t>
      </w:r>
    </w:p>
    <w:p w:rsidR="00B2655A" w:rsidRPr="00B2655A" w:rsidRDefault="00B2655A" w:rsidP="00B2655A">
      <w:pPr>
        <w:spacing w:after="0"/>
        <w:jc w:val="both"/>
        <w:rPr>
          <w:rFonts w:eastAsia="Times New Roman" w:cs="Times New Roman"/>
          <w:bCs/>
        </w:rPr>
      </w:pPr>
      <w:r w:rsidRPr="00B2655A">
        <w:rPr>
          <w:rFonts w:eastAsia="Times New Roman" w:cs="Times New Roman"/>
          <w:bCs/>
        </w:rPr>
        <w:t>8.2.1.  предоставлением банковской гарантии, выданной  банком  и соответствующей требованиям, установленным ст.45 Закона №44-ФЗ;</w:t>
      </w:r>
    </w:p>
    <w:p w:rsidR="00B2655A" w:rsidRPr="00B2655A" w:rsidRDefault="00B2655A" w:rsidP="00B2655A">
      <w:pPr>
        <w:spacing w:after="0"/>
        <w:jc w:val="both"/>
        <w:rPr>
          <w:rFonts w:eastAsia="Times New Roman" w:cs="Times New Roman"/>
        </w:rPr>
      </w:pPr>
      <w:r w:rsidRPr="00B2655A">
        <w:rPr>
          <w:rFonts w:eastAsia="Times New Roman" w:cs="Times New Roman"/>
          <w:bCs/>
        </w:rPr>
        <w:lastRenderedPageBreak/>
        <w:t xml:space="preserve">8.2.2.  внесением денежных средств  на счет Заказчика, в размере </w:t>
      </w:r>
      <w:r w:rsidR="002E5CC8">
        <w:rPr>
          <w:rFonts w:eastAsia="Times New Roman" w:cs="Times New Roman"/>
          <w:bCs/>
        </w:rPr>
        <w:t>________</w:t>
      </w:r>
      <w:r w:rsidRPr="00B2655A">
        <w:rPr>
          <w:rFonts w:eastAsia="Times New Roman" w:cs="Times New Roman"/>
          <w:bCs/>
        </w:rPr>
        <w:t xml:space="preserve"> % </w:t>
      </w:r>
      <w:r w:rsidRPr="00B2655A">
        <w:rPr>
          <w:rFonts w:eastAsia="Times New Roman" w:cs="Times New Roman"/>
        </w:rPr>
        <w:t>начальной (максимальной) цены контракта.</w:t>
      </w:r>
    </w:p>
    <w:p w:rsidR="00B2655A" w:rsidRPr="00B2655A" w:rsidRDefault="00B2655A" w:rsidP="00B2655A">
      <w:pPr>
        <w:spacing w:after="0"/>
        <w:jc w:val="both"/>
        <w:rPr>
          <w:rFonts w:eastAsia="Times New Roman" w:cs="Times New Roman"/>
          <w:bCs/>
          <w:iCs/>
        </w:rPr>
      </w:pPr>
      <w:r w:rsidRPr="00B2655A">
        <w:rPr>
          <w:rFonts w:eastAsia="Times New Roman" w:cs="Times New Roman"/>
          <w:bCs/>
          <w:iCs/>
        </w:rPr>
        <w:t>Факт внесения  денежных средств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B2655A" w:rsidRPr="00B2655A" w:rsidRDefault="00B2655A" w:rsidP="00B2655A">
      <w:pPr>
        <w:shd w:val="clear" w:color="auto" w:fill="FFFFFF"/>
        <w:tabs>
          <w:tab w:val="left" w:pos="1123"/>
        </w:tabs>
        <w:spacing w:after="0" w:line="250" w:lineRule="exact"/>
        <w:jc w:val="both"/>
        <w:rPr>
          <w:rFonts w:eastAsia="Times New Roman" w:cs="Times New Roman"/>
          <w:b/>
          <w:bCs/>
          <w:spacing w:val="-3"/>
        </w:rPr>
      </w:pPr>
      <w:r w:rsidRPr="00B2655A">
        <w:rPr>
          <w:rFonts w:eastAsia="Times New Roman" w:cs="Times New Roman"/>
          <w:bCs/>
        </w:rPr>
        <w:t xml:space="preserve">8.3. </w:t>
      </w:r>
      <w:proofErr w:type="gramStart"/>
      <w:r w:rsidRPr="00B2655A">
        <w:rPr>
          <w:rFonts w:eastAsia="Times New Roman" w:cs="Times New Roman"/>
        </w:rPr>
        <w:t>Поставщику</w:t>
      </w:r>
      <w:r w:rsidRPr="00B2655A">
        <w:rPr>
          <w:rFonts w:eastAsia="Times New Roman" w:cs="Times New Roman"/>
          <w:bCs/>
          <w:iCs/>
        </w:rPr>
        <w:t xml:space="preserve">  возвращается</w:t>
      </w:r>
      <w:r w:rsidRPr="00B2655A">
        <w:rPr>
          <w:rFonts w:eastAsia="Times New Roman" w:cs="Times New Roman"/>
        </w:rPr>
        <w:t xml:space="preserve"> обеспечение исполнения контракта в виде залога денежных средств в размере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выполнения Поставщиком обязательств по Контракту после получения Заказчиком соответствующего письменного требования от Поставщика с указанием расчетного счета.</w:t>
      </w:r>
      <w:proofErr w:type="gramEnd"/>
    </w:p>
    <w:p w:rsidR="00B2655A" w:rsidRPr="00B2655A" w:rsidRDefault="00B2655A" w:rsidP="00B2655A">
      <w:pPr>
        <w:spacing w:after="0"/>
        <w:jc w:val="both"/>
        <w:rPr>
          <w:rFonts w:eastAsia="Times New Roman" w:cs="Times New Roman"/>
        </w:rPr>
      </w:pP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bookmarkStart w:id="4" w:name="sub_9"/>
      <w:r w:rsidRPr="00B2655A">
        <w:rPr>
          <w:rFonts w:eastAsia="Calibri" w:cs="Times New Roman"/>
          <w:b/>
          <w:kern w:val="28"/>
          <w:lang w:eastAsia="ru-RU" w:bidi="ar-SA"/>
        </w:rPr>
        <w:t>9. Обстоятельства непреодолимой силы</w:t>
      </w:r>
      <w:bookmarkEnd w:id="4"/>
    </w:p>
    <w:p w:rsidR="00B2655A" w:rsidRPr="00B2655A" w:rsidRDefault="00B2655A" w:rsidP="00B2655A">
      <w:pPr>
        <w:tabs>
          <w:tab w:val="left" w:pos="540"/>
        </w:tabs>
        <w:spacing w:after="0"/>
        <w:jc w:val="both"/>
        <w:rPr>
          <w:rFonts w:eastAsia="Times New Roman" w:cs="Times New Roman"/>
        </w:rPr>
      </w:pPr>
      <w:bookmarkStart w:id="5" w:name="sub_10"/>
      <w:r w:rsidRPr="00B2655A">
        <w:rPr>
          <w:rFonts w:eastAsia="Times New Roman" w:cs="Times New Roman"/>
        </w:rPr>
        <w:t>9.1.</w:t>
      </w:r>
      <w:r w:rsidRPr="00B2655A">
        <w:rPr>
          <w:rFonts w:eastAsia="Times New Roman" w:cs="Times New Roman"/>
        </w:rPr>
        <w:tab/>
      </w:r>
      <w:proofErr w:type="gramStart"/>
      <w:r w:rsidRPr="00B2655A">
        <w:rPr>
          <w:rFonts w:eastAsia="Times New Roman" w:cs="Times New Roman"/>
        </w:rPr>
        <w:t>В случае наступления обстоятельств, не позволяющих Сторонам исполнить свои обязательства по Контракту надлежащим образом,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исполнение данного Контракта, срок исполнения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B2655A" w:rsidRPr="00B2655A" w:rsidRDefault="00B2655A" w:rsidP="00B2655A">
      <w:pPr>
        <w:tabs>
          <w:tab w:val="left" w:pos="540"/>
        </w:tabs>
        <w:spacing w:after="0"/>
        <w:jc w:val="both"/>
        <w:rPr>
          <w:rFonts w:eastAsia="Times New Roman" w:cs="Times New Roman"/>
        </w:rPr>
      </w:pPr>
      <w:bookmarkStart w:id="6" w:name="sub_11"/>
      <w:bookmarkEnd w:id="5"/>
      <w:r w:rsidRPr="00B2655A">
        <w:rPr>
          <w:rFonts w:eastAsia="Times New Roman" w:cs="Times New Roman"/>
        </w:rPr>
        <w:t>9.2.</w:t>
      </w:r>
      <w:r w:rsidRPr="00B2655A">
        <w:rPr>
          <w:rFonts w:eastAsia="Times New Roman" w:cs="Times New Roman"/>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bookmarkEnd w:id="6"/>
    <w:p w:rsidR="00B2655A" w:rsidRPr="00B2655A" w:rsidRDefault="00B2655A" w:rsidP="00B2655A">
      <w:pPr>
        <w:tabs>
          <w:tab w:val="left" w:pos="540"/>
        </w:tabs>
        <w:spacing w:after="0"/>
        <w:jc w:val="both"/>
        <w:rPr>
          <w:rFonts w:eastAsia="Times New Roman" w:cs="Times New Roman"/>
        </w:rPr>
      </w:pPr>
      <w:r w:rsidRPr="00B2655A">
        <w:rPr>
          <w:rFonts w:eastAsia="Times New Roman" w:cs="Times New Roman"/>
        </w:rPr>
        <w:t>9.3.</w:t>
      </w:r>
      <w:r w:rsidRPr="00B2655A">
        <w:rPr>
          <w:rFonts w:eastAsia="Times New Roman" w:cs="Times New Roman"/>
        </w:rPr>
        <w:tab/>
        <w:t>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B2655A" w:rsidRPr="00B2655A" w:rsidRDefault="00B2655A" w:rsidP="00B2655A">
      <w:pPr>
        <w:spacing w:after="0"/>
        <w:jc w:val="both"/>
        <w:rPr>
          <w:rFonts w:eastAsia="Times New Roman" w:cs="Times New Roman"/>
        </w:rPr>
      </w:pPr>
      <w:r w:rsidRPr="00B2655A">
        <w:rPr>
          <w:rFonts w:eastAsia="Times New Roman" w:cs="Times New Roman"/>
        </w:rPr>
        <w:t>9.4.</w:t>
      </w:r>
      <w:r w:rsidRPr="00B2655A">
        <w:rPr>
          <w:rFonts w:eastAsia="Times New Roman" w:cs="Times New Roman"/>
        </w:rPr>
        <w:tab/>
        <w:t xml:space="preserve">Возникновение обстоятельств непреодолимой силы, предусмотренных </w:t>
      </w:r>
      <w:hyperlink w:anchor="sub_10" w:history="1">
        <w:r w:rsidRPr="00B2655A">
          <w:rPr>
            <w:rFonts w:eastAsia="Times New Roman" w:cs="Times New Roman"/>
          </w:rPr>
          <w:t>п. 9.1</w:t>
        </w:r>
      </w:hyperlink>
      <w:r w:rsidRPr="00B2655A">
        <w:rPr>
          <w:rFonts w:eastAsia="Times New Roman" w:cs="Times New Roman"/>
        </w:rPr>
        <w:t xml:space="preserve"> Контракта, при условии соблюдения требований </w:t>
      </w:r>
      <w:hyperlink w:anchor="sub_11" w:history="1">
        <w:r w:rsidRPr="00B2655A">
          <w:rPr>
            <w:rFonts w:eastAsia="Times New Roman" w:cs="Times New Roman"/>
          </w:rPr>
          <w:t>п. 9.2</w:t>
        </w:r>
      </w:hyperlink>
      <w:r w:rsidRPr="00B2655A">
        <w:rPr>
          <w:rFonts w:eastAsia="Times New Roman" w:cs="Times New Roman"/>
        </w:rPr>
        <w:t xml:space="preserve">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B2655A" w:rsidRPr="00B2655A" w:rsidRDefault="00B2655A" w:rsidP="00B2655A">
      <w:pPr>
        <w:spacing w:after="0"/>
        <w:jc w:val="both"/>
        <w:rPr>
          <w:rFonts w:eastAsia="Times New Roman" w:cs="Times New Roman"/>
        </w:rPr>
      </w:pPr>
      <w:r w:rsidRPr="00B2655A">
        <w:rPr>
          <w:rFonts w:eastAsia="Times New Roman" w:cs="Times New Roman"/>
        </w:rPr>
        <w:t>9.5.</w:t>
      </w:r>
      <w:r w:rsidRPr="00B2655A">
        <w:rPr>
          <w:rFonts w:eastAsia="Times New Roman" w:cs="Times New Roman"/>
        </w:rPr>
        <w:tab/>
        <w:t xml:space="preserve">Если обстоятельства, указанные в </w:t>
      </w:r>
      <w:hyperlink w:anchor="sub_10" w:history="1">
        <w:r w:rsidRPr="00B2655A">
          <w:rPr>
            <w:rFonts w:eastAsia="Times New Roman" w:cs="Times New Roman"/>
          </w:rPr>
          <w:t>п. 9.1</w:t>
        </w:r>
      </w:hyperlink>
      <w:r w:rsidRPr="00B2655A">
        <w:rPr>
          <w:rFonts w:eastAsia="Times New Roman" w:cs="Times New Roman"/>
        </w:rPr>
        <w:t xml:space="preserve"> Контракта, будут длиться более 3 (трех) месяцев </w:t>
      </w:r>
      <w:proofErr w:type="gramStart"/>
      <w:r w:rsidRPr="00B2655A">
        <w:rPr>
          <w:rFonts w:eastAsia="Times New Roman" w:cs="Times New Roman"/>
        </w:rPr>
        <w:t>с даты</w:t>
      </w:r>
      <w:proofErr w:type="gramEnd"/>
      <w:r w:rsidRPr="00B2655A">
        <w:rPr>
          <w:rFonts w:eastAsia="Times New Roman" w:cs="Times New Roman"/>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B2655A" w:rsidRPr="00B2655A" w:rsidRDefault="00B2655A" w:rsidP="00B2655A">
      <w:pPr>
        <w:keepNext/>
        <w:widowControl/>
        <w:suppressAutoHyphens w:val="0"/>
        <w:spacing w:after="0" w:line="240" w:lineRule="auto"/>
        <w:jc w:val="both"/>
        <w:outlineLvl w:val="0"/>
        <w:rPr>
          <w:rFonts w:eastAsia="Calibri" w:cs="Times New Roman"/>
          <w:b/>
          <w:kern w:val="28"/>
          <w:lang w:eastAsia="ru-RU" w:bidi="ar-SA"/>
        </w:rPr>
      </w:pP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r w:rsidRPr="00B2655A">
        <w:rPr>
          <w:rFonts w:eastAsia="Calibri" w:cs="Times New Roman"/>
          <w:b/>
          <w:kern w:val="28"/>
          <w:lang w:eastAsia="ru-RU" w:bidi="ar-SA"/>
        </w:rPr>
        <w:t>10. Порядок разрешения споров</w:t>
      </w:r>
    </w:p>
    <w:p w:rsidR="00B2655A" w:rsidRPr="00B2655A" w:rsidRDefault="00B2655A" w:rsidP="00B2655A">
      <w:pPr>
        <w:spacing w:after="0"/>
        <w:jc w:val="both"/>
        <w:rPr>
          <w:rFonts w:eastAsia="Times New Roman" w:cs="Times New Roman"/>
        </w:rPr>
      </w:pPr>
      <w:r w:rsidRPr="00B2655A">
        <w:rPr>
          <w:rFonts w:eastAsia="Times New Roman" w:cs="Times New Roman"/>
        </w:rPr>
        <w:t>10.1.</w:t>
      </w:r>
      <w:r w:rsidRPr="00B2655A">
        <w:rPr>
          <w:rFonts w:eastAsia="Times New Roman" w:cs="Times New Roman"/>
        </w:rPr>
        <w:tab/>
        <w:t>Все споры и разногласия, возникающие при исполнении настоящего Контракта, разрешаются путем переговоров между Сторонами.</w:t>
      </w:r>
    </w:p>
    <w:p w:rsidR="00B2655A" w:rsidRPr="00B2655A" w:rsidRDefault="00B2655A" w:rsidP="00B2655A">
      <w:pPr>
        <w:spacing w:after="0"/>
        <w:jc w:val="both"/>
        <w:rPr>
          <w:rFonts w:eastAsia="Times New Roman" w:cs="Times New Roman"/>
        </w:rPr>
      </w:pPr>
      <w:r w:rsidRPr="00B2655A">
        <w:rPr>
          <w:rFonts w:eastAsia="Times New Roman" w:cs="Times New Roman"/>
        </w:rPr>
        <w:t>10.2.</w:t>
      </w:r>
      <w:r w:rsidRPr="00B2655A">
        <w:rPr>
          <w:rFonts w:eastAsia="Times New Roman" w:cs="Times New Roman"/>
        </w:rPr>
        <w:tab/>
        <w:t>В случае невозможности урегулирования споров путем переговоров Стороны передают их на рассмотрение в Арбитражный суд Ивановской области.</w:t>
      </w:r>
    </w:p>
    <w:p w:rsidR="00B2655A" w:rsidRPr="00B2655A" w:rsidRDefault="00B2655A" w:rsidP="00B2655A">
      <w:pPr>
        <w:spacing w:after="0"/>
        <w:jc w:val="both"/>
        <w:rPr>
          <w:rFonts w:eastAsia="Times New Roman" w:cs="Times New Roman"/>
        </w:rPr>
      </w:pPr>
      <w:r w:rsidRPr="00B2655A">
        <w:rPr>
          <w:rFonts w:eastAsia="Times New Roman" w:cs="Times New Roman"/>
        </w:rPr>
        <w:t>10.3.</w:t>
      </w:r>
      <w:r w:rsidRPr="00B2655A">
        <w:rPr>
          <w:rFonts w:eastAsia="Times New Roman" w:cs="Times New Roman"/>
        </w:rPr>
        <w:tab/>
        <w:t>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(десяти) календарных дней с момента получения претензии.</w:t>
      </w: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r w:rsidRPr="00B2655A">
        <w:rPr>
          <w:rFonts w:eastAsia="Calibri" w:cs="Times New Roman"/>
          <w:b/>
          <w:kern w:val="28"/>
          <w:lang w:eastAsia="ru-RU" w:bidi="ar-SA"/>
        </w:rPr>
        <w:t>11. Заключительные положения</w:t>
      </w:r>
    </w:p>
    <w:p w:rsidR="00B2655A" w:rsidRPr="00B2655A" w:rsidRDefault="00B2655A" w:rsidP="00B2655A">
      <w:pPr>
        <w:spacing w:after="0"/>
        <w:jc w:val="both"/>
        <w:rPr>
          <w:rFonts w:eastAsia="Times New Roman" w:cs="Times New Roman"/>
        </w:rPr>
      </w:pPr>
      <w:r w:rsidRPr="00B2655A">
        <w:rPr>
          <w:rFonts w:eastAsia="Times New Roman" w:cs="Times New Roman"/>
        </w:rPr>
        <w:t>11.1.</w:t>
      </w:r>
      <w:r w:rsidRPr="00B2655A">
        <w:rPr>
          <w:rFonts w:eastAsia="Times New Roman" w:cs="Times New Roman"/>
        </w:rPr>
        <w:tab/>
        <w:t>Настоящий Контракт составлен в двух подлинных экземплярах, имеющих одинаковую юридическую силу, по одному для каждой из Сторон.</w:t>
      </w:r>
    </w:p>
    <w:p w:rsidR="00B2655A" w:rsidRPr="00B2655A" w:rsidRDefault="00B2655A" w:rsidP="00B2655A">
      <w:pPr>
        <w:spacing w:after="0"/>
        <w:jc w:val="both"/>
        <w:rPr>
          <w:rFonts w:eastAsia="Times New Roman" w:cs="Times New Roman"/>
        </w:rPr>
      </w:pPr>
      <w:r w:rsidRPr="00B2655A">
        <w:rPr>
          <w:rFonts w:eastAsia="Times New Roman" w:cs="Times New Roman"/>
        </w:rPr>
        <w:t>11.2.</w:t>
      </w:r>
      <w:r w:rsidRPr="00B2655A">
        <w:rPr>
          <w:rFonts w:eastAsia="Times New Roman" w:cs="Times New Roman"/>
        </w:rPr>
        <w:tab/>
        <w:t>Контра</w:t>
      </w:r>
      <w:proofErr w:type="gramStart"/>
      <w:r w:rsidRPr="00B2655A">
        <w:rPr>
          <w:rFonts w:eastAsia="Times New Roman" w:cs="Times New Roman"/>
        </w:rPr>
        <w:t>кт вст</w:t>
      </w:r>
      <w:proofErr w:type="gramEnd"/>
      <w:r w:rsidRPr="00B2655A">
        <w:rPr>
          <w:rFonts w:eastAsia="Times New Roman" w:cs="Times New Roman"/>
        </w:rPr>
        <w:t>упает в силу с момента его подписания Сторонами и действует до полного исполнения Сторонами своих обязательств по контракту.</w:t>
      </w:r>
    </w:p>
    <w:p w:rsidR="00B2655A" w:rsidRPr="00B2655A" w:rsidRDefault="00B2655A" w:rsidP="00B2655A">
      <w:pPr>
        <w:spacing w:after="0"/>
        <w:jc w:val="both"/>
        <w:rPr>
          <w:rFonts w:eastAsia="Times New Roman" w:cs="Times New Roman"/>
        </w:rPr>
      </w:pPr>
      <w:r w:rsidRPr="00B2655A">
        <w:rPr>
          <w:rFonts w:eastAsia="Times New Roman" w:cs="Times New Roman"/>
        </w:rPr>
        <w:lastRenderedPageBreak/>
        <w:t>Обязательства по настоящему Контракту могут быть исполнены сторонами досрочно, при наличии такого соглашения между Сторонами.</w:t>
      </w:r>
    </w:p>
    <w:p w:rsidR="00B2655A" w:rsidRPr="00B2655A" w:rsidRDefault="00B2655A" w:rsidP="00B2655A">
      <w:pPr>
        <w:spacing w:after="0"/>
        <w:jc w:val="both"/>
        <w:rPr>
          <w:rFonts w:eastAsia="Times New Roman" w:cs="Times New Roman"/>
        </w:rPr>
      </w:pPr>
      <w:r w:rsidRPr="00B2655A">
        <w:rPr>
          <w:rFonts w:eastAsia="Times New Roman" w:cs="Times New Roman"/>
        </w:rPr>
        <w:t>11.3.</w:t>
      </w:r>
      <w:r w:rsidRPr="00B2655A">
        <w:rPr>
          <w:rFonts w:eastAsia="Times New Roman" w:cs="Times New Roman"/>
        </w:rPr>
        <w:tab/>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B2655A" w:rsidRPr="00B2655A" w:rsidRDefault="00B2655A" w:rsidP="00B2655A">
      <w:pPr>
        <w:spacing w:after="0" w:line="240" w:lineRule="auto"/>
        <w:jc w:val="both"/>
        <w:rPr>
          <w:rFonts w:eastAsia="Times New Roman" w:cs="Times New Roman"/>
          <w:lang w:eastAsia="ru-RU"/>
        </w:rPr>
      </w:pPr>
      <w:r w:rsidRPr="00B2655A">
        <w:rPr>
          <w:rFonts w:eastAsia="Times New Roman" w:cs="Times New Roman"/>
        </w:rPr>
        <w:t xml:space="preserve">11.4.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B2655A" w:rsidRPr="00B2655A" w:rsidRDefault="00B2655A" w:rsidP="00B2655A">
      <w:pPr>
        <w:spacing w:after="0" w:line="240" w:lineRule="auto"/>
        <w:jc w:val="both"/>
        <w:rPr>
          <w:rFonts w:eastAsia="Times New Roman" w:cs="Times New Roman"/>
        </w:rPr>
      </w:pPr>
      <w:r w:rsidRPr="00B2655A">
        <w:rPr>
          <w:rFonts w:eastAsia="Times New Roman" w:cs="Times New Roman"/>
        </w:rPr>
        <w:t>11.</w:t>
      </w:r>
      <w:r w:rsidR="002E5CC8">
        <w:rPr>
          <w:rFonts w:eastAsia="Times New Roman" w:cs="Times New Roman"/>
        </w:rPr>
        <w:t>5</w:t>
      </w:r>
      <w:r w:rsidRPr="00B2655A">
        <w:rPr>
          <w:rFonts w:eastAsia="Times New Roman" w:cs="Times New Roman"/>
        </w:rPr>
        <w:t>.</w:t>
      </w:r>
      <w:r w:rsidRPr="00B2655A">
        <w:rPr>
          <w:rFonts w:eastAsia="Times New Roman" w:cs="Times New Roman"/>
        </w:rPr>
        <w:tab/>
        <w:t xml:space="preserve">Настоящий </w:t>
      </w:r>
      <w:proofErr w:type="gramStart"/>
      <w:r w:rsidRPr="00B2655A">
        <w:rPr>
          <w:rFonts w:eastAsia="Times New Roman" w:cs="Times New Roman"/>
        </w:rPr>
        <w:t>Контракт</w:t>
      </w:r>
      <w:proofErr w:type="gramEnd"/>
      <w:r w:rsidRPr="00B2655A">
        <w:rPr>
          <w:rFonts w:eastAsia="Times New Roman" w:cs="Times New Roman"/>
        </w:rPr>
        <w:t xml:space="preserve"> может быть расторгнут по соглашению Сторон, по решению суда и в случае одностороннего отказа одной из сторон контракта от исполнения контракта по основаниям, предусмотренным гражданским законодательством. </w:t>
      </w:r>
    </w:p>
    <w:p w:rsidR="00B2655A" w:rsidRPr="00B2655A" w:rsidRDefault="00B2655A" w:rsidP="00B2655A">
      <w:pPr>
        <w:spacing w:after="0" w:line="240" w:lineRule="auto"/>
        <w:jc w:val="both"/>
        <w:rPr>
          <w:rFonts w:eastAsia="Times New Roman" w:cs="Times New Roman"/>
          <w:lang w:eastAsia="en-US"/>
        </w:rPr>
      </w:pPr>
      <w:r w:rsidRPr="00B2655A">
        <w:rPr>
          <w:rFonts w:eastAsia="Times New Roman" w:cs="Times New Roman"/>
        </w:rPr>
        <w:t xml:space="preserve">Расторжение </w:t>
      </w:r>
      <w:r w:rsidRPr="00B2655A">
        <w:rPr>
          <w:rFonts w:eastAsia="Times New Roman" w:cs="Times New Roman"/>
          <w:lang w:eastAsia="en-US"/>
        </w:rPr>
        <w:t xml:space="preserve"> контракта</w:t>
      </w:r>
      <w:r w:rsidRPr="00B2655A">
        <w:rPr>
          <w:rFonts w:eastAsia="Times New Roman" w:cs="Times New Roman"/>
        </w:rPr>
        <w:t xml:space="preserve"> в связи с односторонним отказом Стороны от исполнения </w:t>
      </w:r>
      <w:r w:rsidRPr="00B2655A">
        <w:rPr>
          <w:rFonts w:eastAsia="Times New Roman" w:cs="Times New Roman"/>
          <w:lang w:eastAsia="en-US"/>
        </w:rPr>
        <w:t xml:space="preserve">контракта </w:t>
      </w:r>
      <w:r w:rsidRPr="00B2655A">
        <w:rPr>
          <w:rFonts w:eastAsia="Times New Roman" w:cs="Times New Roman"/>
        </w:rPr>
        <w:t>осуществляется в порядке, установленном статьей 95 Закона № 44-ФЗ.</w:t>
      </w:r>
    </w:p>
    <w:p w:rsidR="00B2655A" w:rsidRPr="00B2655A" w:rsidRDefault="00B2655A" w:rsidP="00B2655A">
      <w:pPr>
        <w:spacing w:after="0"/>
        <w:jc w:val="both"/>
        <w:rPr>
          <w:rFonts w:eastAsia="Times New Roman" w:cs="Times New Roman"/>
        </w:rPr>
      </w:pPr>
      <w:r w:rsidRPr="00B2655A">
        <w:rPr>
          <w:rFonts w:eastAsia="Times New Roman" w:cs="Times New Roman"/>
        </w:rPr>
        <w:t>11.</w:t>
      </w:r>
      <w:r w:rsidR="002E5CC8">
        <w:rPr>
          <w:rFonts w:eastAsia="Times New Roman" w:cs="Times New Roman"/>
        </w:rPr>
        <w:t>6</w:t>
      </w:r>
      <w:r w:rsidRPr="00B2655A">
        <w:rPr>
          <w:rFonts w:eastAsia="Times New Roman" w:cs="Times New Roman"/>
        </w:rPr>
        <w:t>.</w:t>
      </w:r>
      <w:r w:rsidRPr="00B2655A">
        <w:rPr>
          <w:rFonts w:eastAsia="Times New Roman" w:cs="Times New Roman"/>
        </w:rPr>
        <w:tab/>
        <w:t xml:space="preserve">В случае изменения у </w:t>
      </w:r>
      <w:proofErr w:type="gramStart"/>
      <w:r w:rsidRPr="00B2655A">
        <w:rPr>
          <w:rFonts w:eastAsia="Times New Roman" w:cs="Times New Roman"/>
        </w:rPr>
        <w:t>какой-либо</w:t>
      </w:r>
      <w:proofErr w:type="gramEnd"/>
      <w:r w:rsidRPr="00B2655A">
        <w:rPr>
          <w:rFonts w:eastAsia="Times New Roman" w:cs="Times New Roman"/>
        </w:rPr>
        <w:t xml:space="preserve"> из Сторон местонахождения, наименования, банковских и прочих реквизитов такая сторона обязана в течение 5 (пяти)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Контракт.</w:t>
      </w:r>
    </w:p>
    <w:p w:rsidR="00B2655A" w:rsidRPr="00B2655A" w:rsidRDefault="00B2655A" w:rsidP="00B2655A">
      <w:pPr>
        <w:spacing w:after="0"/>
        <w:jc w:val="both"/>
        <w:rPr>
          <w:rFonts w:eastAsia="Times New Roman" w:cs="Times New Roman"/>
        </w:rPr>
      </w:pPr>
      <w:r w:rsidRPr="00B2655A">
        <w:rPr>
          <w:rFonts w:eastAsia="Times New Roman" w:cs="Times New Roman"/>
        </w:rPr>
        <w:t>11.</w:t>
      </w:r>
      <w:r w:rsidR="002E5CC8">
        <w:rPr>
          <w:rFonts w:eastAsia="Times New Roman" w:cs="Times New Roman"/>
        </w:rPr>
        <w:t>7</w:t>
      </w:r>
      <w:r w:rsidRPr="00B2655A">
        <w:rPr>
          <w:rFonts w:eastAsia="Times New Roman" w:cs="Times New Roman"/>
        </w:rPr>
        <w:t>.</w:t>
      </w:r>
      <w:r w:rsidRPr="00B2655A">
        <w:rPr>
          <w:rFonts w:eastAsia="Times New Roman" w:cs="Times New Roman"/>
        </w:rPr>
        <w:tab/>
        <w:t>Вопросы, не урегулированные настоящим Контрактом, разрешаются в соответствии с действующим законодательством Российской Федерации.</w:t>
      </w:r>
    </w:p>
    <w:p w:rsidR="00B2655A" w:rsidRPr="00B2655A" w:rsidRDefault="00B2655A" w:rsidP="00B2655A">
      <w:pPr>
        <w:spacing w:after="0"/>
        <w:jc w:val="both"/>
        <w:rPr>
          <w:rFonts w:eastAsia="Times New Roman" w:cs="Times New Roman"/>
        </w:rPr>
      </w:pPr>
      <w:r w:rsidRPr="00B2655A">
        <w:rPr>
          <w:rFonts w:eastAsia="Times New Roman" w:cs="Times New Roman"/>
        </w:rPr>
        <w:t>11.</w:t>
      </w:r>
      <w:r w:rsidR="002E5CC8">
        <w:rPr>
          <w:rFonts w:eastAsia="Times New Roman" w:cs="Times New Roman"/>
        </w:rPr>
        <w:t>8</w:t>
      </w:r>
      <w:r w:rsidRPr="00B2655A">
        <w:rPr>
          <w:rFonts w:eastAsia="Times New Roman" w:cs="Times New Roman"/>
        </w:rPr>
        <w:t>. Следующие Приложения к Контракту являются его неотъемлемой частью:</w:t>
      </w:r>
    </w:p>
    <w:p w:rsidR="00B2655A" w:rsidRPr="00B2655A" w:rsidRDefault="00B2655A" w:rsidP="00B2655A">
      <w:pPr>
        <w:spacing w:after="0"/>
        <w:jc w:val="both"/>
        <w:rPr>
          <w:rFonts w:eastAsia="Times New Roman" w:cs="Times New Roman"/>
        </w:rPr>
      </w:pPr>
      <w:r w:rsidRPr="00B2655A">
        <w:rPr>
          <w:rFonts w:eastAsia="Times New Roman" w:cs="Times New Roman"/>
        </w:rPr>
        <w:t xml:space="preserve">Приложение № 1  Спецификация на поставляемый Товар. </w:t>
      </w:r>
    </w:p>
    <w:p w:rsidR="00B2655A" w:rsidRPr="00B2655A" w:rsidRDefault="00B2655A" w:rsidP="00B2655A">
      <w:pPr>
        <w:spacing w:after="0"/>
        <w:jc w:val="both"/>
        <w:rPr>
          <w:rFonts w:eastAsia="Times New Roman" w:cs="Times New Roman"/>
        </w:rPr>
      </w:pPr>
      <w:r w:rsidRPr="00B2655A">
        <w:rPr>
          <w:rFonts w:eastAsia="Times New Roman" w:cs="Times New Roman"/>
        </w:rPr>
        <w:t>Приложение № 2  Форма Акта приема-передачи Товара.</w:t>
      </w:r>
    </w:p>
    <w:p w:rsidR="00B2655A" w:rsidRPr="00B2655A" w:rsidRDefault="00B2655A" w:rsidP="00B2655A">
      <w:pPr>
        <w:keepNext/>
        <w:widowControl/>
        <w:suppressAutoHyphens w:val="0"/>
        <w:spacing w:after="0" w:line="240" w:lineRule="auto"/>
        <w:jc w:val="center"/>
        <w:outlineLvl w:val="0"/>
        <w:rPr>
          <w:rFonts w:eastAsia="Calibri" w:cs="Times New Roman"/>
          <w:b/>
          <w:kern w:val="28"/>
          <w:lang w:eastAsia="ru-RU" w:bidi="ar-SA"/>
        </w:rPr>
      </w:pPr>
      <w:bookmarkStart w:id="7" w:name="sub_7"/>
      <w:r w:rsidRPr="00B2655A">
        <w:rPr>
          <w:rFonts w:eastAsia="Calibri" w:cs="Times New Roman"/>
          <w:b/>
          <w:kern w:val="28"/>
          <w:lang w:eastAsia="ru-RU" w:bidi="ar-SA"/>
        </w:rPr>
        <w:t>12. Адреса, банковские реквизиты и подписи Сторон</w:t>
      </w:r>
    </w:p>
    <w:tbl>
      <w:tblPr>
        <w:tblW w:w="0" w:type="auto"/>
        <w:tblInd w:w="108" w:type="dxa"/>
        <w:tblLayout w:type="fixed"/>
        <w:tblLook w:val="0000" w:firstRow="0" w:lastRow="0" w:firstColumn="0" w:lastColumn="0" w:noHBand="0" w:noVBand="0"/>
      </w:tblPr>
      <w:tblGrid>
        <w:gridCol w:w="5511"/>
        <w:gridCol w:w="5121"/>
      </w:tblGrid>
      <w:tr w:rsidR="00B2655A" w:rsidRPr="00B2655A" w:rsidTr="007E6B15">
        <w:tc>
          <w:tcPr>
            <w:tcW w:w="5511" w:type="dxa"/>
            <w:vAlign w:val="center"/>
          </w:tcPr>
          <w:p w:rsidR="00B2655A" w:rsidRPr="00B2655A" w:rsidRDefault="00B2655A" w:rsidP="00B2655A">
            <w:pPr>
              <w:widowControl/>
              <w:spacing w:after="0"/>
              <w:jc w:val="center"/>
              <w:rPr>
                <w:rFonts w:eastAsia="Times New Roman"/>
                <w:b/>
                <w:sz w:val="20"/>
                <w:szCs w:val="20"/>
              </w:rPr>
            </w:pPr>
            <w:r w:rsidRPr="00B2655A">
              <w:rPr>
                <w:rFonts w:eastAsia="Times New Roman"/>
                <w:b/>
                <w:sz w:val="20"/>
                <w:szCs w:val="20"/>
              </w:rPr>
              <w:t>ЗАКАЗЧИК:</w:t>
            </w:r>
          </w:p>
          <w:p w:rsidR="00B2655A" w:rsidRPr="00B2655A" w:rsidRDefault="00B2655A" w:rsidP="00B2655A">
            <w:pPr>
              <w:widowControl/>
              <w:spacing w:after="0"/>
              <w:jc w:val="center"/>
              <w:rPr>
                <w:rFonts w:eastAsia="Times New Roman"/>
                <w:b/>
                <w:sz w:val="20"/>
                <w:szCs w:val="20"/>
              </w:rPr>
            </w:pPr>
          </w:p>
          <w:p w:rsidR="00B2655A" w:rsidRPr="00B2655A" w:rsidRDefault="00B2655A" w:rsidP="00B2655A">
            <w:pPr>
              <w:widowControl/>
              <w:spacing w:after="0"/>
              <w:jc w:val="center"/>
              <w:rPr>
                <w:rFonts w:eastAsia="Times New Roman"/>
                <w:b/>
                <w:sz w:val="20"/>
                <w:szCs w:val="20"/>
              </w:rPr>
            </w:pPr>
            <w:r w:rsidRPr="00B2655A">
              <w:rPr>
                <w:rFonts w:eastAsia="Times New Roman"/>
                <w:b/>
                <w:sz w:val="20"/>
                <w:szCs w:val="20"/>
              </w:rPr>
              <w:t>Муниципальное бюджетное учреждение</w:t>
            </w:r>
          </w:p>
          <w:p w:rsidR="00B2655A" w:rsidRPr="00B2655A" w:rsidRDefault="00B2655A" w:rsidP="00B2655A">
            <w:pPr>
              <w:widowControl/>
              <w:spacing w:after="0"/>
              <w:jc w:val="center"/>
              <w:rPr>
                <w:rFonts w:eastAsia="Times New Roman"/>
                <w:b/>
                <w:sz w:val="20"/>
                <w:szCs w:val="20"/>
              </w:rPr>
            </w:pPr>
            <w:r w:rsidRPr="00B2655A">
              <w:rPr>
                <w:rFonts w:eastAsia="Times New Roman"/>
                <w:b/>
                <w:sz w:val="20"/>
                <w:szCs w:val="20"/>
              </w:rPr>
              <w:t>Центр физкультурно-спортивной работы по месту жительства</w:t>
            </w:r>
          </w:p>
          <w:p w:rsidR="00B2655A" w:rsidRPr="00B2655A" w:rsidRDefault="00B2655A" w:rsidP="00B2655A">
            <w:pPr>
              <w:widowControl/>
              <w:spacing w:after="0"/>
              <w:jc w:val="center"/>
              <w:rPr>
                <w:rFonts w:eastAsia="Times New Roman"/>
                <w:b/>
                <w:sz w:val="20"/>
                <w:szCs w:val="20"/>
              </w:rPr>
            </w:pPr>
            <w:r w:rsidRPr="00B2655A">
              <w:rPr>
                <w:rFonts w:eastAsia="Times New Roman"/>
                <w:b/>
                <w:sz w:val="20"/>
                <w:szCs w:val="20"/>
              </w:rPr>
              <w:t>«Восток»</w:t>
            </w:r>
          </w:p>
          <w:p w:rsidR="00B2655A" w:rsidRPr="00B2655A" w:rsidRDefault="00B2655A" w:rsidP="00B2655A">
            <w:pPr>
              <w:widowControl/>
              <w:spacing w:after="0"/>
              <w:jc w:val="center"/>
              <w:rPr>
                <w:rFonts w:eastAsia="Times New Roman"/>
                <w:b/>
                <w:sz w:val="20"/>
                <w:szCs w:val="20"/>
              </w:rPr>
            </w:pPr>
            <w:r w:rsidRPr="00B2655A">
              <w:rPr>
                <w:rFonts w:eastAsia="Times New Roman"/>
                <w:b/>
                <w:sz w:val="20"/>
                <w:szCs w:val="20"/>
              </w:rPr>
              <w:t>Юридический адрес/Фактический адрес:</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153048, г. Иваново, ул. Генерала Хлебникова, д.36</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ИНН/КПП 3702137266/370201001</w:t>
            </w:r>
          </w:p>
          <w:p w:rsidR="00B2655A" w:rsidRPr="00B2655A" w:rsidRDefault="00B2655A" w:rsidP="00B2655A">
            <w:pPr>
              <w:widowControl/>
              <w:spacing w:after="0"/>
              <w:jc w:val="center"/>
              <w:rPr>
                <w:rFonts w:eastAsia="Times New Roman"/>
                <w:sz w:val="20"/>
                <w:szCs w:val="20"/>
              </w:rPr>
            </w:pPr>
            <w:proofErr w:type="gramStart"/>
            <w:r w:rsidRPr="00B2655A">
              <w:rPr>
                <w:rFonts w:eastAsia="Times New Roman"/>
                <w:sz w:val="20"/>
                <w:szCs w:val="20"/>
              </w:rPr>
              <w:t>Р</w:t>
            </w:r>
            <w:proofErr w:type="gramEnd"/>
            <w:r w:rsidRPr="00B2655A">
              <w:rPr>
                <w:rFonts w:eastAsia="Times New Roman"/>
                <w:sz w:val="20"/>
                <w:szCs w:val="20"/>
              </w:rPr>
              <w:t>/с: 40701810900003000001</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Л /c: 005202001</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ОТДЕЛЕНИЕ ИВАНОВО г. Иваново</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БИК 042406001</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Телефон/ факс 8 (4932)56-86-09</w:t>
            </w:r>
          </w:p>
          <w:p w:rsidR="00B2655A" w:rsidRPr="00B2655A" w:rsidRDefault="00B2655A" w:rsidP="00B2655A">
            <w:pPr>
              <w:widowControl/>
              <w:spacing w:after="0"/>
              <w:jc w:val="center"/>
              <w:rPr>
                <w:rFonts w:eastAsia="Times New Roman"/>
                <w:sz w:val="20"/>
                <w:szCs w:val="20"/>
              </w:rPr>
            </w:pPr>
          </w:p>
          <w:p w:rsidR="00B2655A" w:rsidRPr="00B2655A" w:rsidRDefault="00B2655A" w:rsidP="00B2655A">
            <w:pPr>
              <w:widowControl/>
              <w:spacing w:after="0"/>
              <w:jc w:val="center"/>
              <w:rPr>
                <w:rFonts w:eastAsia="Times New Roman"/>
                <w:sz w:val="20"/>
                <w:szCs w:val="20"/>
              </w:rPr>
            </w:pPr>
          </w:p>
          <w:p w:rsidR="00B2655A" w:rsidRPr="00B2655A" w:rsidRDefault="00B2655A" w:rsidP="00B2655A">
            <w:pPr>
              <w:widowControl/>
              <w:spacing w:after="0"/>
              <w:jc w:val="center"/>
              <w:rPr>
                <w:rFonts w:eastAsia="Times New Roman"/>
                <w:sz w:val="20"/>
                <w:szCs w:val="20"/>
              </w:rPr>
            </w:pP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___________________/Л. О. Садовская/</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М.П.</w:t>
            </w:r>
          </w:p>
        </w:tc>
        <w:tc>
          <w:tcPr>
            <w:tcW w:w="5121" w:type="dxa"/>
            <w:vAlign w:val="center"/>
          </w:tcPr>
          <w:p w:rsidR="00B2655A" w:rsidRPr="00B2655A" w:rsidRDefault="002E5CC8" w:rsidP="00B2655A">
            <w:pPr>
              <w:widowControl/>
              <w:spacing w:after="0"/>
              <w:jc w:val="center"/>
              <w:rPr>
                <w:rFonts w:eastAsia="Times New Roman"/>
                <w:b/>
                <w:sz w:val="20"/>
                <w:szCs w:val="20"/>
              </w:rPr>
            </w:pPr>
            <w:r>
              <w:rPr>
                <w:rFonts w:eastAsia="Times New Roman"/>
                <w:b/>
                <w:sz w:val="20"/>
                <w:szCs w:val="20"/>
              </w:rPr>
              <w:t>ПОСТАВЩИК</w:t>
            </w:r>
            <w:r w:rsidR="00B2655A" w:rsidRPr="00B2655A">
              <w:rPr>
                <w:rFonts w:eastAsia="Times New Roman"/>
                <w:b/>
                <w:sz w:val="20"/>
                <w:szCs w:val="20"/>
              </w:rPr>
              <w:t>:</w:t>
            </w:r>
          </w:p>
          <w:p w:rsidR="00B2655A" w:rsidRPr="00B2655A" w:rsidRDefault="00B2655A" w:rsidP="00B2655A">
            <w:pPr>
              <w:widowControl/>
              <w:spacing w:after="0"/>
              <w:jc w:val="center"/>
              <w:rPr>
                <w:rFonts w:eastAsia="Times New Roman"/>
                <w:b/>
                <w:sz w:val="20"/>
                <w:szCs w:val="20"/>
              </w:rPr>
            </w:pPr>
          </w:p>
          <w:p w:rsidR="00B2655A" w:rsidRPr="00B2655A" w:rsidRDefault="00B2655A" w:rsidP="00B2655A">
            <w:pPr>
              <w:widowControl/>
              <w:spacing w:after="0"/>
              <w:jc w:val="center"/>
              <w:rPr>
                <w:rFonts w:eastAsia="Times New Roman"/>
                <w:b/>
                <w:sz w:val="20"/>
                <w:szCs w:val="20"/>
              </w:rPr>
            </w:pPr>
          </w:p>
          <w:p w:rsidR="00B2655A" w:rsidRPr="00B2655A" w:rsidRDefault="00B2655A" w:rsidP="00B2655A">
            <w:pPr>
              <w:widowControl/>
              <w:spacing w:after="0"/>
              <w:jc w:val="center"/>
              <w:rPr>
                <w:rFonts w:eastAsia="Times New Roman"/>
                <w:b/>
                <w:sz w:val="20"/>
                <w:szCs w:val="20"/>
              </w:rPr>
            </w:pPr>
          </w:p>
          <w:p w:rsidR="00B2655A" w:rsidRPr="00B2655A" w:rsidRDefault="00B2655A" w:rsidP="00B2655A">
            <w:pPr>
              <w:widowControl/>
              <w:spacing w:after="0"/>
              <w:jc w:val="center"/>
              <w:rPr>
                <w:rFonts w:eastAsia="Times New Roman"/>
                <w:b/>
                <w:sz w:val="20"/>
                <w:szCs w:val="20"/>
              </w:rPr>
            </w:pPr>
          </w:p>
          <w:p w:rsidR="00B2655A" w:rsidRPr="00B2655A" w:rsidRDefault="00B2655A" w:rsidP="00B2655A">
            <w:pPr>
              <w:widowControl/>
              <w:spacing w:after="0"/>
              <w:rPr>
                <w:rFonts w:eastAsia="Times New Roman"/>
                <w:b/>
                <w:sz w:val="20"/>
                <w:szCs w:val="20"/>
              </w:rPr>
            </w:pPr>
          </w:p>
          <w:p w:rsidR="00B2655A" w:rsidRPr="00B2655A" w:rsidRDefault="00B2655A" w:rsidP="00B2655A">
            <w:pPr>
              <w:widowControl/>
              <w:spacing w:after="0"/>
              <w:jc w:val="center"/>
              <w:rPr>
                <w:rFonts w:eastAsia="Times New Roman"/>
                <w:b/>
                <w:sz w:val="20"/>
                <w:szCs w:val="20"/>
              </w:rPr>
            </w:pPr>
            <w:r w:rsidRPr="00B2655A">
              <w:rPr>
                <w:rFonts w:eastAsia="Times New Roman"/>
                <w:b/>
                <w:sz w:val="20"/>
                <w:szCs w:val="20"/>
              </w:rPr>
              <w:t>Юридический адрес/ Фактический адрес:</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 xml:space="preserve">ИНН/КПП </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 xml:space="preserve">ОГРН: </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БИК</w:t>
            </w:r>
          </w:p>
          <w:p w:rsidR="00B2655A" w:rsidRPr="00B2655A" w:rsidRDefault="00B2655A" w:rsidP="00B2655A">
            <w:pPr>
              <w:widowControl/>
              <w:spacing w:after="0"/>
              <w:jc w:val="center"/>
              <w:rPr>
                <w:rFonts w:eastAsia="Times New Roman"/>
                <w:sz w:val="20"/>
                <w:szCs w:val="20"/>
              </w:rPr>
            </w:pPr>
            <w:proofErr w:type="gramStart"/>
            <w:r w:rsidRPr="00B2655A">
              <w:rPr>
                <w:rFonts w:eastAsia="Times New Roman"/>
                <w:sz w:val="20"/>
                <w:szCs w:val="20"/>
              </w:rPr>
              <w:t>Р</w:t>
            </w:r>
            <w:proofErr w:type="gramEnd"/>
            <w:r w:rsidRPr="00B2655A">
              <w:rPr>
                <w:rFonts w:eastAsia="Times New Roman"/>
                <w:sz w:val="20"/>
                <w:szCs w:val="20"/>
              </w:rPr>
              <w:t xml:space="preserve">/с: </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 xml:space="preserve">К/с: </w:t>
            </w:r>
          </w:p>
          <w:p w:rsidR="00B2655A" w:rsidRPr="00B2655A" w:rsidRDefault="00B2655A" w:rsidP="00B2655A">
            <w:pPr>
              <w:widowControl/>
              <w:spacing w:after="0"/>
              <w:rPr>
                <w:rFonts w:eastAsia="Times New Roman"/>
                <w:sz w:val="20"/>
                <w:szCs w:val="20"/>
              </w:rPr>
            </w:pPr>
          </w:p>
          <w:p w:rsidR="00B2655A" w:rsidRPr="00B2655A" w:rsidRDefault="00B2655A" w:rsidP="00B2655A">
            <w:pPr>
              <w:widowControl/>
              <w:spacing w:after="0"/>
              <w:rPr>
                <w:rFonts w:eastAsia="Times New Roman"/>
                <w:sz w:val="20"/>
                <w:szCs w:val="20"/>
              </w:rPr>
            </w:pPr>
          </w:p>
          <w:p w:rsidR="00B2655A" w:rsidRPr="00B2655A" w:rsidRDefault="00B2655A" w:rsidP="00B2655A">
            <w:pPr>
              <w:widowControl/>
              <w:spacing w:after="0"/>
              <w:rPr>
                <w:rFonts w:eastAsia="Times New Roman"/>
                <w:sz w:val="20"/>
                <w:szCs w:val="20"/>
              </w:rPr>
            </w:pPr>
          </w:p>
          <w:p w:rsidR="00B2655A" w:rsidRPr="00B2655A" w:rsidRDefault="00B2655A" w:rsidP="00B2655A">
            <w:pPr>
              <w:widowControl/>
              <w:spacing w:after="0"/>
              <w:rPr>
                <w:rFonts w:eastAsia="Times New Roman"/>
                <w:sz w:val="20"/>
                <w:szCs w:val="20"/>
              </w:rPr>
            </w:pPr>
          </w:p>
          <w:p w:rsidR="00B2655A" w:rsidRPr="00B2655A" w:rsidRDefault="00B2655A" w:rsidP="00B2655A">
            <w:pPr>
              <w:widowControl/>
              <w:spacing w:after="0"/>
              <w:jc w:val="center"/>
              <w:rPr>
                <w:rFonts w:eastAsia="Times New Roman"/>
                <w:sz w:val="20"/>
                <w:szCs w:val="20"/>
              </w:rPr>
            </w:pP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___________________/ /</w:t>
            </w:r>
          </w:p>
          <w:p w:rsidR="00B2655A" w:rsidRPr="00B2655A" w:rsidRDefault="00B2655A" w:rsidP="00B2655A">
            <w:pPr>
              <w:widowControl/>
              <w:spacing w:after="0"/>
              <w:jc w:val="center"/>
              <w:rPr>
                <w:rFonts w:eastAsia="Times New Roman"/>
                <w:sz w:val="20"/>
                <w:szCs w:val="20"/>
              </w:rPr>
            </w:pPr>
            <w:r w:rsidRPr="00B2655A">
              <w:rPr>
                <w:rFonts w:eastAsia="Times New Roman"/>
                <w:sz w:val="20"/>
                <w:szCs w:val="20"/>
              </w:rPr>
              <w:t>М.П.</w:t>
            </w:r>
          </w:p>
        </w:tc>
      </w:tr>
      <w:bookmarkEnd w:id="7"/>
    </w:tbl>
    <w:p w:rsidR="00B2655A" w:rsidRDefault="00B2655A" w:rsidP="00464622"/>
    <w:p w:rsidR="00E77B0A" w:rsidRDefault="00E77B0A" w:rsidP="00464622"/>
    <w:p w:rsidR="00E77B0A" w:rsidRDefault="00E77B0A" w:rsidP="00464622"/>
    <w:p w:rsidR="00E77B0A" w:rsidRDefault="00E77B0A" w:rsidP="00464622"/>
    <w:p w:rsidR="00380C5C" w:rsidRDefault="00380C5C" w:rsidP="00464622"/>
    <w:p w:rsidR="00E77B0A" w:rsidRPr="00D8799E" w:rsidRDefault="00E77B0A" w:rsidP="00464622"/>
    <w:p w:rsidR="00464622" w:rsidRPr="006C7F24" w:rsidRDefault="00464622" w:rsidP="00464622">
      <w:pPr>
        <w:pStyle w:val="a6"/>
        <w:spacing w:after="0"/>
        <w:ind w:left="5940"/>
      </w:pPr>
      <w:r w:rsidRPr="006C7F24">
        <w:lastRenderedPageBreak/>
        <w:t xml:space="preserve">Приложение </w:t>
      </w:r>
      <w:r>
        <w:t>№1</w:t>
      </w:r>
    </w:p>
    <w:p w:rsidR="00464622" w:rsidRPr="006C7F24" w:rsidRDefault="00E77B0A" w:rsidP="00464622">
      <w:pPr>
        <w:pStyle w:val="a6"/>
        <w:spacing w:after="0"/>
        <w:ind w:left="5940"/>
      </w:pPr>
      <w:r>
        <w:t xml:space="preserve">к </w:t>
      </w:r>
      <w:r w:rsidR="00464622" w:rsidRPr="006C7F24">
        <w:t xml:space="preserve"> контракту </w:t>
      </w:r>
    </w:p>
    <w:p w:rsidR="00464622" w:rsidRPr="006C7F24" w:rsidRDefault="00464622" w:rsidP="00464622">
      <w:pPr>
        <w:pStyle w:val="a6"/>
        <w:spacing w:after="0"/>
        <w:ind w:left="5940"/>
        <w:rPr>
          <w:highlight w:val="cyan"/>
        </w:rPr>
      </w:pPr>
      <w:r>
        <w:t>от «___»______2014</w:t>
      </w:r>
      <w:r w:rsidRPr="006C7F24">
        <w:t xml:space="preserve"> № ________</w:t>
      </w:r>
    </w:p>
    <w:p w:rsidR="00464622" w:rsidRPr="006C7F24" w:rsidRDefault="00464622" w:rsidP="00464622">
      <w:pPr>
        <w:pStyle w:val="a6"/>
        <w:spacing w:after="0"/>
        <w:jc w:val="center"/>
        <w:rPr>
          <w:highlight w:val="cyan"/>
        </w:rPr>
      </w:pPr>
    </w:p>
    <w:p w:rsidR="00464622" w:rsidRDefault="00464622" w:rsidP="00464622">
      <w:pPr>
        <w:pStyle w:val="a6"/>
        <w:spacing w:after="0"/>
        <w:jc w:val="center"/>
        <w:rPr>
          <w:b/>
        </w:rPr>
      </w:pPr>
    </w:p>
    <w:p w:rsidR="00464622" w:rsidRPr="00464622" w:rsidRDefault="00464622" w:rsidP="00464622">
      <w:pPr>
        <w:pStyle w:val="a6"/>
        <w:spacing w:after="0"/>
        <w:jc w:val="center"/>
        <w:rPr>
          <w:b/>
        </w:rPr>
      </w:pPr>
    </w:p>
    <w:p w:rsidR="00464622" w:rsidRPr="00464622" w:rsidRDefault="00464622" w:rsidP="00464622">
      <w:pPr>
        <w:widowControl/>
        <w:spacing w:after="0" w:line="240" w:lineRule="auto"/>
        <w:ind w:firstLine="720"/>
        <w:jc w:val="center"/>
        <w:rPr>
          <w:rFonts w:cs="Times New Roman"/>
          <w:b/>
        </w:rPr>
      </w:pPr>
      <w:r w:rsidRPr="00464622">
        <w:rPr>
          <w:rFonts w:cs="Times New Roman"/>
          <w:b/>
        </w:rPr>
        <w:t>Спецификация на товар</w:t>
      </w:r>
    </w:p>
    <w:tbl>
      <w:tblPr>
        <w:tblpPr w:leftFromText="180" w:rightFromText="180" w:bottomFromText="200" w:vertAnchor="text" w:horzAnchor="margin" w:tblpXSpec="center" w:tblpY="292"/>
        <w:tblW w:w="5000" w:type="pct"/>
        <w:tblLook w:val="04A0" w:firstRow="1" w:lastRow="0" w:firstColumn="1" w:lastColumn="0" w:noHBand="0" w:noVBand="1"/>
      </w:tblPr>
      <w:tblGrid>
        <w:gridCol w:w="571"/>
        <w:gridCol w:w="3033"/>
        <w:gridCol w:w="2315"/>
        <w:gridCol w:w="2741"/>
        <w:gridCol w:w="1477"/>
      </w:tblGrid>
      <w:tr w:rsidR="00464622" w:rsidRPr="00464622" w:rsidTr="00464622">
        <w:trPr>
          <w:trHeight w:val="570"/>
        </w:trPr>
        <w:tc>
          <w:tcPr>
            <w:tcW w:w="281" w:type="pct"/>
            <w:tcBorders>
              <w:top w:val="single" w:sz="4" w:space="0" w:color="auto"/>
              <w:left w:val="single" w:sz="4" w:space="0" w:color="auto"/>
              <w:bottom w:val="single" w:sz="4" w:space="0" w:color="auto"/>
              <w:right w:val="single" w:sz="4" w:space="0" w:color="auto"/>
            </w:tcBorders>
            <w:hideMark/>
          </w:tcPr>
          <w:p w:rsidR="00464622" w:rsidRPr="00464622" w:rsidRDefault="00464622" w:rsidP="00AC3263">
            <w:pPr>
              <w:widowControl/>
              <w:autoSpaceDE w:val="0"/>
              <w:autoSpaceDN w:val="0"/>
              <w:adjustRightInd w:val="0"/>
              <w:spacing w:after="0" w:line="240" w:lineRule="auto"/>
              <w:jc w:val="center"/>
              <w:rPr>
                <w:rFonts w:eastAsia="Times New Roman" w:cs="Times New Roman"/>
                <w:b/>
                <w:bCs/>
                <w:lang w:eastAsia="en-US"/>
              </w:rPr>
            </w:pPr>
            <w:r w:rsidRPr="00464622">
              <w:rPr>
                <w:rFonts w:cs="Times New Roman"/>
                <w:b/>
                <w:bCs/>
                <w:lang w:eastAsia="en-US"/>
              </w:rPr>
              <w:t xml:space="preserve">№ </w:t>
            </w:r>
            <w:proofErr w:type="gramStart"/>
            <w:r w:rsidRPr="00464622">
              <w:rPr>
                <w:rFonts w:cs="Times New Roman"/>
                <w:b/>
                <w:bCs/>
                <w:lang w:eastAsia="en-US"/>
              </w:rPr>
              <w:t>п</w:t>
            </w:r>
            <w:proofErr w:type="gramEnd"/>
            <w:r w:rsidRPr="00464622">
              <w:rPr>
                <w:rFonts w:cs="Times New Roman"/>
                <w:b/>
                <w:bCs/>
                <w:lang w:eastAsia="en-US"/>
              </w:rPr>
              <w:t>/п</w:t>
            </w:r>
          </w:p>
        </w:tc>
        <w:tc>
          <w:tcPr>
            <w:tcW w:w="1496" w:type="pct"/>
            <w:tcBorders>
              <w:top w:val="single" w:sz="4" w:space="0" w:color="auto"/>
              <w:left w:val="nil"/>
              <w:bottom w:val="single" w:sz="4" w:space="0" w:color="auto"/>
              <w:right w:val="single" w:sz="4" w:space="0" w:color="auto"/>
            </w:tcBorders>
            <w:hideMark/>
          </w:tcPr>
          <w:p w:rsidR="00464622" w:rsidRPr="00464622" w:rsidRDefault="00464622" w:rsidP="00AC3263">
            <w:pPr>
              <w:widowControl/>
              <w:autoSpaceDE w:val="0"/>
              <w:autoSpaceDN w:val="0"/>
              <w:adjustRightInd w:val="0"/>
              <w:spacing w:after="0" w:line="240" w:lineRule="auto"/>
              <w:jc w:val="center"/>
              <w:rPr>
                <w:rFonts w:eastAsia="Times New Roman" w:cs="Times New Roman"/>
                <w:b/>
                <w:bCs/>
                <w:lang w:eastAsia="en-US"/>
              </w:rPr>
            </w:pPr>
            <w:proofErr w:type="gramStart"/>
            <w:r w:rsidRPr="00464622">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142" w:type="pct"/>
            <w:tcBorders>
              <w:top w:val="single" w:sz="4" w:space="0" w:color="auto"/>
              <w:left w:val="nil"/>
              <w:bottom w:val="single" w:sz="4" w:space="0" w:color="auto"/>
              <w:right w:val="single" w:sz="4" w:space="0" w:color="auto"/>
            </w:tcBorders>
            <w:hideMark/>
          </w:tcPr>
          <w:p w:rsidR="00464622" w:rsidRPr="00464622" w:rsidRDefault="00464622" w:rsidP="00AC3263">
            <w:pPr>
              <w:widowControl/>
              <w:autoSpaceDE w:val="0"/>
              <w:autoSpaceDN w:val="0"/>
              <w:adjustRightInd w:val="0"/>
              <w:spacing w:after="0" w:line="240" w:lineRule="auto"/>
              <w:jc w:val="center"/>
              <w:rPr>
                <w:rFonts w:eastAsia="Times New Roman" w:cs="Times New Roman"/>
                <w:b/>
                <w:bCs/>
                <w:lang w:eastAsia="en-US"/>
              </w:rPr>
            </w:pPr>
            <w:r w:rsidRPr="00464622">
              <w:rPr>
                <w:rFonts w:cs="Times New Roman"/>
                <w:lang w:eastAsia="en-US"/>
              </w:rPr>
              <w:t>Наименование места происхождения товара или наименование производителя товара, предлагаемого для использования товара</w:t>
            </w:r>
          </w:p>
        </w:tc>
        <w:tc>
          <w:tcPr>
            <w:tcW w:w="1352" w:type="pct"/>
            <w:tcBorders>
              <w:top w:val="single" w:sz="4" w:space="0" w:color="auto"/>
              <w:left w:val="nil"/>
              <w:bottom w:val="single" w:sz="4" w:space="0" w:color="auto"/>
              <w:right w:val="single" w:sz="4" w:space="0" w:color="auto"/>
            </w:tcBorders>
            <w:hideMark/>
          </w:tcPr>
          <w:p w:rsidR="00464622" w:rsidRPr="00464622" w:rsidRDefault="00464622" w:rsidP="00AC3263">
            <w:pPr>
              <w:widowControl/>
              <w:autoSpaceDE w:val="0"/>
              <w:autoSpaceDN w:val="0"/>
              <w:adjustRightInd w:val="0"/>
              <w:spacing w:after="0" w:line="240" w:lineRule="auto"/>
              <w:jc w:val="center"/>
              <w:rPr>
                <w:rFonts w:eastAsia="Times New Roman" w:cs="Times New Roman"/>
                <w:b/>
                <w:bCs/>
                <w:lang w:eastAsia="en-US"/>
              </w:rPr>
            </w:pPr>
            <w:r w:rsidRPr="00464622">
              <w:rPr>
                <w:rFonts w:cs="Times New Roman"/>
                <w:lang w:eastAsia="en-US"/>
              </w:rPr>
              <w:t>Конкретные показатели</w:t>
            </w:r>
          </w:p>
        </w:tc>
        <w:tc>
          <w:tcPr>
            <w:tcW w:w="728" w:type="pct"/>
            <w:tcBorders>
              <w:top w:val="single" w:sz="4" w:space="0" w:color="auto"/>
              <w:left w:val="nil"/>
              <w:bottom w:val="single" w:sz="4" w:space="0" w:color="auto"/>
              <w:right w:val="single" w:sz="4" w:space="0" w:color="auto"/>
            </w:tcBorders>
            <w:hideMark/>
          </w:tcPr>
          <w:p w:rsidR="00464622" w:rsidRPr="00464622" w:rsidRDefault="00464622" w:rsidP="00AC3263">
            <w:pPr>
              <w:widowControl/>
              <w:autoSpaceDE w:val="0"/>
              <w:autoSpaceDN w:val="0"/>
              <w:adjustRightInd w:val="0"/>
              <w:spacing w:after="0" w:line="240" w:lineRule="auto"/>
              <w:jc w:val="center"/>
              <w:rPr>
                <w:rFonts w:eastAsia="Times New Roman" w:cs="Times New Roman"/>
                <w:lang w:eastAsia="en-US"/>
              </w:rPr>
            </w:pPr>
            <w:r w:rsidRPr="00464622">
              <w:rPr>
                <w:rFonts w:cs="Times New Roman"/>
                <w:lang w:eastAsia="en-US"/>
              </w:rPr>
              <w:t>Количество, шт.</w:t>
            </w:r>
          </w:p>
        </w:tc>
      </w:tr>
      <w:tr w:rsidR="00464622" w:rsidRPr="00464622" w:rsidTr="00464622">
        <w:trPr>
          <w:trHeight w:val="570"/>
        </w:trPr>
        <w:tc>
          <w:tcPr>
            <w:tcW w:w="281" w:type="pct"/>
            <w:tcBorders>
              <w:top w:val="single" w:sz="4" w:space="0" w:color="auto"/>
              <w:left w:val="single" w:sz="4" w:space="0" w:color="auto"/>
              <w:bottom w:val="single" w:sz="4" w:space="0" w:color="auto"/>
              <w:right w:val="single" w:sz="4" w:space="0" w:color="auto"/>
            </w:tcBorders>
          </w:tcPr>
          <w:p w:rsidR="00464622" w:rsidRPr="00464622" w:rsidRDefault="00464622" w:rsidP="00AC3263">
            <w:pPr>
              <w:widowControl/>
              <w:autoSpaceDE w:val="0"/>
              <w:autoSpaceDN w:val="0"/>
              <w:adjustRightInd w:val="0"/>
              <w:spacing w:after="0" w:line="240" w:lineRule="auto"/>
              <w:jc w:val="center"/>
              <w:rPr>
                <w:rFonts w:cs="Times New Roman"/>
                <w:b/>
                <w:bCs/>
                <w:lang w:eastAsia="en-US"/>
              </w:rPr>
            </w:pPr>
          </w:p>
        </w:tc>
        <w:tc>
          <w:tcPr>
            <w:tcW w:w="1496" w:type="pct"/>
            <w:tcBorders>
              <w:top w:val="single" w:sz="4" w:space="0" w:color="auto"/>
              <w:left w:val="nil"/>
              <w:bottom w:val="single" w:sz="4" w:space="0" w:color="auto"/>
              <w:right w:val="single" w:sz="4" w:space="0" w:color="auto"/>
            </w:tcBorders>
          </w:tcPr>
          <w:p w:rsidR="00464622" w:rsidRPr="00464622" w:rsidRDefault="00464622" w:rsidP="00AC3263">
            <w:pPr>
              <w:widowControl/>
              <w:autoSpaceDE w:val="0"/>
              <w:autoSpaceDN w:val="0"/>
              <w:adjustRightInd w:val="0"/>
              <w:spacing w:after="0" w:line="240" w:lineRule="auto"/>
              <w:jc w:val="center"/>
            </w:pPr>
          </w:p>
        </w:tc>
        <w:tc>
          <w:tcPr>
            <w:tcW w:w="1142" w:type="pct"/>
            <w:tcBorders>
              <w:top w:val="single" w:sz="4" w:space="0" w:color="auto"/>
              <w:left w:val="nil"/>
              <w:bottom w:val="single" w:sz="4" w:space="0" w:color="auto"/>
              <w:right w:val="single" w:sz="4" w:space="0" w:color="auto"/>
            </w:tcBorders>
          </w:tcPr>
          <w:p w:rsidR="00464622" w:rsidRPr="00464622" w:rsidRDefault="00464622" w:rsidP="00AC3263">
            <w:pPr>
              <w:widowControl/>
              <w:autoSpaceDE w:val="0"/>
              <w:autoSpaceDN w:val="0"/>
              <w:adjustRightInd w:val="0"/>
              <w:spacing w:after="0" w:line="240" w:lineRule="auto"/>
              <w:jc w:val="center"/>
              <w:rPr>
                <w:rFonts w:cs="Times New Roman"/>
                <w:lang w:eastAsia="en-US"/>
              </w:rPr>
            </w:pPr>
          </w:p>
        </w:tc>
        <w:tc>
          <w:tcPr>
            <w:tcW w:w="1352" w:type="pct"/>
            <w:tcBorders>
              <w:top w:val="single" w:sz="4" w:space="0" w:color="auto"/>
              <w:left w:val="nil"/>
              <w:bottom w:val="single" w:sz="4" w:space="0" w:color="auto"/>
              <w:right w:val="single" w:sz="4" w:space="0" w:color="auto"/>
            </w:tcBorders>
          </w:tcPr>
          <w:p w:rsidR="00464622" w:rsidRPr="00464622" w:rsidRDefault="00464622" w:rsidP="00AC3263">
            <w:pPr>
              <w:widowControl/>
              <w:autoSpaceDE w:val="0"/>
              <w:autoSpaceDN w:val="0"/>
              <w:adjustRightInd w:val="0"/>
              <w:spacing w:after="0" w:line="240" w:lineRule="auto"/>
              <w:jc w:val="center"/>
              <w:rPr>
                <w:rFonts w:cs="Times New Roman"/>
                <w:lang w:eastAsia="en-US"/>
              </w:rPr>
            </w:pPr>
          </w:p>
        </w:tc>
        <w:tc>
          <w:tcPr>
            <w:tcW w:w="728" w:type="pct"/>
            <w:tcBorders>
              <w:top w:val="single" w:sz="4" w:space="0" w:color="auto"/>
              <w:left w:val="nil"/>
              <w:bottom w:val="single" w:sz="4" w:space="0" w:color="auto"/>
              <w:right w:val="single" w:sz="4" w:space="0" w:color="auto"/>
            </w:tcBorders>
          </w:tcPr>
          <w:p w:rsidR="00464622" w:rsidRPr="00464622" w:rsidRDefault="00464622" w:rsidP="00AC3263">
            <w:pPr>
              <w:widowControl/>
              <w:autoSpaceDE w:val="0"/>
              <w:autoSpaceDN w:val="0"/>
              <w:adjustRightInd w:val="0"/>
              <w:spacing w:after="0" w:line="240" w:lineRule="auto"/>
              <w:jc w:val="center"/>
              <w:rPr>
                <w:rFonts w:cs="Times New Roman"/>
                <w:lang w:eastAsia="en-US"/>
              </w:rPr>
            </w:pPr>
          </w:p>
        </w:tc>
      </w:tr>
    </w:tbl>
    <w:p w:rsidR="00464622" w:rsidRPr="00464622" w:rsidRDefault="00464622" w:rsidP="00464622">
      <w:pPr>
        <w:ind w:firstLine="567"/>
        <w:rPr>
          <w:spacing w:val="-8"/>
        </w:rPr>
      </w:pPr>
    </w:p>
    <w:p w:rsidR="00464622" w:rsidRPr="00464622" w:rsidRDefault="00464622" w:rsidP="00464622">
      <w:pPr>
        <w:jc w:val="center"/>
        <w:rPr>
          <w:b/>
          <w:spacing w:val="-8"/>
        </w:rPr>
      </w:pPr>
      <w:r w:rsidRPr="00464622">
        <w:rPr>
          <w:b/>
          <w:spacing w:val="-8"/>
        </w:rPr>
        <w:t>Технические характеристики товара и комплектации: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352"/>
      </w:tblGrid>
      <w:tr w:rsidR="00464622" w:rsidRPr="00464622" w:rsidTr="00464622">
        <w:tc>
          <w:tcPr>
            <w:tcW w:w="2360" w:type="pct"/>
            <w:vAlign w:val="center"/>
          </w:tcPr>
          <w:p w:rsidR="00464622" w:rsidRPr="00464622" w:rsidRDefault="00464622" w:rsidP="00AC3263">
            <w:pPr>
              <w:jc w:val="center"/>
              <w:rPr>
                <w:color w:val="000000"/>
                <w:spacing w:val="-8"/>
              </w:rPr>
            </w:pPr>
            <w:r w:rsidRPr="00464622">
              <w:rPr>
                <w:color w:val="000000"/>
                <w:spacing w:val="-8"/>
              </w:rPr>
              <w:t>Наименование параметра</w:t>
            </w:r>
          </w:p>
        </w:tc>
        <w:tc>
          <w:tcPr>
            <w:tcW w:w="2640" w:type="pct"/>
            <w:vAlign w:val="center"/>
          </w:tcPr>
          <w:p w:rsidR="00464622" w:rsidRPr="00464622" w:rsidRDefault="00464622" w:rsidP="00AC3263">
            <w:pPr>
              <w:jc w:val="center"/>
              <w:rPr>
                <w:color w:val="000000"/>
                <w:spacing w:val="-8"/>
              </w:rPr>
            </w:pPr>
            <w:r w:rsidRPr="00464622">
              <w:rPr>
                <w:color w:val="000000"/>
                <w:spacing w:val="-8"/>
              </w:rPr>
              <w:t>Значение параметра</w:t>
            </w:r>
          </w:p>
        </w:tc>
      </w:tr>
      <w:tr w:rsidR="00464622" w:rsidRPr="00464622" w:rsidTr="00464622">
        <w:tc>
          <w:tcPr>
            <w:tcW w:w="2360" w:type="pct"/>
            <w:vAlign w:val="center"/>
          </w:tcPr>
          <w:p w:rsidR="00464622" w:rsidRPr="00464622" w:rsidRDefault="00464622" w:rsidP="00AC3263">
            <w:pPr>
              <w:rPr>
                <w:color w:val="000000"/>
                <w:spacing w:val="-8"/>
              </w:rPr>
            </w:pPr>
          </w:p>
        </w:tc>
        <w:tc>
          <w:tcPr>
            <w:tcW w:w="2640" w:type="pct"/>
            <w:vAlign w:val="center"/>
          </w:tcPr>
          <w:p w:rsidR="00464622" w:rsidRPr="00464622" w:rsidRDefault="00464622" w:rsidP="00AC3263">
            <w:pPr>
              <w:jc w:val="center"/>
              <w:rPr>
                <w:color w:val="000000"/>
                <w:spacing w:val="-8"/>
              </w:rPr>
            </w:pPr>
          </w:p>
        </w:tc>
      </w:tr>
    </w:tbl>
    <w:p w:rsidR="00464622" w:rsidRPr="000E0C41" w:rsidRDefault="00464622" w:rsidP="00464622"/>
    <w:p w:rsidR="00464622" w:rsidRPr="000E0C41" w:rsidRDefault="00464622" w:rsidP="00464622"/>
    <w:p w:rsidR="00464622" w:rsidRDefault="00464622" w:rsidP="00464622"/>
    <w:p w:rsidR="00464622" w:rsidRDefault="00464622" w:rsidP="00464622"/>
    <w:p w:rsidR="00464622" w:rsidRDefault="00464622" w:rsidP="00464622"/>
    <w:p w:rsidR="00464622" w:rsidRDefault="00464622" w:rsidP="00464622"/>
    <w:p w:rsidR="00464622" w:rsidRDefault="00464622" w:rsidP="00464622"/>
    <w:p w:rsidR="00464622" w:rsidRDefault="00464622" w:rsidP="00464622"/>
    <w:p w:rsidR="00464622" w:rsidRDefault="00464622" w:rsidP="00464622"/>
    <w:p w:rsidR="00E77B0A" w:rsidRDefault="00E77B0A" w:rsidP="00464622"/>
    <w:p w:rsidR="00464622" w:rsidRDefault="00464622" w:rsidP="00464622"/>
    <w:p w:rsidR="00B2655A" w:rsidRDefault="00B2655A" w:rsidP="00464622"/>
    <w:p w:rsidR="00464622" w:rsidRPr="000E0C41" w:rsidRDefault="00464622" w:rsidP="00464622">
      <w:pPr>
        <w:shd w:val="clear" w:color="auto" w:fill="FFFFFF"/>
        <w:spacing w:after="0"/>
        <w:jc w:val="right"/>
        <w:rPr>
          <w:spacing w:val="-8"/>
        </w:rPr>
      </w:pPr>
      <w:r w:rsidRPr="000E0C41">
        <w:rPr>
          <w:iCs/>
          <w:color w:val="000000"/>
          <w:spacing w:val="-8"/>
        </w:rPr>
        <w:lastRenderedPageBreak/>
        <w:t>Приложение № 2</w:t>
      </w:r>
    </w:p>
    <w:p w:rsidR="00464622" w:rsidRPr="000E0C41" w:rsidRDefault="00E77B0A" w:rsidP="00464622">
      <w:pPr>
        <w:shd w:val="clear" w:color="auto" w:fill="FFFFFF"/>
        <w:spacing w:after="0"/>
        <w:ind w:hanging="144"/>
        <w:jc w:val="right"/>
        <w:rPr>
          <w:iCs/>
          <w:color w:val="000000"/>
          <w:spacing w:val="-8"/>
        </w:rPr>
      </w:pPr>
      <w:r>
        <w:rPr>
          <w:iCs/>
          <w:color w:val="000000"/>
          <w:spacing w:val="-8"/>
        </w:rPr>
        <w:t xml:space="preserve">                   </w:t>
      </w:r>
      <w:r w:rsidR="00464622" w:rsidRPr="000E0C41">
        <w:rPr>
          <w:iCs/>
          <w:color w:val="000000"/>
          <w:spacing w:val="-8"/>
        </w:rPr>
        <w:t xml:space="preserve">     к  контракту</w:t>
      </w:r>
    </w:p>
    <w:p w:rsidR="00464622" w:rsidRPr="000E0C41" w:rsidRDefault="00464622" w:rsidP="00464622">
      <w:pPr>
        <w:shd w:val="clear" w:color="auto" w:fill="FFFFFF"/>
        <w:spacing w:after="0"/>
        <w:ind w:hanging="144"/>
        <w:jc w:val="right"/>
        <w:rPr>
          <w:iCs/>
          <w:color w:val="000000"/>
          <w:spacing w:val="-8"/>
        </w:rPr>
      </w:pPr>
      <w:r w:rsidRPr="000E0C41">
        <w:rPr>
          <w:iCs/>
          <w:color w:val="000000"/>
          <w:spacing w:val="-8"/>
        </w:rPr>
        <w:t xml:space="preserve">                          </w:t>
      </w:r>
      <w:r>
        <w:rPr>
          <w:iCs/>
          <w:color w:val="000000"/>
          <w:spacing w:val="-8"/>
        </w:rPr>
        <w:t xml:space="preserve">         от  «__» _________ 2014</w:t>
      </w:r>
      <w:r w:rsidRPr="000E0C41">
        <w:rPr>
          <w:iCs/>
          <w:color w:val="000000"/>
          <w:spacing w:val="-8"/>
        </w:rPr>
        <w:t xml:space="preserve"> г</w:t>
      </w:r>
      <w:r>
        <w:rPr>
          <w:iCs/>
          <w:color w:val="000000"/>
          <w:spacing w:val="-8"/>
        </w:rPr>
        <w:t xml:space="preserve">. </w:t>
      </w:r>
      <w:r w:rsidRPr="000E0C41">
        <w:rPr>
          <w:iCs/>
          <w:color w:val="000000"/>
          <w:spacing w:val="-8"/>
        </w:rPr>
        <w:t>№__</w:t>
      </w:r>
    </w:p>
    <w:p w:rsidR="00464622" w:rsidRPr="000E0C41" w:rsidRDefault="00464622" w:rsidP="00464622">
      <w:pPr>
        <w:shd w:val="clear" w:color="auto" w:fill="FFFFFF"/>
        <w:spacing w:after="0"/>
        <w:ind w:hanging="144"/>
        <w:jc w:val="right"/>
        <w:rPr>
          <w:spacing w:val="-8"/>
        </w:rPr>
      </w:pPr>
    </w:p>
    <w:p w:rsidR="00464622" w:rsidRPr="000E0C41" w:rsidRDefault="00464622" w:rsidP="00464622">
      <w:pPr>
        <w:ind w:firstLine="567"/>
        <w:rPr>
          <w:spacing w:val="-8"/>
        </w:rPr>
      </w:pPr>
    </w:p>
    <w:p w:rsidR="00464622" w:rsidRPr="000E0C41" w:rsidRDefault="00464622" w:rsidP="00464622">
      <w:pPr>
        <w:ind w:firstLine="540"/>
        <w:jc w:val="center"/>
        <w:rPr>
          <w:b/>
        </w:rPr>
      </w:pPr>
      <w:r w:rsidRPr="000E0C41">
        <w:rPr>
          <w:b/>
        </w:rPr>
        <w:t>Форма акта приема-передачи товара</w:t>
      </w:r>
    </w:p>
    <w:p w:rsidR="00464622" w:rsidRPr="000E0C41" w:rsidRDefault="00464622" w:rsidP="00464622">
      <w:pPr>
        <w:ind w:firstLine="540"/>
        <w:jc w:val="center"/>
        <w:rPr>
          <w:b/>
        </w:rPr>
      </w:pPr>
      <w:r w:rsidRPr="000E0C41">
        <w:rPr>
          <w:b/>
        </w:rPr>
        <w:t>АКТ № ____</w:t>
      </w:r>
    </w:p>
    <w:p w:rsidR="00464622" w:rsidRPr="000E0C41" w:rsidRDefault="00464622" w:rsidP="00464622">
      <w:pPr>
        <w:ind w:firstLine="540"/>
        <w:jc w:val="center"/>
        <w:rPr>
          <w:b/>
        </w:rPr>
      </w:pPr>
      <w:r w:rsidRPr="000E0C41">
        <w:rPr>
          <w:b/>
        </w:rPr>
        <w:t>приема-передачи товара</w:t>
      </w:r>
    </w:p>
    <w:p w:rsidR="00464622" w:rsidRPr="000E0C41" w:rsidRDefault="00464622" w:rsidP="00464622">
      <w:pPr>
        <w:pStyle w:val="22"/>
        <w:jc w:val="left"/>
        <w:rPr>
          <w:szCs w:val="24"/>
        </w:rPr>
      </w:pPr>
      <w:r w:rsidRPr="000E0C41">
        <w:rPr>
          <w:szCs w:val="24"/>
        </w:rPr>
        <w:t>г. Иваново                                                                                         «___»_________201</w:t>
      </w:r>
      <w:r>
        <w:rPr>
          <w:szCs w:val="24"/>
        </w:rPr>
        <w:t>4</w:t>
      </w:r>
      <w:r w:rsidRPr="000E0C41">
        <w:rPr>
          <w:szCs w:val="24"/>
        </w:rPr>
        <w:t xml:space="preserve"> г.</w:t>
      </w:r>
    </w:p>
    <w:p w:rsidR="00464622" w:rsidRPr="000E0C41" w:rsidRDefault="00464622" w:rsidP="00464622">
      <w:pPr>
        <w:pStyle w:val="22"/>
        <w:spacing w:line="240" w:lineRule="auto"/>
        <w:ind w:left="0" w:firstLine="567"/>
        <w:rPr>
          <w:spacing w:val="-8"/>
          <w:szCs w:val="24"/>
        </w:rPr>
      </w:pPr>
      <w:proofErr w:type="gramStart"/>
      <w:r w:rsidRPr="000E0C41">
        <w:rPr>
          <w:spacing w:val="-8"/>
          <w:szCs w:val="24"/>
        </w:rPr>
        <w:t xml:space="preserve">Мы, нижеподписавшиеся, ____________________________(уполномоченный представитель Заказчика, действующий на основании ________________________ с одной стороны,  и _____________________(уполномоченный представитель </w:t>
      </w:r>
      <w:r w:rsidRPr="000E0C41">
        <w:rPr>
          <w:rFonts w:eastAsia="Calibri"/>
          <w:snapToGrid w:val="0"/>
          <w:spacing w:val="-8"/>
          <w:szCs w:val="24"/>
        </w:rPr>
        <w:t xml:space="preserve">Поставщика), действующий на основании _____________________, с другой стороны, </w:t>
      </w:r>
      <w:r w:rsidRPr="000E0C41">
        <w:rPr>
          <w:spacing w:val="-8"/>
          <w:szCs w:val="24"/>
        </w:rPr>
        <w:t xml:space="preserve"> составили настоящий акт о нижеследующем:</w:t>
      </w:r>
      <w:proofErr w:type="gramEnd"/>
    </w:p>
    <w:p w:rsidR="00464622" w:rsidRPr="000E0C41" w:rsidRDefault="00464622" w:rsidP="00464622">
      <w:pPr>
        <w:pStyle w:val="22"/>
        <w:spacing w:line="240" w:lineRule="auto"/>
        <w:ind w:left="0" w:firstLine="567"/>
        <w:rPr>
          <w:spacing w:val="-8"/>
          <w:szCs w:val="24"/>
        </w:rPr>
      </w:pPr>
      <w:r w:rsidRPr="000E0C41">
        <w:rPr>
          <w:spacing w:val="-8"/>
          <w:szCs w:val="24"/>
        </w:rPr>
        <w:t>1. В соответствии с  контрактом № ___ от «___»__________201</w:t>
      </w:r>
      <w:r>
        <w:rPr>
          <w:spacing w:val="-8"/>
          <w:szCs w:val="24"/>
        </w:rPr>
        <w:t>4</w:t>
      </w:r>
      <w:r w:rsidRPr="000E0C41">
        <w:rPr>
          <w:spacing w:val="-8"/>
          <w:szCs w:val="24"/>
        </w:rPr>
        <w:t xml:space="preserve"> года  Поставщик выполнил все обязательства по поставке Товара, а именно передал Товар Заказчику со следующими данными: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369"/>
        <w:gridCol w:w="851"/>
        <w:gridCol w:w="709"/>
        <w:gridCol w:w="992"/>
        <w:gridCol w:w="992"/>
        <w:gridCol w:w="567"/>
        <w:gridCol w:w="567"/>
        <w:gridCol w:w="851"/>
        <w:gridCol w:w="992"/>
        <w:gridCol w:w="850"/>
        <w:gridCol w:w="1134"/>
      </w:tblGrid>
      <w:tr w:rsidR="00464622" w:rsidRPr="007E0226" w:rsidTr="00464622">
        <w:tc>
          <w:tcPr>
            <w:tcW w:w="440" w:type="dxa"/>
          </w:tcPr>
          <w:p w:rsidR="00464622" w:rsidRPr="00464622" w:rsidRDefault="00464622" w:rsidP="00464622">
            <w:pPr>
              <w:spacing w:after="0"/>
              <w:rPr>
                <w:sz w:val="18"/>
                <w:szCs w:val="18"/>
              </w:rPr>
            </w:pPr>
            <w:r w:rsidRPr="00464622">
              <w:rPr>
                <w:sz w:val="18"/>
                <w:szCs w:val="18"/>
              </w:rPr>
              <w:t>№</w:t>
            </w:r>
          </w:p>
          <w:p w:rsidR="00464622" w:rsidRPr="00464622" w:rsidRDefault="00464622" w:rsidP="00464622">
            <w:pPr>
              <w:spacing w:after="0"/>
              <w:rPr>
                <w:sz w:val="18"/>
                <w:szCs w:val="18"/>
              </w:rPr>
            </w:pPr>
            <w:proofErr w:type="gramStart"/>
            <w:r w:rsidRPr="00464622">
              <w:rPr>
                <w:sz w:val="18"/>
                <w:szCs w:val="18"/>
              </w:rPr>
              <w:t>п</w:t>
            </w:r>
            <w:proofErr w:type="gramEnd"/>
            <w:r w:rsidRPr="00464622">
              <w:rPr>
                <w:sz w:val="18"/>
                <w:szCs w:val="18"/>
              </w:rPr>
              <w:t>/п</w:t>
            </w:r>
          </w:p>
        </w:tc>
        <w:tc>
          <w:tcPr>
            <w:tcW w:w="1369" w:type="dxa"/>
          </w:tcPr>
          <w:p w:rsidR="00464622" w:rsidRPr="00464622" w:rsidRDefault="00464622" w:rsidP="00464622">
            <w:pPr>
              <w:spacing w:after="0"/>
              <w:rPr>
                <w:sz w:val="18"/>
                <w:szCs w:val="18"/>
              </w:rPr>
            </w:pPr>
            <w:proofErr w:type="spellStart"/>
            <w:r w:rsidRPr="00464622">
              <w:rPr>
                <w:sz w:val="18"/>
                <w:szCs w:val="18"/>
              </w:rPr>
              <w:t>Иденти</w:t>
            </w:r>
            <w:proofErr w:type="spellEnd"/>
          </w:p>
          <w:p w:rsidR="00464622" w:rsidRPr="00464622" w:rsidRDefault="00464622" w:rsidP="00464622">
            <w:pPr>
              <w:spacing w:after="0"/>
              <w:rPr>
                <w:sz w:val="18"/>
                <w:szCs w:val="18"/>
              </w:rPr>
            </w:pPr>
            <w:proofErr w:type="spellStart"/>
            <w:r w:rsidRPr="00464622">
              <w:rPr>
                <w:sz w:val="18"/>
                <w:szCs w:val="18"/>
              </w:rPr>
              <w:t>фикационный</w:t>
            </w:r>
            <w:proofErr w:type="spellEnd"/>
            <w:r w:rsidRPr="00464622">
              <w:rPr>
                <w:sz w:val="18"/>
                <w:szCs w:val="18"/>
              </w:rPr>
              <w:t xml:space="preserve"> номер (VIN)</w:t>
            </w:r>
          </w:p>
        </w:tc>
        <w:tc>
          <w:tcPr>
            <w:tcW w:w="851" w:type="dxa"/>
          </w:tcPr>
          <w:p w:rsidR="00464622" w:rsidRPr="00464622" w:rsidRDefault="00464622" w:rsidP="00464622">
            <w:pPr>
              <w:spacing w:after="0"/>
              <w:rPr>
                <w:sz w:val="18"/>
                <w:szCs w:val="18"/>
              </w:rPr>
            </w:pPr>
            <w:r w:rsidRPr="00464622">
              <w:rPr>
                <w:sz w:val="18"/>
                <w:szCs w:val="18"/>
              </w:rPr>
              <w:t>Марка, модель      ТС</w:t>
            </w:r>
          </w:p>
        </w:tc>
        <w:tc>
          <w:tcPr>
            <w:tcW w:w="709" w:type="dxa"/>
          </w:tcPr>
          <w:p w:rsidR="00464622" w:rsidRPr="00464622" w:rsidRDefault="00464622" w:rsidP="00464622">
            <w:pPr>
              <w:spacing w:after="0"/>
              <w:rPr>
                <w:sz w:val="18"/>
                <w:szCs w:val="18"/>
              </w:rPr>
            </w:pPr>
            <w:r w:rsidRPr="00464622">
              <w:rPr>
                <w:sz w:val="18"/>
                <w:szCs w:val="18"/>
              </w:rPr>
              <w:t>Категория ТС</w:t>
            </w:r>
          </w:p>
        </w:tc>
        <w:tc>
          <w:tcPr>
            <w:tcW w:w="992" w:type="dxa"/>
          </w:tcPr>
          <w:p w:rsidR="00464622" w:rsidRPr="00464622" w:rsidRDefault="00464622" w:rsidP="00464622">
            <w:pPr>
              <w:spacing w:after="0"/>
              <w:rPr>
                <w:sz w:val="18"/>
                <w:szCs w:val="18"/>
              </w:rPr>
            </w:pPr>
            <w:proofErr w:type="gramStart"/>
            <w:r w:rsidRPr="00464622">
              <w:rPr>
                <w:sz w:val="18"/>
                <w:szCs w:val="18"/>
              </w:rPr>
              <w:t>Год выпуска (</w:t>
            </w:r>
            <w:proofErr w:type="spellStart"/>
            <w:r w:rsidRPr="00464622">
              <w:rPr>
                <w:sz w:val="18"/>
                <w:szCs w:val="18"/>
              </w:rPr>
              <w:t>изготов</w:t>
            </w:r>
            <w:proofErr w:type="spellEnd"/>
            <w:proofErr w:type="gramEnd"/>
          </w:p>
          <w:p w:rsidR="00464622" w:rsidRPr="00464622" w:rsidRDefault="00464622" w:rsidP="00464622">
            <w:pPr>
              <w:spacing w:after="0"/>
              <w:rPr>
                <w:sz w:val="18"/>
                <w:szCs w:val="18"/>
              </w:rPr>
            </w:pPr>
            <w:proofErr w:type="spellStart"/>
            <w:proofErr w:type="gramStart"/>
            <w:r w:rsidRPr="00464622">
              <w:rPr>
                <w:sz w:val="18"/>
                <w:szCs w:val="18"/>
              </w:rPr>
              <w:t>ления</w:t>
            </w:r>
            <w:proofErr w:type="spellEnd"/>
            <w:r w:rsidRPr="00464622">
              <w:rPr>
                <w:sz w:val="18"/>
                <w:szCs w:val="18"/>
              </w:rPr>
              <w:t>)</w:t>
            </w:r>
            <w:proofErr w:type="gramEnd"/>
          </w:p>
        </w:tc>
        <w:tc>
          <w:tcPr>
            <w:tcW w:w="992" w:type="dxa"/>
          </w:tcPr>
          <w:p w:rsidR="00464622" w:rsidRPr="00464622" w:rsidRDefault="00464622" w:rsidP="00464622">
            <w:pPr>
              <w:spacing w:after="0"/>
              <w:rPr>
                <w:sz w:val="18"/>
                <w:szCs w:val="18"/>
              </w:rPr>
            </w:pPr>
            <w:r w:rsidRPr="00464622">
              <w:rPr>
                <w:sz w:val="18"/>
                <w:szCs w:val="18"/>
              </w:rPr>
              <w:t>Модель,</w:t>
            </w:r>
          </w:p>
          <w:p w:rsidR="00464622" w:rsidRPr="00464622" w:rsidRDefault="00464622" w:rsidP="00464622">
            <w:pPr>
              <w:spacing w:after="0"/>
              <w:rPr>
                <w:sz w:val="18"/>
                <w:szCs w:val="18"/>
              </w:rPr>
            </w:pPr>
            <w:r w:rsidRPr="00464622">
              <w:rPr>
                <w:sz w:val="18"/>
                <w:szCs w:val="18"/>
              </w:rPr>
              <w:t>№</w:t>
            </w:r>
          </w:p>
          <w:p w:rsidR="00464622" w:rsidRPr="00464622" w:rsidRDefault="00464622" w:rsidP="00464622">
            <w:pPr>
              <w:spacing w:after="0"/>
              <w:rPr>
                <w:sz w:val="18"/>
                <w:szCs w:val="18"/>
              </w:rPr>
            </w:pPr>
            <w:r w:rsidRPr="00464622">
              <w:rPr>
                <w:sz w:val="18"/>
                <w:szCs w:val="18"/>
              </w:rPr>
              <w:t>двигателя</w:t>
            </w:r>
          </w:p>
        </w:tc>
        <w:tc>
          <w:tcPr>
            <w:tcW w:w="567" w:type="dxa"/>
          </w:tcPr>
          <w:p w:rsidR="00464622" w:rsidRPr="00464622" w:rsidRDefault="00464622" w:rsidP="00464622">
            <w:pPr>
              <w:spacing w:after="0"/>
              <w:rPr>
                <w:sz w:val="18"/>
                <w:szCs w:val="18"/>
              </w:rPr>
            </w:pPr>
            <w:r w:rsidRPr="00464622">
              <w:rPr>
                <w:sz w:val="18"/>
                <w:szCs w:val="18"/>
              </w:rPr>
              <w:t>№ шасси</w:t>
            </w:r>
          </w:p>
        </w:tc>
        <w:tc>
          <w:tcPr>
            <w:tcW w:w="567" w:type="dxa"/>
          </w:tcPr>
          <w:p w:rsidR="00464622" w:rsidRPr="00464622" w:rsidRDefault="00464622" w:rsidP="00464622">
            <w:pPr>
              <w:spacing w:after="0"/>
              <w:rPr>
                <w:sz w:val="18"/>
                <w:szCs w:val="18"/>
              </w:rPr>
            </w:pPr>
            <w:r w:rsidRPr="00464622">
              <w:rPr>
                <w:sz w:val="18"/>
                <w:szCs w:val="18"/>
              </w:rPr>
              <w:t>№ кузова</w:t>
            </w:r>
          </w:p>
        </w:tc>
        <w:tc>
          <w:tcPr>
            <w:tcW w:w="851" w:type="dxa"/>
          </w:tcPr>
          <w:p w:rsidR="00464622" w:rsidRPr="00464622" w:rsidRDefault="00464622" w:rsidP="00464622">
            <w:pPr>
              <w:spacing w:after="0"/>
              <w:rPr>
                <w:sz w:val="18"/>
                <w:szCs w:val="18"/>
              </w:rPr>
            </w:pPr>
            <w:r w:rsidRPr="00464622">
              <w:rPr>
                <w:sz w:val="18"/>
                <w:szCs w:val="18"/>
              </w:rPr>
              <w:t>Цвет кузова</w:t>
            </w:r>
          </w:p>
        </w:tc>
        <w:tc>
          <w:tcPr>
            <w:tcW w:w="992" w:type="dxa"/>
          </w:tcPr>
          <w:p w:rsidR="00464622" w:rsidRPr="00464622" w:rsidRDefault="00464622" w:rsidP="00464622">
            <w:pPr>
              <w:spacing w:after="0"/>
              <w:rPr>
                <w:sz w:val="18"/>
                <w:szCs w:val="18"/>
              </w:rPr>
            </w:pPr>
            <w:proofErr w:type="spellStart"/>
            <w:proofErr w:type="gramStart"/>
            <w:r w:rsidRPr="00464622">
              <w:rPr>
                <w:sz w:val="18"/>
                <w:szCs w:val="18"/>
              </w:rPr>
              <w:t>Эколо-гический</w:t>
            </w:r>
            <w:proofErr w:type="spellEnd"/>
            <w:proofErr w:type="gramEnd"/>
            <w:r w:rsidRPr="00464622">
              <w:rPr>
                <w:sz w:val="18"/>
                <w:szCs w:val="18"/>
              </w:rPr>
              <w:t xml:space="preserve"> класс</w:t>
            </w:r>
          </w:p>
        </w:tc>
        <w:tc>
          <w:tcPr>
            <w:tcW w:w="850" w:type="dxa"/>
          </w:tcPr>
          <w:p w:rsidR="00464622" w:rsidRPr="00464622" w:rsidRDefault="00464622" w:rsidP="00464622">
            <w:pPr>
              <w:spacing w:after="0"/>
              <w:rPr>
                <w:sz w:val="18"/>
                <w:szCs w:val="18"/>
              </w:rPr>
            </w:pPr>
            <w:r w:rsidRPr="00464622">
              <w:rPr>
                <w:sz w:val="18"/>
                <w:szCs w:val="18"/>
              </w:rPr>
              <w:t xml:space="preserve">Серия, номер, дата выдачи ПТС, </w:t>
            </w:r>
          </w:p>
          <w:p w:rsidR="00464622" w:rsidRPr="00464622" w:rsidRDefault="00464622" w:rsidP="00464622">
            <w:pPr>
              <w:spacing w:after="0"/>
              <w:rPr>
                <w:sz w:val="18"/>
                <w:szCs w:val="18"/>
              </w:rPr>
            </w:pPr>
            <w:r w:rsidRPr="00464622">
              <w:rPr>
                <w:sz w:val="18"/>
                <w:szCs w:val="18"/>
              </w:rPr>
              <w:t>наименование выдавшей организации</w:t>
            </w:r>
          </w:p>
        </w:tc>
        <w:tc>
          <w:tcPr>
            <w:tcW w:w="1134" w:type="dxa"/>
          </w:tcPr>
          <w:p w:rsidR="00464622" w:rsidRPr="00464622" w:rsidRDefault="00464622" w:rsidP="00464622">
            <w:pPr>
              <w:spacing w:after="0"/>
              <w:rPr>
                <w:sz w:val="18"/>
                <w:szCs w:val="18"/>
              </w:rPr>
            </w:pPr>
            <w:r w:rsidRPr="00464622">
              <w:rPr>
                <w:sz w:val="18"/>
                <w:szCs w:val="18"/>
              </w:rPr>
              <w:t>Стоимость, руб.</w:t>
            </w:r>
          </w:p>
        </w:tc>
      </w:tr>
      <w:tr w:rsidR="00464622" w:rsidRPr="007E0226" w:rsidTr="00464622">
        <w:tc>
          <w:tcPr>
            <w:tcW w:w="440" w:type="dxa"/>
          </w:tcPr>
          <w:p w:rsidR="00464622" w:rsidRPr="00464622" w:rsidRDefault="00464622" w:rsidP="00AC3263">
            <w:pPr>
              <w:rPr>
                <w:sz w:val="18"/>
                <w:szCs w:val="18"/>
              </w:rPr>
            </w:pPr>
            <w:r w:rsidRPr="00464622">
              <w:rPr>
                <w:sz w:val="18"/>
                <w:szCs w:val="18"/>
              </w:rPr>
              <w:t>1</w:t>
            </w:r>
          </w:p>
        </w:tc>
        <w:tc>
          <w:tcPr>
            <w:tcW w:w="1369" w:type="dxa"/>
          </w:tcPr>
          <w:p w:rsidR="00464622" w:rsidRPr="00464622" w:rsidRDefault="00464622" w:rsidP="00AC3263">
            <w:pPr>
              <w:rPr>
                <w:sz w:val="18"/>
                <w:szCs w:val="18"/>
              </w:rPr>
            </w:pPr>
          </w:p>
        </w:tc>
        <w:tc>
          <w:tcPr>
            <w:tcW w:w="851" w:type="dxa"/>
          </w:tcPr>
          <w:p w:rsidR="00464622" w:rsidRPr="00464622" w:rsidRDefault="00464622" w:rsidP="00AC3263">
            <w:pPr>
              <w:rPr>
                <w:sz w:val="18"/>
                <w:szCs w:val="18"/>
              </w:rPr>
            </w:pPr>
          </w:p>
        </w:tc>
        <w:tc>
          <w:tcPr>
            <w:tcW w:w="709" w:type="dxa"/>
          </w:tcPr>
          <w:p w:rsidR="00464622" w:rsidRPr="00464622" w:rsidRDefault="00464622" w:rsidP="00AC3263">
            <w:pPr>
              <w:rPr>
                <w:sz w:val="18"/>
                <w:szCs w:val="18"/>
              </w:rPr>
            </w:pPr>
          </w:p>
        </w:tc>
        <w:tc>
          <w:tcPr>
            <w:tcW w:w="992" w:type="dxa"/>
          </w:tcPr>
          <w:p w:rsidR="00464622" w:rsidRPr="00464622" w:rsidRDefault="00464622" w:rsidP="00AC3263">
            <w:pPr>
              <w:rPr>
                <w:sz w:val="18"/>
                <w:szCs w:val="18"/>
              </w:rPr>
            </w:pPr>
          </w:p>
        </w:tc>
        <w:tc>
          <w:tcPr>
            <w:tcW w:w="992" w:type="dxa"/>
          </w:tcPr>
          <w:p w:rsidR="00464622" w:rsidRPr="00464622" w:rsidRDefault="00464622" w:rsidP="00AC3263">
            <w:pPr>
              <w:rPr>
                <w:sz w:val="18"/>
                <w:szCs w:val="18"/>
              </w:rPr>
            </w:pPr>
          </w:p>
        </w:tc>
        <w:tc>
          <w:tcPr>
            <w:tcW w:w="567" w:type="dxa"/>
          </w:tcPr>
          <w:p w:rsidR="00464622" w:rsidRPr="00464622" w:rsidRDefault="00464622" w:rsidP="00AC3263">
            <w:pPr>
              <w:rPr>
                <w:sz w:val="18"/>
                <w:szCs w:val="18"/>
              </w:rPr>
            </w:pPr>
          </w:p>
        </w:tc>
        <w:tc>
          <w:tcPr>
            <w:tcW w:w="567" w:type="dxa"/>
          </w:tcPr>
          <w:p w:rsidR="00464622" w:rsidRPr="00464622" w:rsidRDefault="00464622" w:rsidP="00AC3263">
            <w:pPr>
              <w:rPr>
                <w:sz w:val="18"/>
                <w:szCs w:val="18"/>
              </w:rPr>
            </w:pPr>
          </w:p>
        </w:tc>
        <w:tc>
          <w:tcPr>
            <w:tcW w:w="851" w:type="dxa"/>
          </w:tcPr>
          <w:p w:rsidR="00464622" w:rsidRPr="00464622" w:rsidRDefault="00464622" w:rsidP="00AC3263">
            <w:pPr>
              <w:rPr>
                <w:sz w:val="18"/>
                <w:szCs w:val="18"/>
              </w:rPr>
            </w:pPr>
          </w:p>
        </w:tc>
        <w:tc>
          <w:tcPr>
            <w:tcW w:w="992" w:type="dxa"/>
          </w:tcPr>
          <w:p w:rsidR="00464622" w:rsidRPr="00464622" w:rsidRDefault="00464622" w:rsidP="00AC3263">
            <w:pPr>
              <w:rPr>
                <w:sz w:val="18"/>
                <w:szCs w:val="18"/>
              </w:rPr>
            </w:pPr>
          </w:p>
        </w:tc>
        <w:tc>
          <w:tcPr>
            <w:tcW w:w="850" w:type="dxa"/>
          </w:tcPr>
          <w:p w:rsidR="00464622" w:rsidRPr="00464622" w:rsidRDefault="00464622" w:rsidP="00AC3263">
            <w:pPr>
              <w:rPr>
                <w:sz w:val="18"/>
                <w:szCs w:val="18"/>
              </w:rPr>
            </w:pPr>
          </w:p>
        </w:tc>
        <w:tc>
          <w:tcPr>
            <w:tcW w:w="1134" w:type="dxa"/>
          </w:tcPr>
          <w:p w:rsidR="00464622" w:rsidRPr="00464622" w:rsidRDefault="00464622" w:rsidP="00AC3263">
            <w:pPr>
              <w:rPr>
                <w:sz w:val="18"/>
                <w:szCs w:val="18"/>
              </w:rPr>
            </w:pPr>
          </w:p>
        </w:tc>
      </w:tr>
    </w:tbl>
    <w:p w:rsidR="00464622" w:rsidRPr="00464622" w:rsidRDefault="00464622" w:rsidP="00464622">
      <w:pPr>
        <w:pStyle w:val="22"/>
        <w:spacing w:line="240" w:lineRule="auto"/>
        <w:ind w:left="0"/>
        <w:rPr>
          <w:spacing w:val="-8"/>
          <w:szCs w:val="24"/>
        </w:rPr>
      </w:pPr>
      <w:r w:rsidRPr="00464622">
        <w:rPr>
          <w:spacing w:val="-8"/>
          <w:szCs w:val="24"/>
        </w:rPr>
        <w:t>2. Фактическое качество товара соответствует (не соответствует) требованиям настоящего Контракта.</w:t>
      </w:r>
    </w:p>
    <w:p w:rsidR="00464622" w:rsidRPr="00464622" w:rsidRDefault="00464622" w:rsidP="00464622">
      <w:pPr>
        <w:pStyle w:val="22"/>
        <w:spacing w:line="240" w:lineRule="auto"/>
        <w:ind w:left="0"/>
        <w:rPr>
          <w:spacing w:val="-8"/>
          <w:szCs w:val="24"/>
        </w:rPr>
      </w:pPr>
      <w:r w:rsidRPr="00464622">
        <w:rPr>
          <w:spacing w:val="-8"/>
          <w:szCs w:val="24"/>
        </w:rPr>
        <w:t>3. Недостатки поставляемого Товара не выявлены.</w:t>
      </w:r>
    </w:p>
    <w:p w:rsidR="00464622" w:rsidRPr="00464622" w:rsidRDefault="00464622" w:rsidP="00464622">
      <w:pPr>
        <w:pStyle w:val="131"/>
        <w:shd w:val="clear" w:color="auto" w:fill="auto"/>
        <w:spacing w:line="240" w:lineRule="auto"/>
        <w:ind w:firstLine="0"/>
        <w:rPr>
          <w:rFonts w:ascii="Times New Roman" w:hAnsi="Times New Roman" w:cs="Times New Roman"/>
          <w:spacing w:val="-8"/>
          <w:sz w:val="24"/>
          <w:szCs w:val="24"/>
        </w:rPr>
      </w:pPr>
      <w:r w:rsidRPr="00464622">
        <w:rPr>
          <w:rFonts w:ascii="Times New Roman" w:hAnsi="Times New Roman" w:cs="Times New Roman"/>
          <w:spacing w:val="-8"/>
          <w:sz w:val="24"/>
          <w:szCs w:val="24"/>
        </w:rPr>
        <w:t>4. Вместе с товаром Поставщиком переданы следующие документы для постановки Товара на учет:</w:t>
      </w:r>
    </w:p>
    <w:p w:rsidR="00464622" w:rsidRPr="00464622" w:rsidRDefault="00464622" w:rsidP="00464622">
      <w:pPr>
        <w:pStyle w:val="131"/>
        <w:numPr>
          <w:ilvl w:val="0"/>
          <w:numId w:val="36"/>
        </w:numPr>
        <w:shd w:val="clear" w:color="auto" w:fill="auto"/>
        <w:tabs>
          <w:tab w:val="left" w:pos="736"/>
        </w:tabs>
        <w:spacing w:line="240" w:lineRule="auto"/>
        <w:jc w:val="both"/>
        <w:rPr>
          <w:rFonts w:ascii="Times New Roman" w:hAnsi="Times New Roman" w:cs="Times New Roman"/>
          <w:spacing w:val="-8"/>
          <w:sz w:val="24"/>
          <w:szCs w:val="24"/>
        </w:rPr>
      </w:pPr>
      <w:r w:rsidRPr="00464622">
        <w:rPr>
          <w:rFonts w:ascii="Times New Roman" w:hAnsi="Times New Roman" w:cs="Times New Roman"/>
          <w:spacing w:val="-8"/>
          <w:sz w:val="24"/>
          <w:szCs w:val="24"/>
        </w:rPr>
        <w:t>Руководство по эксплуатации на русском языке - 1 экз.;</w:t>
      </w:r>
    </w:p>
    <w:p w:rsidR="00464622" w:rsidRPr="00464622" w:rsidRDefault="00464622" w:rsidP="00464622">
      <w:pPr>
        <w:pStyle w:val="131"/>
        <w:numPr>
          <w:ilvl w:val="0"/>
          <w:numId w:val="36"/>
        </w:numPr>
        <w:shd w:val="clear" w:color="auto" w:fill="auto"/>
        <w:tabs>
          <w:tab w:val="left" w:pos="746"/>
        </w:tabs>
        <w:spacing w:line="240" w:lineRule="auto"/>
        <w:jc w:val="both"/>
        <w:rPr>
          <w:rFonts w:ascii="Times New Roman" w:hAnsi="Times New Roman" w:cs="Times New Roman"/>
          <w:spacing w:val="-8"/>
          <w:sz w:val="24"/>
          <w:szCs w:val="24"/>
        </w:rPr>
      </w:pPr>
      <w:r w:rsidRPr="00464622">
        <w:rPr>
          <w:rFonts w:ascii="Times New Roman" w:hAnsi="Times New Roman" w:cs="Times New Roman"/>
          <w:spacing w:val="-8"/>
          <w:sz w:val="24"/>
          <w:szCs w:val="24"/>
        </w:rPr>
        <w:t>Паспорт транспортного средства - 1 экз.;</w:t>
      </w:r>
    </w:p>
    <w:p w:rsidR="00464622" w:rsidRPr="00464622" w:rsidRDefault="00464622" w:rsidP="00464622">
      <w:pPr>
        <w:pStyle w:val="131"/>
        <w:numPr>
          <w:ilvl w:val="0"/>
          <w:numId w:val="36"/>
        </w:numPr>
        <w:shd w:val="clear" w:color="auto" w:fill="auto"/>
        <w:tabs>
          <w:tab w:val="left" w:pos="765"/>
        </w:tabs>
        <w:spacing w:line="240" w:lineRule="auto"/>
        <w:jc w:val="both"/>
        <w:rPr>
          <w:rFonts w:ascii="Times New Roman" w:hAnsi="Times New Roman" w:cs="Times New Roman"/>
          <w:spacing w:val="-8"/>
          <w:sz w:val="24"/>
          <w:szCs w:val="24"/>
        </w:rPr>
      </w:pPr>
      <w:r w:rsidRPr="00464622">
        <w:rPr>
          <w:rFonts w:ascii="Times New Roman" w:hAnsi="Times New Roman" w:cs="Times New Roman"/>
          <w:spacing w:val="-8"/>
          <w:sz w:val="24"/>
          <w:szCs w:val="24"/>
        </w:rPr>
        <w:t>Сертификат «Одобрения типа транспортного средства» -1 экз.;</w:t>
      </w:r>
    </w:p>
    <w:p w:rsidR="00464622" w:rsidRPr="00464622" w:rsidRDefault="00464622" w:rsidP="00464622">
      <w:pPr>
        <w:pStyle w:val="131"/>
        <w:numPr>
          <w:ilvl w:val="0"/>
          <w:numId w:val="36"/>
        </w:numPr>
        <w:shd w:val="clear" w:color="auto" w:fill="auto"/>
        <w:tabs>
          <w:tab w:val="left" w:pos="765"/>
        </w:tabs>
        <w:spacing w:line="240" w:lineRule="auto"/>
        <w:jc w:val="both"/>
        <w:rPr>
          <w:rFonts w:ascii="Times New Roman" w:hAnsi="Times New Roman" w:cs="Times New Roman"/>
          <w:spacing w:val="-8"/>
          <w:sz w:val="24"/>
          <w:szCs w:val="24"/>
        </w:rPr>
      </w:pPr>
      <w:r w:rsidRPr="00464622">
        <w:rPr>
          <w:rFonts w:ascii="Times New Roman" w:hAnsi="Times New Roman" w:cs="Times New Roman"/>
          <w:spacing w:val="-8"/>
          <w:sz w:val="24"/>
          <w:szCs w:val="24"/>
        </w:rPr>
        <w:t>Сервисная книжка - 1 экз.;</w:t>
      </w:r>
    </w:p>
    <w:p w:rsidR="00464622" w:rsidRPr="00464622" w:rsidRDefault="00464622" w:rsidP="00464622">
      <w:pPr>
        <w:pStyle w:val="131"/>
        <w:shd w:val="clear" w:color="auto" w:fill="auto"/>
        <w:tabs>
          <w:tab w:val="left" w:pos="803"/>
        </w:tabs>
        <w:spacing w:line="240" w:lineRule="auto"/>
        <w:ind w:left="360" w:firstLine="0"/>
        <w:jc w:val="both"/>
        <w:rPr>
          <w:rFonts w:ascii="Times New Roman" w:hAnsi="Times New Roman" w:cs="Times New Roman"/>
          <w:spacing w:val="-8"/>
          <w:sz w:val="24"/>
          <w:szCs w:val="24"/>
        </w:rPr>
      </w:pPr>
    </w:p>
    <w:p w:rsidR="00464622" w:rsidRPr="00464622" w:rsidRDefault="00464622" w:rsidP="00464622">
      <w:pPr>
        <w:pStyle w:val="131"/>
        <w:shd w:val="clear" w:color="auto" w:fill="auto"/>
        <w:spacing w:line="240" w:lineRule="auto"/>
        <w:ind w:firstLine="360"/>
        <w:jc w:val="both"/>
        <w:rPr>
          <w:rFonts w:ascii="Times New Roman" w:hAnsi="Times New Roman" w:cs="Times New Roman"/>
          <w:spacing w:val="-8"/>
          <w:sz w:val="24"/>
          <w:szCs w:val="24"/>
        </w:rPr>
      </w:pPr>
      <w:proofErr w:type="gramStart"/>
      <w:r w:rsidRPr="00464622">
        <w:rPr>
          <w:rFonts w:ascii="Times New Roman" w:hAnsi="Times New Roman" w:cs="Times New Roman"/>
          <w:spacing w:val="-8"/>
          <w:sz w:val="24"/>
          <w:szCs w:val="24"/>
        </w:rPr>
        <w:t>С даты подписания</w:t>
      </w:r>
      <w:proofErr w:type="gramEnd"/>
      <w:r w:rsidRPr="00464622">
        <w:rPr>
          <w:rFonts w:ascii="Times New Roman" w:hAnsi="Times New Roman" w:cs="Times New Roman"/>
          <w:spacing w:val="-8"/>
          <w:sz w:val="24"/>
          <w:szCs w:val="24"/>
        </w:rPr>
        <w:t xml:space="preserve"> настоящего Акта приема-передачи товара все риски порчи или утраты или повреждения товара переходят к Заказчику.</w:t>
      </w:r>
    </w:p>
    <w:p w:rsidR="00464622" w:rsidRPr="00464622" w:rsidRDefault="00464622" w:rsidP="00464622">
      <w:pPr>
        <w:pStyle w:val="131"/>
        <w:shd w:val="clear" w:color="auto" w:fill="auto"/>
        <w:spacing w:line="240" w:lineRule="auto"/>
        <w:jc w:val="both"/>
        <w:rPr>
          <w:rFonts w:ascii="Times New Roman" w:hAnsi="Times New Roman" w:cs="Times New Roman"/>
          <w:spacing w:val="-8"/>
          <w:sz w:val="24"/>
          <w:szCs w:val="24"/>
        </w:rPr>
      </w:pPr>
    </w:p>
    <w:p w:rsidR="00464622" w:rsidRDefault="00464622" w:rsidP="00464622">
      <w:pPr>
        <w:pStyle w:val="131"/>
        <w:shd w:val="clear" w:color="auto" w:fill="auto"/>
        <w:spacing w:line="240" w:lineRule="auto"/>
        <w:jc w:val="both"/>
        <w:rPr>
          <w:rFonts w:ascii="Times New Roman" w:hAnsi="Times New Roman" w:cs="Times New Roman"/>
          <w:spacing w:val="-8"/>
          <w:sz w:val="24"/>
          <w:szCs w:val="24"/>
        </w:rPr>
      </w:pPr>
      <w:r w:rsidRPr="00464622">
        <w:rPr>
          <w:rFonts w:ascii="Times New Roman" w:hAnsi="Times New Roman" w:cs="Times New Roman"/>
          <w:spacing w:val="-8"/>
          <w:sz w:val="24"/>
          <w:szCs w:val="24"/>
        </w:rPr>
        <w:t>Настоящий Акт приема-передачи товара составлен в 3 (трех) экземплярах, имеющих одинаковую юридическую силу: один экземпляр - «Поставщику», два экземпляра - «Заказчику», один из которых предназначен для передачи органам ГИБДД МВД России при постановке на учет.</w:t>
      </w:r>
    </w:p>
    <w:p w:rsidR="00464622" w:rsidRPr="00464622" w:rsidRDefault="00464622" w:rsidP="00464622">
      <w:pPr>
        <w:pStyle w:val="131"/>
        <w:shd w:val="clear" w:color="auto" w:fill="auto"/>
        <w:spacing w:line="240" w:lineRule="auto"/>
        <w:jc w:val="both"/>
        <w:rPr>
          <w:rFonts w:ascii="Times New Roman" w:hAnsi="Times New Roman" w:cs="Times New Roman"/>
          <w:spacing w:val="-8"/>
          <w:sz w:val="24"/>
          <w:szCs w:val="24"/>
        </w:rPr>
      </w:pPr>
    </w:p>
    <w:tbl>
      <w:tblPr>
        <w:tblW w:w="0" w:type="auto"/>
        <w:tblLook w:val="04A0" w:firstRow="1" w:lastRow="0" w:firstColumn="1" w:lastColumn="0" w:noHBand="0" w:noVBand="1"/>
      </w:tblPr>
      <w:tblGrid>
        <w:gridCol w:w="4815"/>
        <w:gridCol w:w="4755"/>
      </w:tblGrid>
      <w:tr w:rsidR="00464622" w:rsidRPr="000E0C41" w:rsidTr="00AC3263">
        <w:tc>
          <w:tcPr>
            <w:tcW w:w="4815" w:type="dxa"/>
          </w:tcPr>
          <w:p w:rsidR="00464622" w:rsidRPr="000E0C41" w:rsidRDefault="00464622" w:rsidP="00464622">
            <w:pPr>
              <w:spacing w:after="0"/>
              <w:jc w:val="both"/>
              <w:rPr>
                <w:b/>
                <w:spacing w:val="-8"/>
              </w:rPr>
            </w:pPr>
            <w:r w:rsidRPr="000E0C41">
              <w:rPr>
                <w:b/>
                <w:spacing w:val="-8"/>
              </w:rPr>
              <w:t>ЗАКАЗЧИК:</w:t>
            </w:r>
          </w:p>
          <w:p w:rsidR="00464622" w:rsidRPr="000E0C41" w:rsidRDefault="00464622" w:rsidP="00464622">
            <w:pPr>
              <w:spacing w:after="0"/>
              <w:jc w:val="both"/>
              <w:rPr>
                <w:spacing w:val="-8"/>
              </w:rPr>
            </w:pPr>
            <w:r w:rsidRPr="000E0C41">
              <w:rPr>
                <w:spacing w:val="-8"/>
              </w:rPr>
              <w:t>Должность</w:t>
            </w:r>
          </w:p>
          <w:p w:rsidR="00464622" w:rsidRPr="000E0C41" w:rsidRDefault="00464622" w:rsidP="00464622">
            <w:pPr>
              <w:spacing w:after="0"/>
              <w:jc w:val="both"/>
              <w:rPr>
                <w:spacing w:val="-8"/>
              </w:rPr>
            </w:pPr>
            <w:r w:rsidRPr="000E0C41">
              <w:rPr>
                <w:spacing w:val="-8"/>
              </w:rPr>
              <w:t xml:space="preserve">____________________ </w:t>
            </w:r>
            <w:proofErr w:type="spellStart"/>
            <w:r w:rsidRPr="000E0C41">
              <w:rPr>
                <w:spacing w:val="-8"/>
              </w:rPr>
              <w:t>мп</w:t>
            </w:r>
            <w:proofErr w:type="spellEnd"/>
          </w:p>
        </w:tc>
        <w:tc>
          <w:tcPr>
            <w:tcW w:w="4755" w:type="dxa"/>
          </w:tcPr>
          <w:p w:rsidR="00464622" w:rsidRPr="00464622" w:rsidRDefault="00464622" w:rsidP="00AC3263">
            <w:pPr>
              <w:pStyle w:val="afffb"/>
              <w:jc w:val="both"/>
              <w:rPr>
                <w:rFonts w:ascii="Times New Roman" w:hAnsi="Times New Roman"/>
                <w:b/>
                <w:spacing w:val="-8"/>
                <w:sz w:val="24"/>
                <w:szCs w:val="24"/>
                <w:lang w:val="ru-RU"/>
              </w:rPr>
            </w:pPr>
            <w:r w:rsidRPr="00464622">
              <w:rPr>
                <w:rFonts w:ascii="Times New Roman" w:hAnsi="Times New Roman"/>
                <w:b/>
                <w:spacing w:val="-8"/>
                <w:sz w:val="24"/>
                <w:szCs w:val="24"/>
                <w:lang w:val="ru-RU"/>
              </w:rPr>
              <w:t>ПОСТАВЩИК:</w:t>
            </w:r>
          </w:p>
          <w:p w:rsidR="00464622" w:rsidRPr="00464622" w:rsidRDefault="00464622" w:rsidP="00AC3263">
            <w:pPr>
              <w:pStyle w:val="afffb"/>
              <w:jc w:val="both"/>
              <w:rPr>
                <w:rFonts w:ascii="Times New Roman" w:hAnsi="Times New Roman"/>
                <w:spacing w:val="-8"/>
                <w:sz w:val="24"/>
                <w:szCs w:val="24"/>
                <w:lang w:val="ru-RU"/>
              </w:rPr>
            </w:pPr>
            <w:r w:rsidRPr="00464622">
              <w:rPr>
                <w:rFonts w:ascii="Times New Roman" w:hAnsi="Times New Roman"/>
                <w:spacing w:val="-8"/>
                <w:sz w:val="24"/>
                <w:szCs w:val="24"/>
                <w:lang w:val="ru-RU"/>
              </w:rPr>
              <w:t>Должность</w:t>
            </w:r>
          </w:p>
          <w:p w:rsidR="00464622" w:rsidRPr="00464622" w:rsidRDefault="00464622" w:rsidP="00AC3263">
            <w:pPr>
              <w:pStyle w:val="afffb"/>
              <w:jc w:val="both"/>
              <w:rPr>
                <w:rFonts w:ascii="Times New Roman" w:hAnsi="Times New Roman"/>
                <w:spacing w:val="-8"/>
                <w:sz w:val="24"/>
                <w:szCs w:val="24"/>
                <w:lang w:val="ru-RU"/>
              </w:rPr>
            </w:pPr>
            <w:r w:rsidRPr="00464622">
              <w:rPr>
                <w:rFonts w:ascii="Times New Roman" w:hAnsi="Times New Roman"/>
                <w:spacing w:val="-8"/>
                <w:sz w:val="24"/>
                <w:szCs w:val="24"/>
                <w:lang w:val="ru-RU"/>
              </w:rPr>
              <w:t xml:space="preserve">_________________ </w:t>
            </w:r>
            <w:proofErr w:type="spellStart"/>
            <w:r w:rsidRPr="00464622">
              <w:rPr>
                <w:rFonts w:ascii="Times New Roman" w:hAnsi="Times New Roman"/>
                <w:spacing w:val="-8"/>
                <w:sz w:val="24"/>
                <w:szCs w:val="24"/>
                <w:lang w:val="ru-RU"/>
              </w:rPr>
              <w:t>мп</w:t>
            </w:r>
            <w:proofErr w:type="spellEnd"/>
          </w:p>
          <w:p w:rsidR="00464622" w:rsidRPr="00464622" w:rsidRDefault="00464622" w:rsidP="00AC3263">
            <w:pPr>
              <w:pStyle w:val="afffb"/>
              <w:jc w:val="both"/>
              <w:rPr>
                <w:rFonts w:ascii="Times New Roman" w:hAnsi="Times New Roman"/>
                <w:spacing w:val="-8"/>
                <w:sz w:val="24"/>
                <w:szCs w:val="24"/>
                <w:lang w:val="ru-RU"/>
              </w:rPr>
            </w:pPr>
          </w:p>
        </w:tc>
      </w:tr>
    </w:tbl>
    <w:p w:rsidR="00464622" w:rsidRDefault="00464622" w:rsidP="00464622"/>
    <w:p w:rsidR="00840FF4" w:rsidRPr="000E0C41" w:rsidRDefault="00840FF4" w:rsidP="00464622"/>
    <w:p w:rsidR="00A0464C" w:rsidRPr="00A0464C" w:rsidRDefault="00A0464C" w:rsidP="00795E2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A0464C" w:rsidP="00795E2B">
      <w:p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5A29B7" w:rsidRDefault="005A29B7"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A0464C" w:rsidRDefault="006C56E2"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r>
        <w:rPr>
          <w:rFonts w:eastAsia="Times New Roman" w:cs="Times New Roman"/>
          <w:b/>
          <w:lang w:eastAsia="ru-RU" w:bidi="ar-SA"/>
        </w:rPr>
        <w:t>1.</w:t>
      </w:r>
      <w:r w:rsidR="005A29B7">
        <w:rPr>
          <w:rFonts w:eastAsia="Times New Roman" w:cs="Times New Roman"/>
          <w:b/>
          <w:lang w:eastAsia="ru-RU" w:bidi="ar-SA"/>
        </w:rPr>
        <w:t>Характеристики объекта закупки.</w:t>
      </w:r>
    </w:p>
    <w:p w:rsidR="00B2655A" w:rsidRDefault="00B2655A" w:rsidP="00B2655A">
      <w:pPr>
        <w:ind w:firstLine="426"/>
        <w:jc w:val="both"/>
        <w:rPr>
          <w:rFonts w:eastAsia="Times New Roman"/>
        </w:rPr>
      </w:pPr>
      <w:r>
        <w:rPr>
          <w:rFonts w:eastAsia="Times New Roman"/>
        </w:rPr>
        <w:t>Приобретение автомобиля для МБУ "Восток" по адресу: Ивановская область, г. Иваново, ул. Генерала Хлебникова, д. 36</w:t>
      </w:r>
    </w:p>
    <w:tbl>
      <w:tblPr>
        <w:tblW w:w="9981" w:type="dxa"/>
        <w:tblInd w:w="-176" w:type="dxa"/>
        <w:tblLayout w:type="fixed"/>
        <w:tblLook w:val="0000" w:firstRow="0" w:lastRow="0" w:firstColumn="0" w:lastColumn="0" w:noHBand="0" w:noVBand="0"/>
      </w:tblPr>
      <w:tblGrid>
        <w:gridCol w:w="993"/>
        <w:gridCol w:w="4394"/>
        <w:gridCol w:w="4594"/>
      </w:tblGrid>
      <w:tr w:rsidR="00E77B0A" w:rsidRPr="00946CEA" w:rsidTr="00E77B0A">
        <w:trPr>
          <w:trHeight w:val="323"/>
        </w:trPr>
        <w:tc>
          <w:tcPr>
            <w:tcW w:w="993" w:type="dxa"/>
            <w:tcBorders>
              <w:top w:val="single" w:sz="4" w:space="0" w:color="auto"/>
              <w:left w:val="single" w:sz="4" w:space="0" w:color="auto"/>
              <w:bottom w:val="single" w:sz="4" w:space="0" w:color="auto"/>
            </w:tcBorders>
            <w:shd w:val="clear" w:color="auto" w:fill="auto"/>
          </w:tcPr>
          <w:p w:rsidR="00E77B0A" w:rsidRPr="00946CEA" w:rsidRDefault="00E77B0A" w:rsidP="007E6B15">
            <w:pPr>
              <w:snapToGrid w:val="0"/>
              <w:spacing w:line="240" w:lineRule="exact"/>
              <w:jc w:val="center"/>
              <w:rPr>
                <w:b/>
              </w:rPr>
            </w:pPr>
            <w:r>
              <w:rPr>
                <w:b/>
              </w:rPr>
              <w:t xml:space="preserve">№ </w:t>
            </w:r>
            <w:proofErr w:type="gramStart"/>
            <w:r>
              <w:rPr>
                <w:b/>
              </w:rPr>
              <w:t>п</w:t>
            </w:r>
            <w:proofErr w:type="gramEnd"/>
            <w:r>
              <w:rPr>
                <w:b/>
              </w:rPr>
              <w:t>/п</w:t>
            </w:r>
          </w:p>
        </w:tc>
        <w:tc>
          <w:tcPr>
            <w:tcW w:w="4394" w:type="dxa"/>
            <w:tcBorders>
              <w:top w:val="single" w:sz="4" w:space="0" w:color="000000"/>
              <w:left w:val="single" w:sz="4" w:space="0" w:color="000000"/>
              <w:bottom w:val="single" w:sz="4" w:space="0" w:color="000000"/>
            </w:tcBorders>
            <w:shd w:val="clear" w:color="auto" w:fill="auto"/>
          </w:tcPr>
          <w:p w:rsidR="00E77B0A" w:rsidRPr="00946CEA" w:rsidRDefault="00E77B0A" w:rsidP="007E6B15">
            <w:pPr>
              <w:snapToGrid w:val="0"/>
              <w:spacing w:line="240" w:lineRule="exact"/>
              <w:jc w:val="center"/>
              <w:rPr>
                <w:b/>
              </w:rPr>
            </w:pPr>
            <w:r w:rsidRPr="00946CEA">
              <w:rPr>
                <w:b/>
              </w:rPr>
              <w:t>Наименование показателя</w:t>
            </w:r>
          </w:p>
        </w:tc>
        <w:tc>
          <w:tcPr>
            <w:tcW w:w="4594" w:type="dxa"/>
            <w:tcBorders>
              <w:top w:val="single" w:sz="4" w:space="0" w:color="000000"/>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jc w:val="center"/>
              <w:rPr>
                <w:b/>
              </w:rPr>
            </w:pPr>
            <w:r w:rsidRPr="00946CEA">
              <w:rPr>
                <w:b/>
              </w:rPr>
              <w:t>Требуемые значения</w:t>
            </w:r>
          </w:p>
        </w:tc>
      </w:tr>
      <w:tr w:rsidR="00E77B0A" w:rsidRPr="00946CEA" w:rsidTr="00E77B0A">
        <w:trPr>
          <w:trHeight w:val="210"/>
        </w:trPr>
        <w:tc>
          <w:tcPr>
            <w:tcW w:w="993" w:type="dxa"/>
            <w:tcBorders>
              <w:top w:val="single" w:sz="4" w:space="0" w:color="auto"/>
              <w:left w:val="single" w:sz="4" w:space="0" w:color="auto"/>
              <w:bottom w:val="single" w:sz="4" w:space="0" w:color="auto"/>
            </w:tcBorders>
            <w:shd w:val="clear" w:color="auto" w:fill="auto"/>
          </w:tcPr>
          <w:p w:rsidR="00E77B0A" w:rsidRPr="00946CEA" w:rsidRDefault="00E77B0A" w:rsidP="007E6B15">
            <w:pPr>
              <w:snapToGrid w:val="0"/>
              <w:spacing w:line="240" w:lineRule="exact"/>
            </w:pPr>
            <w:r>
              <w:t>1.</w:t>
            </w:r>
          </w:p>
        </w:tc>
        <w:tc>
          <w:tcPr>
            <w:tcW w:w="4394" w:type="dxa"/>
            <w:tcBorders>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946CEA">
              <w:t>Тип автомобиля</w:t>
            </w:r>
          </w:p>
        </w:tc>
        <w:tc>
          <w:tcPr>
            <w:tcW w:w="4594" w:type="dxa"/>
            <w:tcBorders>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rsidRPr="00946CEA">
              <w:t xml:space="preserve">Фургон </w:t>
            </w:r>
          </w:p>
        </w:tc>
      </w:tr>
      <w:tr w:rsidR="00E77B0A" w:rsidRPr="00946CEA" w:rsidTr="00E77B0A">
        <w:trPr>
          <w:trHeight w:val="95"/>
        </w:trPr>
        <w:tc>
          <w:tcPr>
            <w:tcW w:w="993" w:type="dxa"/>
            <w:tcBorders>
              <w:top w:val="single" w:sz="4" w:space="0" w:color="auto"/>
              <w:left w:val="single" w:sz="4" w:space="0" w:color="auto"/>
              <w:bottom w:val="single" w:sz="4" w:space="0" w:color="auto"/>
            </w:tcBorders>
            <w:shd w:val="clear" w:color="auto" w:fill="auto"/>
          </w:tcPr>
          <w:p w:rsidR="00E77B0A" w:rsidRPr="009C2963" w:rsidRDefault="00E77B0A" w:rsidP="007E6B15">
            <w:pPr>
              <w:snapToGrid w:val="0"/>
              <w:spacing w:line="240" w:lineRule="exact"/>
            </w:pPr>
            <w:r>
              <w:t>2.</w:t>
            </w: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9C2963">
              <w:t>Общее описание транспортного средства</w:t>
            </w:r>
          </w:p>
        </w:tc>
        <w:tc>
          <w:tcPr>
            <w:tcW w:w="4594" w:type="dxa"/>
            <w:tcBorders>
              <w:top w:val="single" w:sz="4" w:space="0" w:color="auto"/>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proofErr w:type="gramStart"/>
            <w:r w:rsidRPr="009C2963">
              <w:t>Автомобиль-фургон со средней крышей, металлическим кузовом и двумя рядами сидений, с правой сдвижной и двумя задними распашными дверями</w:t>
            </w:r>
            <w:proofErr w:type="gramEnd"/>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946CEA" w:rsidRDefault="00E77B0A" w:rsidP="007E6B15">
            <w:pPr>
              <w:snapToGrid w:val="0"/>
              <w:spacing w:line="240" w:lineRule="exact"/>
            </w:pPr>
            <w:r>
              <w:t>3.</w:t>
            </w: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946CEA">
              <w:t xml:space="preserve">Год выпуска </w:t>
            </w:r>
          </w:p>
        </w:tc>
        <w:tc>
          <w:tcPr>
            <w:tcW w:w="4594" w:type="dxa"/>
            <w:tcBorders>
              <w:left w:val="single" w:sz="4" w:space="0" w:color="000000"/>
              <w:bottom w:val="single" w:sz="4" w:space="0" w:color="auto"/>
              <w:right w:val="single" w:sz="4" w:space="0" w:color="000000"/>
            </w:tcBorders>
            <w:shd w:val="clear" w:color="auto" w:fill="auto"/>
            <w:vAlign w:val="center"/>
          </w:tcPr>
          <w:p w:rsidR="00E77B0A" w:rsidRPr="00946CEA" w:rsidRDefault="00E77B0A" w:rsidP="00FC7D90">
            <w:pPr>
              <w:autoSpaceDE w:val="0"/>
            </w:pPr>
            <w:r w:rsidRPr="00946CEA">
              <w:t>Не ранее 201</w:t>
            </w:r>
            <w:r w:rsidR="00FC7D90">
              <w:t>4</w:t>
            </w:r>
          </w:p>
        </w:tc>
      </w:tr>
      <w:tr w:rsidR="00E77B0A" w:rsidRPr="00946CEA" w:rsidTr="00E77B0A">
        <w:trPr>
          <w:trHeight w:val="70"/>
        </w:trPr>
        <w:tc>
          <w:tcPr>
            <w:tcW w:w="993" w:type="dxa"/>
            <w:vMerge w:val="restart"/>
            <w:tcBorders>
              <w:top w:val="single" w:sz="4" w:space="0" w:color="auto"/>
              <w:left w:val="single" w:sz="4" w:space="0" w:color="auto"/>
            </w:tcBorders>
            <w:shd w:val="clear" w:color="auto" w:fill="auto"/>
          </w:tcPr>
          <w:p w:rsidR="00E77B0A" w:rsidRPr="00E77B0A" w:rsidRDefault="00E77B0A" w:rsidP="007E6B15">
            <w:pPr>
              <w:snapToGrid w:val="0"/>
              <w:spacing w:line="240" w:lineRule="exact"/>
              <w:rPr>
                <w:bCs/>
              </w:rPr>
            </w:pPr>
            <w:r w:rsidRPr="00E77B0A">
              <w:rPr>
                <w:bCs/>
              </w:rPr>
              <w:t>4.</w:t>
            </w:r>
          </w:p>
        </w:tc>
        <w:tc>
          <w:tcPr>
            <w:tcW w:w="8988" w:type="dxa"/>
            <w:gridSpan w:val="2"/>
            <w:tcBorders>
              <w:top w:val="single" w:sz="4" w:space="0" w:color="auto"/>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rPr>
                <w:b/>
                <w:bCs/>
              </w:rPr>
              <w:t>Кузов</w:t>
            </w:r>
          </w:p>
        </w:tc>
      </w:tr>
      <w:tr w:rsidR="00E77B0A" w:rsidRPr="00946CEA" w:rsidTr="00E77B0A">
        <w:trPr>
          <w:trHeight w:val="320"/>
        </w:trPr>
        <w:tc>
          <w:tcPr>
            <w:tcW w:w="993" w:type="dxa"/>
            <w:vMerge/>
            <w:tcBorders>
              <w:left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pPr>
            <w:r w:rsidRPr="00946CEA">
              <w:t>Количество мест</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E6212B">
            <w:pPr>
              <w:snapToGrid w:val="0"/>
              <w:spacing w:line="240" w:lineRule="exact"/>
            </w:pPr>
            <w:r w:rsidRPr="00946CEA">
              <w:t xml:space="preserve">Не </w:t>
            </w:r>
            <w:r w:rsidR="00E6212B">
              <w:t>более</w:t>
            </w:r>
            <w:r w:rsidRPr="00946CEA">
              <w:t xml:space="preserve"> 7 </w:t>
            </w:r>
          </w:p>
        </w:tc>
      </w:tr>
      <w:tr w:rsidR="00E77B0A" w:rsidRPr="00946CEA" w:rsidTr="00E77B0A">
        <w:trPr>
          <w:trHeight w:val="347"/>
        </w:trPr>
        <w:tc>
          <w:tcPr>
            <w:tcW w:w="993" w:type="dxa"/>
            <w:vMerge/>
            <w:tcBorders>
              <w:left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946CEA">
              <w:t xml:space="preserve">Цвет кузова </w:t>
            </w:r>
          </w:p>
        </w:tc>
        <w:tc>
          <w:tcPr>
            <w:tcW w:w="4594" w:type="dxa"/>
            <w:tcBorders>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rsidRPr="00946CEA">
              <w:t>По согласованию</w:t>
            </w:r>
          </w:p>
        </w:tc>
      </w:tr>
      <w:tr w:rsidR="00E77B0A" w:rsidRPr="00946CEA" w:rsidTr="00E77B0A">
        <w:trPr>
          <w:trHeight w:val="281"/>
        </w:trPr>
        <w:tc>
          <w:tcPr>
            <w:tcW w:w="993" w:type="dxa"/>
            <w:vMerge/>
            <w:tcBorders>
              <w:left w:val="single" w:sz="4" w:space="0" w:color="auto"/>
              <w:bottom w:val="single" w:sz="4" w:space="0" w:color="auto"/>
            </w:tcBorders>
            <w:shd w:val="clear" w:color="auto" w:fill="auto"/>
          </w:tcPr>
          <w:p w:rsidR="00E77B0A" w:rsidRDefault="00E77B0A" w:rsidP="007E6B15">
            <w:pPr>
              <w:snapToGrid w:val="0"/>
              <w:spacing w:line="240" w:lineRule="exact"/>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t xml:space="preserve">Кузов </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t>Цельнометаллический</w:t>
            </w:r>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E77B0A" w:rsidRDefault="00E77B0A" w:rsidP="007E6B15">
            <w:pPr>
              <w:snapToGrid w:val="0"/>
              <w:spacing w:line="240" w:lineRule="exact"/>
              <w:rPr>
                <w:bCs/>
              </w:rPr>
            </w:pPr>
            <w:r w:rsidRPr="00E77B0A">
              <w:rPr>
                <w:bCs/>
              </w:rPr>
              <w:t>5.</w:t>
            </w:r>
          </w:p>
        </w:tc>
        <w:tc>
          <w:tcPr>
            <w:tcW w:w="8988" w:type="dxa"/>
            <w:gridSpan w:val="2"/>
            <w:tcBorders>
              <w:top w:val="single" w:sz="4" w:space="0" w:color="auto"/>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rPr>
                <w:b/>
                <w:bCs/>
              </w:rPr>
              <w:t>Двигатель</w:t>
            </w:r>
          </w:p>
        </w:tc>
      </w:tr>
      <w:tr w:rsidR="00E77B0A" w:rsidRPr="00946CEA" w:rsidTr="00E77B0A">
        <w:trPr>
          <w:trHeight w:val="150"/>
        </w:trPr>
        <w:tc>
          <w:tcPr>
            <w:tcW w:w="993" w:type="dxa"/>
            <w:vMerge w:val="restart"/>
            <w:tcBorders>
              <w:top w:val="single" w:sz="4" w:space="0" w:color="auto"/>
              <w:left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946CEA">
              <w:t>Тип двигателя</w:t>
            </w:r>
          </w:p>
        </w:tc>
        <w:tc>
          <w:tcPr>
            <w:tcW w:w="4594" w:type="dxa"/>
            <w:tcBorders>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rsidRPr="00946CEA">
              <w:t xml:space="preserve">Бензиновый </w:t>
            </w:r>
          </w:p>
        </w:tc>
      </w:tr>
      <w:tr w:rsidR="00E77B0A" w:rsidRPr="00946CEA" w:rsidTr="00E77B0A">
        <w:trPr>
          <w:trHeight w:val="320"/>
        </w:trPr>
        <w:tc>
          <w:tcPr>
            <w:tcW w:w="993" w:type="dxa"/>
            <w:vMerge/>
            <w:tcBorders>
              <w:left w:val="single" w:sz="4" w:space="0" w:color="auto"/>
            </w:tcBorders>
            <w:shd w:val="clear" w:color="auto" w:fill="auto"/>
          </w:tcPr>
          <w:p w:rsidR="00E77B0A" w:rsidRPr="00946CEA" w:rsidRDefault="00E77B0A" w:rsidP="007E6B15">
            <w:pPr>
              <w:snapToGrid w:val="0"/>
              <w:spacing w:line="240" w:lineRule="exact"/>
            </w:pPr>
          </w:p>
        </w:tc>
        <w:tc>
          <w:tcPr>
            <w:tcW w:w="4394" w:type="dxa"/>
            <w:tcBorders>
              <w:top w:val="single" w:sz="4" w:space="0" w:color="auto"/>
              <w:left w:val="single" w:sz="4" w:space="0" w:color="000000"/>
              <w:bottom w:val="single" w:sz="4" w:space="0" w:color="000000"/>
            </w:tcBorders>
            <w:shd w:val="clear" w:color="auto" w:fill="auto"/>
          </w:tcPr>
          <w:p w:rsidR="00E77B0A" w:rsidRPr="00946CEA" w:rsidRDefault="00E77B0A" w:rsidP="007E6B15">
            <w:pPr>
              <w:snapToGrid w:val="0"/>
              <w:spacing w:line="240" w:lineRule="exact"/>
            </w:pPr>
            <w:r w:rsidRPr="00946CEA">
              <w:t xml:space="preserve">Объем двигателя, </w:t>
            </w:r>
            <w:proofErr w:type="gramStart"/>
            <w:r w:rsidRPr="00946CEA">
              <w:t>л</w:t>
            </w:r>
            <w:proofErr w:type="gramEnd"/>
            <w:r w:rsidRPr="00946CEA">
              <w:t>.</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t xml:space="preserve">Не менее </w:t>
            </w:r>
            <w:r>
              <w:t>2</w:t>
            </w:r>
            <w:r w:rsidRPr="00946CEA">
              <w:t>,</w:t>
            </w:r>
            <w:r>
              <w:t>4</w:t>
            </w:r>
          </w:p>
        </w:tc>
      </w:tr>
      <w:tr w:rsidR="00E77B0A" w:rsidRPr="00946CEA" w:rsidTr="00E77B0A">
        <w:trPr>
          <w:trHeight w:val="165"/>
        </w:trPr>
        <w:tc>
          <w:tcPr>
            <w:tcW w:w="993" w:type="dxa"/>
            <w:vMerge/>
            <w:tcBorders>
              <w:left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946CEA">
              <w:t xml:space="preserve">Мощность двигателя, </w:t>
            </w:r>
            <w:proofErr w:type="spellStart"/>
            <w:r w:rsidRPr="00946CEA">
              <w:t>л.</w:t>
            </w:r>
            <w:proofErr w:type="gramStart"/>
            <w:r w:rsidRPr="00946CEA">
              <w:t>с</w:t>
            </w:r>
            <w:proofErr w:type="spellEnd"/>
            <w:proofErr w:type="gramEnd"/>
            <w:r w:rsidRPr="00946CEA">
              <w:t xml:space="preserve">. </w:t>
            </w:r>
          </w:p>
        </w:tc>
        <w:tc>
          <w:tcPr>
            <w:tcW w:w="4594" w:type="dxa"/>
            <w:tcBorders>
              <w:left w:val="single" w:sz="4" w:space="0" w:color="000000"/>
              <w:bottom w:val="single" w:sz="4" w:space="0" w:color="auto"/>
              <w:right w:val="single" w:sz="4" w:space="0" w:color="000000"/>
            </w:tcBorders>
            <w:shd w:val="clear" w:color="auto" w:fill="auto"/>
          </w:tcPr>
          <w:p w:rsidR="00E77B0A" w:rsidRPr="00946CEA" w:rsidRDefault="00E77B0A" w:rsidP="00E6212B">
            <w:pPr>
              <w:snapToGrid w:val="0"/>
              <w:spacing w:line="240" w:lineRule="exact"/>
            </w:pPr>
            <w:r w:rsidRPr="00946CEA">
              <w:t xml:space="preserve">Не </w:t>
            </w:r>
            <w:r w:rsidR="00E6212B">
              <w:t>более</w:t>
            </w:r>
            <w:r w:rsidRPr="00946CEA">
              <w:t xml:space="preserve"> </w:t>
            </w:r>
            <w:r>
              <w:t>107</w:t>
            </w:r>
            <w:r w:rsidRPr="00946CEA">
              <w:t xml:space="preserve"> </w:t>
            </w:r>
          </w:p>
        </w:tc>
      </w:tr>
      <w:tr w:rsidR="00E77B0A" w:rsidRPr="00946CEA" w:rsidTr="00E77B0A">
        <w:trPr>
          <w:trHeight w:val="105"/>
        </w:trPr>
        <w:tc>
          <w:tcPr>
            <w:tcW w:w="993" w:type="dxa"/>
            <w:vMerge/>
            <w:tcBorders>
              <w:left w:val="single" w:sz="4" w:space="0" w:color="auto"/>
            </w:tcBorders>
            <w:shd w:val="clear" w:color="auto" w:fill="auto"/>
          </w:tcPr>
          <w:p w:rsidR="00E77B0A" w:rsidRPr="00FE7429" w:rsidRDefault="00E77B0A" w:rsidP="007E6B15">
            <w:pPr>
              <w:snapToGrid w:val="0"/>
              <w:spacing w:line="240" w:lineRule="exact"/>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FE7429">
              <w:t>Количество цилиндров</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t xml:space="preserve">Не менее </w:t>
            </w:r>
            <w:r w:rsidRPr="00FE7429">
              <w:t>4 цилиндр</w:t>
            </w:r>
            <w:r>
              <w:t>ов</w:t>
            </w:r>
            <w:r w:rsidRPr="00FE7429">
              <w:t>, с рядным расположением, 2 клапана на цилиндр</w:t>
            </w:r>
          </w:p>
        </w:tc>
      </w:tr>
      <w:tr w:rsidR="00E77B0A" w:rsidRPr="00946CEA" w:rsidTr="00E77B0A">
        <w:trPr>
          <w:trHeight w:val="120"/>
        </w:trPr>
        <w:tc>
          <w:tcPr>
            <w:tcW w:w="993" w:type="dxa"/>
            <w:vMerge/>
            <w:tcBorders>
              <w:left w:val="single" w:sz="4" w:space="0" w:color="auto"/>
            </w:tcBorders>
            <w:shd w:val="clear" w:color="auto" w:fill="auto"/>
          </w:tcPr>
          <w:p w:rsidR="00E77B0A" w:rsidRPr="00FE7429" w:rsidRDefault="00E77B0A" w:rsidP="007E6B15">
            <w:pPr>
              <w:snapToGrid w:val="0"/>
              <w:spacing w:line="240" w:lineRule="exact"/>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FE7429">
              <w:t>Система питания</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rsidRPr="00FE7429">
              <w:t>многоточечный впрыск топлива</w:t>
            </w:r>
          </w:p>
        </w:tc>
      </w:tr>
      <w:tr w:rsidR="00E77B0A" w:rsidRPr="00946CEA" w:rsidTr="00E77B0A">
        <w:trPr>
          <w:trHeight w:val="120"/>
        </w:trPr>
        <w:tc>
          <w:tcPr>
            <w:tcW w:w="993" w:type="dxa"/>
            <w:vMerge/>
            <w:tcBorders>
              <w:left w:val="single" w:sz="4" w:space="0" w:color="auto"/>
            </w:tcBorders>
            <w:shd w:val="clear" w:color="auto" w:fill="auto"/>
          </w:tcPr>
          <w:p w:rsidR="00E77B0A" w:rsidRPr="00FE7429" w:rsidRDefault="00E77B0A" w:rsidP="007E6B15">
            <w:pPr>
              <w:snapToGrid w:val="0"/>
              <w:spacing w:line="240" w:lineRule="exact"/>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FE7429">
              <w:t>Система зажигания</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rsidRPr="00FE7429">
              <w:t>микропроцессорная</w:t>
            </w:r>
          </w:p>
        </w:tc>
      </w:tr>
      <w:tr w:rsidR="00E77B0A" w:rsidRPr="00946CEA" w:rsidTr="00E77B0A">
        <w:trPr>
          <w:trHeight w:val="90"/>
        </w:trPr>
        <w:tc>
          <w:tcPr>
            <w:tcW w:w="993" w:type="dxa"/>
            <w:vMerge/>
            <w:tcBorders>
              <w:left w:val="single" w:sz="4" w:space="0" w:color="auto"/>
            </w:tcBorders>
            <w:shd w:val="clear" w:color="auto" w:fill="auto"/>
          </w:tcPr>
          <w:p w:rsidR="00E77B0A" w:rsidRDefault="00E77B0A" w:rsidP="007E6B15">
            <w:pPr>
              <w:snapToGrid w:val="0"/>
              <w:spacing w:line="240" w:lineRule="exact"/>
            </w:pPr>
          </w:p>
        </w:tc>
        <w:tc>
          <w:tcPr>
            <w:tcW w:w="4394" w:type="dxa"/>
            <w:tcBorders>
              <w:top w:val="single" w:sz="4" w:space="0" w:color="auto"/>
              <w:left w:val="single" w:sz="4" w:space="0" w:color="000000"/>
              <w:bottom w:val="single" w:sz="4" w:space="0" w:color="auto"/>
            </w:tcBorders>
            <w:shd w:val="clear" w:color="auto" w:fill="auto"/>
          </w:tcPr>
          <w:p w:rsidR="00E77B0A" w:rsidRPr="00FE7429" w:rsidRDefault="00E77B0A" w:rsidP="007E6B15">
            <w:pPr>
              <w:snapToGrid w:val="0"/>
              <w:spacing w:line="240" w:lineRule="exact"/>
              <w:rPr>
                <w:vertAlign w:val="superscript"/>
              </w:rPr>
            </w:pPr>
            <w:r>
              <w:t xml:space="preserve">Рабочий объем, </w:t>
            </w:r>
            <w:r w:rsidRPr="00FE7429">
              <w:t>см</w:t>
            </w:r>
            <w:r>
              <w:rPr>
                <w:vertAlign w:val="superscript"/>
              </w:rPr>
              <w:t>3</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t xml:space="preserve">Не более </w:t>
            </w:r>
            <w:r w:rsidRPr="00FE7429">
              <w:t>2890</w:t>
            </w:r>
          </w:p>
        </w:tc>
      </w:tr>
      <w:tr w:rsidR="00E77B0A" w:rsidRPr="00946CEA" w:rsidTr="00E77B0A">
        <w:trPr>
          <w:trHeight w:val="135"/>
        </w:trPr>
        <w:tc>
          <w:tcPr>
            <w:tcW w:w="993" w:type="dxa"/>
            <w:vMerge/>
            <w:tcBorders>
              <w:left w:val="single" w:sz="4" w:space="0" w:color="auto"/>
            </w:tcBorders>
            <w:shd w:val="clear" w:color="auto" w:fill="auto"/>
          </w:tcPr>
          <w:p w:rsidR="00E77B0A" w:rsidRPr="0008272B" w:rsidRDefault="00E77B0A" w:rsidP="007E6B15">
            <w:pPr>
              <w:snapToGrid w:val="0"/>
              <w:spacing w:line="240" w:lineRule="exact"/>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08272B">
              <w:t xml:space="preserve">Номинальная мощность нетто, </w:t>
            </w:r>
            <w:proofErr w:type="gramStart"/>
            <w:r w:rsidRPr="0008272B">
              <w:t>об</w:t>
            </w:r>
            <w:proofErr w:type="gramEnd"/>
            <w:r w:rsidRPr="0008272B">
              <w:t>/мин</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t xml:space="preserve">Не менее </w:t>
            </w:r>
            <w:r w:rsidRPr="0008272B">
              <w:t>4000</w:t>
            </w:r>
          </w:p>
        </w:tc>
      </w:tr>
      <w:tr w:rsidR="00E77B0A" w:rsidRPr="00946CEA" w:rsidTr="00E77B0A">
        <w:trPr>
          <w:trHeight w:val="120"/>
        </w:trPr>
        <w:tc>
          <w:tcPr>
            <w:tcW w:w="993" w:type="dxa"/>
            <w:vMerge/>
            <w:tcBorders>
              <w:left w:val="single" w:sz="4" w:space="0" w:color="auto"/>
            </w:tcBorders>
            <w:shd w:val="clear" w:color="auto" w:fill="auto"/>
          </w:tcPr>
          <w:p w:rsidR="00E77B0A" w:rsidRPr="0008272B" w:rsidRDefault="00E77B0A" w:rsidP="007E6B15">
            <w:pPr>
              <w:snapToGrid w:val="0"/>
              <w:spacing w:line="240" w:lineRule="exact"/>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08272B">
              <w:t xml:space="preserve">Максимальный крутящий момент, </w:t>
            </w:r>
            <w:proofErr w:type="spellStart"/>
            <w:r w:rsidRPr="0008272B">
              <w:t>Нм</w:t>
            </w:r>
            <w:proofErr w:type="spellEnd"/>
            <w:r w:rsidRPr="0008272B">
              <w:t xml:space="preserve"> (кг/м) </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t xml:space="preserve">Не менее </w:t>
            </w:r>
            <w:r w:rsidRPr="0008272B">
              <w:t>220,5</w:t>
            </w:r>
          </w:p>
        </w:tc>
      </w:tr>
      <w:tr w:rsidR="00E77B0A" w:rsidRPr="00946CEA" w:rsidTr="00E77B0A">
        <w:trPr>
          <w:trHeight w:val="90"/>
        </w:trPr>
        <w:tc>
          <w:tcPr>
            <w:tcW w:w="993" w:type="dxa"/>
            <w:vMerge/>
            <w:tcBorders>
              <w:left w:val="single" w:sz="4" w:space="0" w:color="auto"/>
            </w:tcBorders>
            <w:shd w:val="clear" w:color="auto" w:fill="auto"/>
          </w:tcPr>
          <w:p w:rsidR="00E77B0A" w:rsidRPr="0008272B" w:rsidRDefault="00E77B0A" w:rsidP="007E6B15">
            <w:pPr>
              <w:snapToGrid w:val="0"/>
              <w:spacing w:line="240" w:lineRule="exact"/>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08272B">
              <w:t xml:space="preserve">Максимальный крутящий момент, </w:t>
            </w:r>
            <w:proofErr w:type="gramStart"/>
            <w:r w:rsidRPr="0008272B">
              <w:t>об</w:t>
            </w:r>
            <w:proofErr w:type="gramEnd"/>
            <w:r w:rsidRPr="0008272B">
              <w:t>/мин</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t xml:space="preserve">Не менее </w:t>
            </w:r>
            <w:r w:rsidRPr="0008272B">
              <w:t>2500</w:t>
            </w:r>
          </w:p>
        </w:tc>
      </w:tr>
      <w:tr w:rsidR="00E77B0A" w:rsidRPr="00946CEA" w:rsidTr="00E77B0A">
        <w:trPr>
          <w:trHeight w:val="320"/>
        </w:trPr>
        <w:tc>
          <w:tcPr>
            <w:tcW w:w="993" w:type="dxa"/>
            <w:vMerge/>
            <w:tcBorders>
              <w:left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pPr>
            <w:r w:rsidRPr="00946CEA">
              <w:t>Тип топлива</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t xml:space="preserve">Бензин АИ-92 </w:t>
            </w:r>
          </w:p>
        </w:tc>
      </w:tr>
      <w:tr w:rsidR="00E77B0A" w:rsidRPr="00946CEA" w:rsidTr="00E77B0A">
        <w:trPr>
          <w:trHeight w:val="320"/>
        </w:trPr>
        <w:tc>
          <w:tcPr>
            <w:tcW w:w="993" w:type="dxa"/>
            <w:vMerge/>
            <w:tcBorders>
              <w:left w:val="single" w:sz="4" w:space="0" w:color="auto"/>
              <w:bottom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pPr>
            <w:r w:rsidRPr="00946CEA">
              <w:t>Соответствие экологическим требованиям</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t>ЕВРО-</w:t>
            </w:r>
            <w:r>
              <w:t>4</w:t>
            </w:r>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E77B0A" w:rsidRDefault="00E77B0A" w:rsidP="007E6B15">
            <w:pPr>
              <w:snapToGrid w:val="0"/>
              <w:spacing w:line="240" w:lineRule="exact"/>
            </w:pPr>
            <w:r w:rsidRPr="00E77B0A">
              <w:t>6.</w:t>
            </w:r>
          </w:p>
        </w:tc>
        <w:tc>
          <w:tcPr>
            <w:tcW w:w="8988" w:type="dxa"/>
            <w:gridSpan w:val="2"/>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rPr>
                <w:b/>
              </w:rPr>
            </w:pPr>
            <w:r w:rsidRPr="00946CEA">
              <w:rPr>
                <w:b/>
              </w:rPr>
              <w:t>Рулевое управление</w:t>
            </w:r>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pPr>
            <w:r w:rsidRPr="00946CEA">
              <w:t>Тип усилителя</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t>Гидравлический</w:t>
            </w:r>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E77B0A" w:rsidRDefault="00E77B0A" w:rsidP="007E6B15">
            <w:pPr>
              <w:snapToGrid w:val="0"/>
              <w:spacing w:line="240" w:lineRule="exact"/>
              <w:rPr>
                <w:bCs/>
              </w:rPr>
            </w:pPr>
            <w:r w:rsidRPr="00E77B0A">
              <w:rPr>
                <w:bCs/>
              </w:rPr>
              <w:t>7.</w:t>
            </w:r>
          </w:p>
        </w:tc>
        <w:tc>
          <w:tcPr>
            <w:tcW w:w="8988" w:type="dxa"/>
            <w:gridSpan w:val="2"/>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rPr>
                <w:b/>
                <w:bCs/>
              </w:rPr>
              <w:t xml:space="preserve">Динамические характеристики </w:t>
            </w:r>
          </w:p>
        </w:tc>
      </w:tr>
      <w:tr w:rsidR="00E77B0A" w:rsidRPr="00946CEA" w:rsidTr="00E77B0A">
        <w:trPr>
          <w:trHeight w:val="326"/>
        </w:trPr>
        <w:tc>
          <w:tcPr>
            <w:tcW w:w="993" w:type="dxa"/>
            <w:vMerge w:val="restart"/>
            <w:tcBorders>
              <w:top w:val="single" w:sz="4" w:space="0" w:color="auto"/>
              <w:left w:val="single" w:sz="4" w:space="0" w:color="auto"/>
            </w:tcBorders>
            <w:shd w:val="clear" w:color="auto" w:fill="auto"/>
          </w:tcPr>
          <w:p w:rsidR="00E77B0A" w:rsidRPr="00946CEA" w:rsidRDefault="00E77B0A" w:rsidP="007E6B15">
            <w:pPr>
              <w:snapToGrid w:val="0"/>
              <w:spacing w:line="240" w:lineRule="exact"/>
              <w:rPr>
                <w:rStyle w:val="abbr"/>
              </w:rPr>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rPr>
                <w:rStyle w:val="abbr"/>
              </w:rPr>
            </w:pPr>
            <w:r w:rsidRPr="00946CEA">
              <w:rPr>
                <w:rStyle w:val="abbr"/>
              </w:rPr>
              <w:t xml:space="preserve">Максимальная скорость, </w:t>
            </w:r>
            <w:proofErr w:type="gramStart"/>
            <w:r w:rsidRPr="00946CEA">
              <w:rPr>
                <w:rStyle w:val="abbr"/>
              </w:rPr>
              <w:t>км</w:t>
            </w:r>
            <w:proofErr w:type="gramEnd"/>
            <w:r w:rsidRPr="00946CEA">
              <w:rPr>
                <w:rStyle w:val="abbr"/>
              </w:rPr>
              <w:t xml:space="preserve">/ч </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t>Не менее 12</w:t>
            </w:r>
            <w:r w:rsidRPr="00946CEA">
              <w:t>5</w:t>
            </w:r>
          </w:p>
        </w:tc>
      </w:tr>
      <w:tr w:rsidR="00E77B0A" w:rsidRPr="00946CEA" w:rsidTr="00E77B0A">
        <w:trPr>
          <w:trHeight w:val="375"/>
        </w:trPr>
        <w:tc>
          <w:tcPr>
            <w:tcW w:w="993" w:type="dxa"/>
            <w:vMerge/>
            <w:tcBorders>
              <w:left w:val="single" w:sz="4" w:space="0" w:color="auto"/>
            </w:tcBorders>
            <w:shd w:val="clear" w:color="auto" w:fill="auto"/>
          </w:tcPr>
          <w:p w:rsidR="00E77B0A" w:rsidRPr="00946CEA" w:rsidRDefault="00E77B0A" w:rsidP="007E6B15">
            <w:pPr>
              <w:snapToGrid w:val="0"/>
              <w:spacing w:line="240" w:lineRule="exact"/>
              <w:rPr>
                <w:rStyle w:val="abbr"/>
              </w:rPr>
            </w:pPr>
          </w:p>
        </w:tc>
        <w:tc>
          <w:tcPr>
            <w:tcW w:w="4394" w:type="dxa"/>
            <w:tcBorders>
              <w:left w:val="single" w:sz="4" w:space="0" w:color="000000"/>
              <w:bottom w:val="single" w:sz="4" w:space="0" w:color="auto"/>
            </w:tcBorders>
            <w:shd w:val="clear" w:color="auto" w:fill="auto"/>
          </w:tcPr>
          <w:p w:rsidR="00E77B0A" w:rsidRPr="00946CEA" w:rsidRDefault="00E77B0A" w:rsidP="007E6B15">
            <w:pPr>
              <w:snapToGrid w:val="0"/>
              <w:spacing w:line="240" w:lineRule="exact"/>
              <w:rPr>
                <w:rStyle w:val="abbr"/>
              </w:rPr>
            </w:pPr>
            <w:r w:rsidRPr="00946CEA">
              <w:rPr>
                <w:rStyle w:val="abbr"/>
              </w:rPr>
              <w:t xml:space="preserve">Расход топлива – </w:t>
            </w:r>
          </w:p>
          <w:p w:rsidR="00E77B0A" w:rsidRPr="00946CEA" w:rsidRDefault="00E77B0A" w:rsidP="007E6B15">
            <w:pPr>
              <w:snapToGrid w:val="0"/>
              <w:spacing w:line="240" w:lineRule="exact"/>
              <w:rPr>
                <w:rStyle w:val="abbr"/>
              </w:rPr>
            </w:pPr>
            <w:r w:rsidRPr="00946CEA">
              <w:rPr>
                <w:rStyle w:val="abbr"/>
              </w:rPr>
              <w:lastRenderedPageBreak/>
              <w:t xml:space="preserve">комбинированный цикл, </w:t>
            </w:r>
            <w:proofErr w:type="gramStart"/>
            <w:r w:rsidRPr="00946CEA">
              <w:rPr>
                <w:rStyle w:val="abbr"/>
              </w:rPr>
              <w:t>л</w:t>
            </w:r>
            <w:proofErr w:type="gramEnd"/>
            <w:r w:rsidRPr="00946CEA">
              <w:rPr>
                <w:rStyle w:val="abbr"/>
              </w:rPr>
              <w:t xml:space="preserve">/100 км. </w:t>
            </w:r>
          </w:p>
        </w:tc>
        <w:tc>
          <w:tcPr>
            <w:tcW w:w="4594" w:type="dxa"/>
            <w:tcBorders>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rsidRPr="00946CEA">
              <w:lastRenderedPageBreak/>
              <w:t xml:space="preserve">Не более 13,7 </w:t>
            </w:r>
          </w:p>
        </w:tc>
      </w:tr>
      <w:tr w:rsidR="00E77B0A" w:rsidRPr="00946CEA" w:rsidTr="00E77B0A">
        <w:trPr>
          <w:trHeight w:val="105"/>
        </w:trPr>
        <w:tc>
          <w:tcPr>
            <w:tcW w:w="993" w:type="dxa"/>
            <w:vMerge/>
            <w:tcBorders>
              <w:left w:val="single" w:sz="4" w:space="0" w:color="auto"/>
              <w:bottom w:val="single" w:sz="4" w:space="0" w:color="auto"/>
            </w:tcBorders>
            <w:shd w:val="clear" w:color="auto" w:fill="auto"/>
          </w:tcPr>
          <w:p w:rsidR="00E77B0A" w:rsidRPr="002A0762"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rPr>
                <w:rStyle w:val="abbr"/>
              </w:rPr>
            </w:pPr>
            <w:r w:rsidRPr="002A0762">
              <w:rPr>
                <w:rStyle w:val="abbr"/>
              </w:rPr>
              <w:t xml:space="preserve">Мощность двигателя, л. </w:t>
            </w:r>
            <w:proofErr w:type="gramStart"/>
            <w:r w:rsidRPr="002A0762">
              <w:rPr>
                <w:rStyle w:val="abbr"/>
              </w:rPr>
              <w:t>с</w:t>
            </w:r>
            <w:proofErr w:type="gramEnd"/>
            <w:r w:rsidRPr="002A0762">
              <w:rPr>
                <w:rStyle w:val="abbr"/>
              </w:rPr>
              <w:t>.</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t>Не более 107</w:t>
            </w:r>
          </w:p>
        </w:tc>
      </w:tr>
      <w:tr w:rsidR="00E77B0A" w:rsidRPr="00946CEA" w:rsidTr="00E77B0A">
        <w:trPr>
          <w:trHeight w:val="105"/>
        </w:trPr>
        <w:tc>
          <w:tcPr>
            <w:tcW w:w="993" w:type="dxa"/>
            <w:vMerge w:val="restart"/>
            <w:tcBorders>
              <w:top w:val="single" w:sz="4" w:space="0" w:color="auto"/>
              <w:left w:val="single" w:sz="4" w:space="0" w:color="auto"/>
            </w:tcBorders>
            <w:shd w:val="clear" w:color="auto" w:fill="auto"/>
          </w:tcPr>
          <w:p w:rsidR="00E77B0A" w:rsidRPr="002A0762"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rPr>
                <w:rStyle w:val="abbr"/>
              </w:rPr>
            </w:pPr>
            <w:r w:rsidRPr="002A0762">
              <w:rPr>
                <w:rStyle w:val="abbr"/>
              </w:rPr>
              <w:t xml:space="preserve">Рабочий объем двигателя, </w:t>
            </w:r>
            <w:proofErr w:type="gramStart"/>
            <w:r w:rsidRPr="002A0762">
              <w:rPr>
                <w:rStyle w:val="abbr"/>
              </w:rPr>
              <w:t>л</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t>Не более 2,9</w:t>
            </w:r>
          </w:p>
        </w:tc>
      </w:tr>
      <w:tr w:rsidR="00E77B0A" w:rsidTr="00E77B0A">
        <w:trPr>
          <w:trHeight w:val="90"/>
        </w:trPr>
        <w:tc>
          <w:tcPr>
            <w:tcW w:w="993" w:type="dxa"/>
            <w:vMerge/>
            <w:tcBorders>
              <w:left w:val="single" w:sz="4" w:space="0" w:color="auto"/>
              <w:bottom w:val="single" w:sz="4" w:space="0" w:color="auto"/>
            </w:tcBorders>
            <w:shd w:val="clear" w:color="auto" w:fill="auto"/>
          </w:tcPr>
          <w:p w:rsidR="00E77B0A" w:rsidRPr="002A0762"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2A0762" w:rsidRDefault="00E77B0A" w:rsidP="007E6B15">
            <w:pPr>
              <w:snapToGrid w:val="0"/>
              <w:spacing w:line="240" w:lineRule="exact"/>
              <w:rPr>
                <w:rStyle w:val="abbr"/>
              </w:rPr>
            </w:pPr>
            <w:r w:rsidRPr="002A0762">
              <w:rPr>
                <w:rStyle w:val="abbr"/>
              </w:rPr>
              <w:t xml:space="preserve">Максимальный контрольный расход топлива, </w:t>
            </w:r>
            <w:proofErr w:type="gramStart"/>
            <w:r w:rsidRPr="002A0762">
              <w:rPr>
                <w:rStyle w:val="abbr"/>
              </w:rPr>
              <w:t>л</w:t>
            </w:r>
            <w:proofErr w:type="gramEnd"/>
            <w:r w:rsidRPr="002A0762">
              <w:rPr>
                <w:rStyle w:val="abbr"/>
              </w:rPr>
              <w:t>/100км при 80 км/ч</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Default="00E77B0A" w:rsidP="007E6B15">
            <w:pPr>
              <w:snapToGrid w:val="0"/>
              <w:spacing w:line="240" w:lineRule="exact"/>
            </w:pPr>
            <w:r>
              <w:t>Не более 11,8</w:t>
            </w:r>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E77B0A" w:rsidRDefault="00E77B0A" w:rsidP="007E6B15">
            <w:pPr>
              <w:snapToGrid w:val="0"/>
              <w:spacing w:line="240" w:lineRule="exact"/>
              <w:rPr>
                <w:bCs/>
              </w:rPr>
            </w:pPr>
            <w:r w:rsidRPr="00E77B0A">
              <w:rPr>
                <w:bCs/>
              </w:rPr>
              <w:t>8.</w:t>
            </w:r>
          </w:p>
        </w:tc>
        <w:tc>
          <w:tcPr>
            <w:tcW w:w="8988" w:type="dxa"/>
            <w:gridSpan w:val="2"/>
            <w:tcBorders>
              <w:top w:val="single" w:sz="4" w:space="0" w:color="auto"/>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rPr>
                <w:b/>
                <w:bCs/>
              </w:rPr>
              <w:t xml:space="preserve">Размерные и весовые характеристики </w:t>
            </w:r>
          </w:p>
        </w:tc>
      </w:tr>
      <w:tr w:rsidR="00E77B0A" w:rsidRPr="00946CEA" w:rsidTr="00E77B0A">
        <w:trPr>
          <w:trHeight w:val="320"/>
        </w:trPr>
        <w:tc>
          <w:tcPr>
            <w:tcW w:w="993" w:type="dxa"/>
            <w:vMerge w:val="restart"/>
            <w:tcBorders>
              <w:top w:val="single" w:sz="4" w:space="0" w:color="auto"/>
              <w:left w:val="single" w:sz="4" w:space="0" w:color="auto"/>
            </w:tcBorders>
            <w:shd w:val="clear" w:color="auto" w:fill="auto"/>
          </w:tcPr>
          <w:p w:rsidR="00E77B0A" w:rsidRPr="00946CEA" w:rsidRDefault="00E77B0A" w:rsidP="007E6B15">
            <w:pPr>
              <w:snapToGrid w:val="0"/>
              <w:spacing w:line="240" w:lineRule="exact"/>
              <w:rPr>
                <w:rStyle w:val="abbr"/>
              </w:rPr>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rPr>
                <w:rStyle w:val="abbr"/>
              </w:rPr>
            </w:pPr>
            <w:r w:rsidRPr="00946CEA">
              <w:rPr>
                <w:rStyle w:val="abbr"/>
              </w:rPr>
              <w:t xml:space="preserve">Габаритная длина, </w:t>
            </w:r>
            <w:proofErr w:type="gramStart"/>
            <w:r w:rsidRPr="00946CEA">
              <w:rPr>
                <w:rStyle w:val="abbr"/>
              </w:rPr>
              <w:t>мм</w:t>
            </w:r>
            <w:proofErr w:type="gramEnd"/>
            <w:r w:rsidRPr="00946CEA">
              <w:rPr>
                <w:rStyle w:val="abbr"/>
              </w:rPr>
              <w:t xml:space="preserve">. </w:t>
            </w:r>
          </w:p>
        </w:tc>
        <w:tc>
          <w:tcPr>
            <w:tcW w:w="4594" w:type="dxa"/>
            <w:tcBorders>
              <w:left w:val="single" w:sz="4" w:space="0" w:color="000000"/>
              <w:bottom w:val="single" w:sz="4" w:space="0" w:color="000000"/>
              <w:right w:val="single" w:sz="4" w:space="0" w:color="000000"/>
            </w:tcBorders>
            <w:shd w:val="clear" w:color="auto" w:fill="auto"/>
            <w:vAlign w:val="center"/>
          </w:tcPr>
          <w:p w:rsidR="00E77B0A" w:rsidRPr="00946CEA" w:rsidRDefault="00E77B0A" w:rsidP="007E6B15">
            <w:r w:rsidRPr="00946CEA">
              <w:t>Не менее 4 782  и не более 4 810</w:t>
            </w:r>
          </w:p>
        </w:tc>
      </w:tr>
      <w:tr w:rsidR="00E77B0A" w:rsidRPr="00946CEA" w:rsidTr="00E77B0A">
        <w:trPr>
          <w:trHeight w:val="320"/>
        </w:trPr>
        <w:tc>
          <w:tcPr>
            <w:tcW w:w="993" w:type="dxa"/>
            <w:vMerge/>
            <w:tcBorders>
              <w:left w:val="single" w:sz="4" w:space="0" w:color="auto"/>
            </w:tcBorders>
            <w:shd w:val="clear" w:color="auto" w:fill="auto"/>
          </w:tcPr>
          <w:p w:rsidR="00E77B0A" w:rsidRPr="00946CEA" w:rsidRDefault="00E77B0A" w:rsidP="007E6B15">
            <w:pPr>
              <w:rPr>
                <w:rStyle w:val="abbr"/>
              </w:rPr>
            </w:pPr>
          </w:p>
        </w:tc>
        <w:tc>
          <w:tcPr>
            <w:tcW w:w="4394" w:type="dxa"/>
            <w:tcBorders>
              <w:left w:val="single" w:sz="4" w:space="0" w:color="000000"/>
              <w:bottom w:val="single" w:sz="4" w:space="0" w:color="000000"/>
            </w:tcBorders>
            <w:shd w:val="clear" w:color="auto" w:fill="auto"/>
          </w:tcPr>
          <w:p w:rsidR="00E77B0A" w:rsidRPr="00946CEA" w:rsidRDefault="00E77B0A" w:rsidP="007E6B15">
            <w:r w:rsidRPr="00946CEA">
              <w:rPr>
                <w:rStyle w:val="abbr"/>
              </w:rPr>
              <w:t xml:space="preserve">Габаритная ширина, </w:t>
            </w:r>
            <w:proofErr w:type="gramStart"/>
            <w:r w:rsidRPr="00946CEA">
              <w:rPr>
                <w:rStyle w:val="abbr"/>
              </w:rPr>
              <w:t>мм</w:t>
            </w:r>
            <w:proofErr w:type="gramEnd"/>
            <w:r w:rsidRPr="00946CEA">
              <w:rPr>
                <w:rStyle w:val="abbr"/>
              </w:rPr>
              <w:t xml:space="preserve">. </w:t>
            </w:r>
          </w:p>
        </w:tc>
        <w:tc>
          <w:tcPr>
            <w:tcW w:w="4594" w:type="dxa"/>
            <w:tcBorders>
              <w:left w:val="single" w:sz="4" w:space="0" w:color="000000"/>
              <w:bottom w:val="single" w:sz="4" w:space="0" w:color="000000"/>
              <w:right w:val="single" w:sz="4" w:space="0" w:color="000000"/>
            </w:tcBorders>
            <w:shd w:val="clear" w:color="auto" w:fill="auto"/>
            <w:vAlign w:val="center"/>
          </w:tcPr>
          <w:p w:rsidR="00E77B0A" w:rsidRPr="00946CEA" w:rsidRDefault="00E77B0A" w:rsidP="007E6B15">
            <w:pPr>
              <w:ind w:left="-232" w:firstLine="232"/>
            </w:pPr>
            <w:r w:rsidRPr="00946CEA">
              <w:t xml:space="preserve">Не менее 1 904 и не более 2 380 </w:t>
            </w:r>
          </w:p>
        </w:tc>
      </w:tr>
      <w:tr w:rsidR="00E77B0A" w:rsidRPr="00946CEA" w:rsidTr="00E77B0A">
        <w:trPr>
          <w:trHeight w:val="195"/>
        </w:trPr>
        <w:tc>
          <w:tcPr>
            <w:tcW w:w="993" w:type="dxa"/>
            <w:vMerge/>
            <w:tcBorders>
              <w:left w:val="single" w:sz="4" w:space="0" w:color="auto"/>
            </w:tcBorders>
            <w:shd w:val="clear" w:color="auto" w:fill="auto"/>
          </w:tcPr>
          <w:p w:rsidR="00E77B0A" w:rsidRPr="00946CEA" w:rsidRDefault="00E77B0A" w:rsidP="007E6B15">
            <w:pPr>
              <w:rPr>
                <w:rStyle w:val="abbr"/>
              </w:rPr>
            </w:pPr>
          </w:p>
        </w:tc>
        <w:tc>
          <w:tcPr>
            <w:tcW w:w="4394" w:type="dxa"/>
            <w:tcBorders>
              <w:left w:val="single" w:sz="4" w:space="0" w:color="000000"/>
              <w:bottom w:val="single" w:sz="4" w:space="0" w:color="auto"/>
            </w:tcBorders>
            <w:shd w:val="clear" w:color="auto" w:fill="auto"/>
          </w:tcPr>
          <w:p w:rsidR="00E77B0A" w:rsidRPr="00946CEA" w:rsidRDefault="00E77B0A" w:rsidP="007E6B15">
            <w:r w:rsidRPr="00946CEA">
              <w:rPr>
                <w:rStyle w:val="abbr"/>
              </w:rPr>
              <w:t xml:space="preserve">Габаритная высота, </w:t>
            </w:r>
            <w:proofErr w:type="gramStart"/>
            <w:r w:rsidRPr="00946CEA">
              <w:rPr>
                <w:rStyle w:val="abbr"/>
              </w:rPr>
              <w:t>мм</w:t>
            </w:r>
            <w:proofErr w:type="gramEnd"/>
            <w:r w:rsidRPr="00946CEA">
              <w:rPr>
                <w:rStyle w:val="abbr"/>
              </w:rPr>
              <w:t xml:space="preserve">. </w:t>
            </w:r>
          </w:p>
        </w:tc>
        <w:tc>
          <w:tcPr>
            <w:tcW w:w="4594" w:type="dxa"/>
            <w:tcBorders>
              <w:left w:val="single" w:sz="4" w:space="0" w:color="000000"/>
              <w:bottom w:val="single" w:sz="4" w:space="0" w:color="auto"/>
              <w:right w:val="single" w:sz="4" w:space="0" w:color="000000"/>
            </w:tcBorders>
            <w:shd w:val="clear" w:color="auto" w:fill="auto"/>
          </w:tcPr>
          <w:p w:rsidR="00E77B0A" w:rsidRPr="00946CEA" w:rsidRDefault="00E77B0A" w:rsidP="007E6B15">
            <w:r w:rsidRPr="00946CEA">
              <w:t>Не менее 1 954 и не более 2 200</w:t>
            </w:r>
          </w:p>
        </w:tc>
      </w:tr>
      <w:tr w:rsidR="00E77B0A" w:rsidRPr="00946CEA" w:rsidTr="00E77B0A">
        <w:trPr>
          <w:trHeight w:val="135"/>
        </w:trPr>
        <w:tc>
          <w:tcPr>
            <w:tcW w:w="993" w:type="dxa"/>
            <w:vMerge/>
            <w:tcBorders>
              <w:left w:val="single" w:sz="4" w:space="0" w:color="auto"/>
            </w:tcBorders>
            <w:shd w:val="clear" w:color="auto" w:fill="auto"/>
          </w:tcPr>
          <w:p w:rsidR="00E77B0A" w:rsidRPr="009C2963" w:rsidRDefault="00E77B0A" w:rsidP="007E6B15">
            <w:pPr>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rPr>
                <w:rStyle w:val="abbr"/>
              </w:rPr>
            </w:pPr>
            <w:r w:rsidRPr="009C2963">
              <w:rPr>
                <w:rStyle w:val="abbr"/>
              </w:rPr>
              <w:t xml:space="preserve">Передний свес, </w:t>
            </w:r>
            <w:proofErr w:type="gramStart"/>
            <w:r w:rsidRPr="009C2963">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t>Не менее 1010 и не более 1030</w:t>
            </w:r>
          </w:p>
        </w:tc>
      </w:tr>
      <w:tr w:rsidR="00E77B0A" w:rsidRPr="00946CEA" w:rsidTr="00E77B0A">
        <w:trPr>
          <w:trHeight w:val="150"/>
        </w:trPr>
        <w:tc>
          <w:tcPr>
            <w:tcW w:w="993" w:type="dxa"/>
            <w:vMerge/>
            <w:tcBorders>
              <w:left w:val="single" w:sz="4" w:space="0" w:color="auto"/>
            </w:tcBorders>
            <w:shd w:val="clear" w:color="auto" w:fill="auto"/>
          </w:tcPr>
          <w:p w:rsidR="00E77B0A" w:rsidRPr="009C2963" w:rsidRDefault="00E77B0A" w:rsidP="007E6B15">
            <w:pPr>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rPr>
                <w:rStyle w:val="abbr"/>
              </w:rPr>
            </w:pPr>
            <w:r w:rsidRPr="009C2963">
              <w:rPr>
                <w:rStyle w:val="abbr"/>
              </w:rPr>
              <w:t xml:space="preserve">Колесная база, </w:t>
            </w:r>
            <w:proofErr w:type="gramStart"/>
            <w:r w:rsidRPr="009C2963">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t>Не менее 2750 и не более 2760</w:t>
            </w:r>
          </w:p>
        </w:tc>
      </w:tr>
      <w:tr w:rsidR="00E77B0A" w:rsidRPr="00946CEA" w:rsidTr="00E77B0A">
        <w:trPr>
          <w:trHeight w:val="150"/>
        </w:trPr>
        <w:tc>
          <w:tcPr>
            <w:tcW w:w="993" w:type="dxa"/>
            <w:vMerge/>
            <w:tcBorders>
              <w:left w:val="single" w:sz="4" w:space="0" w:color="auto"/>
            </w:tcBorders>
            <w:shd w:val="clear" w:color="auto" w:fill="auto"/>
          </w:tcPr>
          <w:p w:rsidR="00E77B0A" w:rsidRPr="009C2963" w:rsidRDefault="00E77B0A" w:rsidP="007E6B15">
            <w:pPr>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rPr>
                <w:rStyle w:val="abbr"/>
              </w:rPr>
            </w:pPr>
            <w:r w:rsidRPr="009C2963">
              <w:rPr>
                <w:rStyle w:val="abbr"/>
              </w:rPr>
              <w:t xml:space="preserve">Задний свес, </w:t>
            </w:r>
            <w:proofErr w:type="gramStart"/>
            <w:r w:rsidRPr="009C2963">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t>Не менее 1010 и не более 1020</w:t>
            </w:r>
          </w:p>
        </w:tc>
      </w:tr>
      <w:tr w:rsidR="00E77B0A" w:rsidRPr="00946CEA" w:rsidTr="00E77B0A">
        <w:trPr>
          <w:trHeight w:val="111"/>
        </w:trPr>
        <w:tc>
          <w:tcPr>
            <w:tcW w:w="993" w:type="dxa"/>
            <w:vMerge/>
            <w:tcBorders>
              <w:left w:val="single" w:sz="4" w:space="0" w:color="auto"/>
            </w:tcBorders>
            <w:shd w:val="clear" w:color="auto" w:fill="auto"/>
          </w:tcPr>
          <w:p w:rsidR="00E77B0A" w:rsidRPr="009C2963" w:rsidRDefault="00E77B0A" w:rsidP="007E6B15">
            <w:pPr>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rPr>
                <w:rStyle w:val="abbr"/>
              </w:rPr>
            </w:pPr>
            <w:r w:rsidRPr="009C2963">
              <w:rPr>
                <w:rStyle w:val="abbr"/>
              </w:rPr>
              <w:t xml:space="preserve">Ширина колеи передних колес, </w:t>
            </w:r>
            <w:proofErr w:type="gramStart"/>
            <w:r w:rsidRPr="009C2963">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t>Не менее 1690 и не более 1700</w:t>
            </w:r>
          </w:p>
        </w:tc>
      </w:tr>
      <w:tr w:rsidR="00E77B0A" w:rsidRPr="00946CEA" w:rsidTr="00E77B0A">
        <w:trPr>
          <w:trHeight w:val="165"/>
        </w:trPr>
        <w:tc>
          <w:tcPr>
            <w:tcW w:w="993" w:type="dxa"/>
            <w:vMerge/>
            <w:tcBorders>
              <w:left w:val="single" w:sz="4" w:space="0" w:color="auto"/>
            </w:tcBorders>
            <w:shd w:val="clear" w:color="auto" w:fill="auto"/>
          </w:tcPr>
          <w:p w:rsidR="00E77B0A" w:rsidRPr="009C2963" w:rsidRDefault="00E77B0A" w:rsidP="007E6B15">
            <w:pPr>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rPr>
                <w:rStyle w:val="abbr"/>
              </w:rPr>
            </w:pPr>
            <w:r w:rsidRPr="009C2963">
              <w:rPr>
                <w:rStyle w:val="abbr"/>
              </w:rPr>
              <w:t xml:space="preserve">Ширина колеи задних колес, </w:t>
            </w:r>
            <w:proofErr w:type="gramStart"/>
            <w:r w:rsidRPr="009C2963">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t>Не менее 1690 и не более 1700</w:t>
            </w:r>
          </w:p>
        </w:tc>
      </w:tr>
      <w:tr w:rsidR="00E77B0A" w:rsidRPr="00946CEA" w:rsidTr="00E77B0A">
        <w:trPr>
          <w:trHeight w:val="126"/>
        </w:trPr>
        <w:tc>
          <w:tcPr>
            <w:tcW w:w="993" w:type="dxa"/>
            <w:vMerge/>
            <w:tcBorders>
              <w:left w:val="single" w:sz="4" w:space="0" w:color="auto"/>
            </w:tcBorders>
            <w:shd w:val="clear" w:color="auto" w:fill="auto"/>
          </w:tcPr>
          <w:p w:rsidR="00E77B0A" w:rsidRPr="009C2963" w:rsidRDefault="00E77B0A" w:rsidP="007E6B15">
            <w:pPr>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rPr>
                <w:rStyle w:val="abbr"/>
              </w:rPr>
            </w:pPr>
            <w:r w:rsidRPr="009C2963">
              <w:rPr>
                <w:rStyle w:val="abbr"/>
              </w:rPr>
              <w:t xml:space="preserve">Ширина проема боковой двери, </w:t>
            </w:r>
            <w:proofErr w:type="gramStart"/>
            <w:r w:rsidRPr="009C2963">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t>Не менее 1000  не более 1010</w:t>
            </w:r>
          </w:p>
        </w:tc>
      </w:tr>
      <w:tr w:rsidR="00E77B0A" w:rsidRPr="00946CEA" w:rsidTr="00E77B0A">
        <w:trPr>
          <w:trHeight w:val="126"/>
        </w:trPr>
        <w:tc>
          <w:tcPr>
            <w:tcW w:w="993" w:type="dxa"/>
            <w:vMerge/>
            <w:tcBorders>
              <w:left w:val="single" w:sz="4" w:space="0" w:color="auto"/>
            </w:tcBorders>
            <w:shd w:val="clear" w:color="auto" w:fill="auto"/>
          </w:tcPr>
          <w:p w:rsidR="00E77B0A" w:rsidRPr="009C2963" w:rsidRDefault="00E77B0A" w:rsidP="007E6B15">
            <w:pPr>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rPr>
                <w:rStyle w:val="abbr"/>
              </w:rPr>
            </w:pPr>
            <w:r w:rsidRPr="009C2963">
              <w:rPr>
                <w:rStyle w:val="abbr"/>
              </w:rPr>
              <w:t xml:space="preserve">Ширина проема задней двери, </w:t>
            </w:r>
            <w:proofErr w:type="gramStart"/>
            <w:r w:rsidRPr="009C2963">
              <w:rPr>
                <w:rStyle w:val="abbr"/>
              </w:rPr>
              <w:t>мм</w:t>
            </w:r>
            <w:proofErr w:type="gramEnd"/>
            <w:r w:rsidRPr="009C2963">
              <w:rPr>
                <w:rStyle w:val="abbr"/>
              </w:rPr>
              <w:t xml:space="preserve"> </w:t>
            </w:r>
            <w:r w:rsidRPr="009C2963">
              <w:rPr>
                <w:rStyle w:val="abbr"/>
              </w:rPr>
              <w:tab/>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t>Не менее 1550 и не более 1560</w:t>
            </w:r>
          </w:p>
        </w:tc>
      </w:tr>
      <w:tr w:rsidR="00E77B0A" w:rsidRPr="00946CEA" w:rsidTr="00E77B0A">
        <w:trPr>
          <w:trHeight w:val="165"/>
        </w:trPr>
        <w:tc>
          <w:tcPr>
            <w:tcW w:w="993" w:type="dxa"/>
            <w:vMerge/>
            <w:tcBorders>
              <w:left w:val="single" w:sz="4" w:space="0" w:color="auto"/>
            </w:tcBorders>
            <w:shd w:val="clear" w:color="auto" w:fill="auto"/>
          </w:tcPr>
          <w:p w:rsidR="00E77B0A" w:rsidRPr="009C2963" w:rsidRDefault="00E77B0A" w:rsidP="007E6B15">
            <w:pPr>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rPr>
                <w:rStyle w:val="abbr"/>
              </w:rPr>
            </w:pPr>
            <w:r w:rsidRPr="009C2963">
              <w:rPr>
                <w:rStyle w:val="abbr"/>
              </w:rPr>
              <w:t xml:space="preserve">Высота проема задних дверей, </w:t>
            </w:r>
            <w:proofErr w:type="gramStart"/>
            <w:r w:rsidRPr="009C2963">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t>Не менее 1400 и не более 1425</w:t>
            </w:r>
          </w:p>
        </w:tc>
      </w:tr>
      <w:tr w:rsidR="00E77B0A" w:rsidRPr="00946CEA" w:rsidTr="00E77B0A">
        <w:trPr>
          <w:trHeight w:val="150"/>
        </w:trPr>
        <w:tc>
          <w:tcPr>
            <w:tcW w:w="993" w:type="dxa"/>
            <w:vMerge/>
            <w:tcBorders>
              <w:left w:val="single" w:sz="4" w:space="0" w:color="auto"/>
            </w:tcBorders>
            <w:shd w:val="clear" w:color="auto" w:fill="auto"/>
          </w:tcPr>
          <w:p w:rsidR="00E77B0A" w:rsidRPr="009C2963" w:rsidRDefault="00E77B0A" w:rsidP="007E6B15">
            <w:pPr>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rPr>
                <w:rStyle w:val="abbr"/>
              </w:rPr>
            </w:pPr>
            <w:r w:rsidRPr="009C2963">
              <w:rPr>
                <w:rStyle w:val="abbr"/>
              </w:rPr>
              <w:t xml:space="preserve">Высота проема боковой двери, </w:t>
            </w:r>
            <w:proofErr w:type="gramStart"/>
            <w:r w:rsidRPr="009C2963">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t>Не менее 1205 и не более 1220</w:t>
            </w:r>
          </w:p>
        </w:tc>
      </w:tr>
      <w:tr w:rsidR="00E77B0A" w:rsidRPr="00946CEA" w:rsidTr="00E77B0A">
        <w:trPr>
          <w:trHeight w:val="195"/>
        </w:trPr>
        <w:tc>
          <w:tcPr>
            <w:tcW w:w="993" w:type="dxa"/>
            <w:vMerge/>
            <w:tcBorders>
              <w:left w:val="single" w:sz="4" w:space="0" w:color="auto"/>
            </w:tcBorders>
            <w:shd w:val="clear" w:color="auto" w:fill="auto"/>
          </w:tcPr>
          <w:p w:rsidR="00E77B0A" w:rsidRPr="00946CEA"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rPr>
                <w:rStyle w:val="abbr"/>
              </w:rPr>
            </w:pPr>
            <w:r w:rsidRPr="00946CEA">
              <w:rPr>
                <w:rStyle w:val="abbr"/>
              </w:rPr>
              <w:t xml:space="preserve">Допустимая полная масса, </w:t>
            </w:r>
            <w:proofErr w:type="gramStart"/>
            <w:r w:rsidRPr="00946CEA">
              <w:rPr>
                <w:rStyle w:val="abbr"/>
              </w:rPr>
              <w:t>кг</w:t>
            </w:r>
            <w:proofErr w:type="gramEnd"/>
            <w:r w:rsidRPr="00946CEA">
              <w:rPr>
                <w:rStyle w:val="abbr"/>
              </w:rPr>
              <w:t xml:space="preserve">. </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rsidRPr="00946CEA">
              <w:t>Не менее 2 800 и не более 2 865</w:t>
            </w:r>
          </w:p>
        </w:tc>
      </w:tr>
      <w:tr w:rsidR="00E77B0A" w:rsidRPr="00946CEA" w:rsidTr="00E77B0A">
        <w:trPr>
          <w:trHeight w:val="135"/>
        </w:trPr>
        <w:tc>
          <w:tcPr>
            <w:tcW w:w="993" w:type="dxa"/>
            <w:vMerge/>
            <w:tcBorders>
              <w:left w:val="single" w:sz="4" w:space="0" w:color="auto"/>
            </w:tcBorders>
            <w:shd w:val="clear" w:color="auto" w:fill="auto"/>
          </w:tcPr>
          <w:p w:rsidR="00E77B0A" w:rsidRPr="0006252B"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rPr>
                <w:rStyle w:val="abbr"/>
              </w:rPr>
            </w:pPr>
            <w:r w:rsidRPr="0006252B">
              <w:rPr>
                <w:rStyle w:val="abbr"/>
              </w:rPr>
              <w:t xml:space="preserve">Длина грузового отсека, </w:t>
            </w:r>
            <w:proofErr w:type="gramStart"/>
            <w:r w:rsidRPr="0006252B">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E6212B">
            <w:r>
              <w:t>Не менее 1300 и не более</w:t>
            </w:r>
            <w:r w:rsidR="00E6212B">
              <w:t xml:space="preserve"> 2460</w:t>
            </w:r>
          </w:p>
        </w:tc>
      </w:tr>
      <w:tr w:rsidR="00E77B0A" w:rsidTr="00E77B0A">
        <w:trPr>
          <w:trHeight w:val="150"/>
        </w:trPr>
        <w:tc>
          <w:tcPr>
            <w:tcW w:w="993" w:type="dxa"/>
            <w:vMerge/>
            <w:tcBorders>
              <w:left w:val="single" w:sz="4" w:space="0" w:color="auto"/>
            </w:tcBorders>
            <w:shd w:val="clear" w:color="auto" w:fill="auto"/>
          </w:tcPr>
          <w:p w:rsidR="00E77B0A" w:rsidRPr="0006252B"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06252B" w:rsidRDefault="00E77B0A" w:rsidP="007E6B15">
            <w:pPr>
              <w:snapToGrid w:val="0"/>
              <w:spacing w:line="240" w:lineRule="exact"/>
              <w:rPr>
                <w:rStyle w:val="abbr"/>
              </w:rPr>
            </w:pPr>
            <w:r w:rsidRPr="0006252B">
              <w:rPr>
                <w:rStyle w:val="abbr"/>
              </w:rPr>
              <w:t xml:space="preserve">Ширина грузового отсека, </w:t>
            </w:r>
            <w:proofErr w:type="gramStart"/>
            <w:r w:rsidRPr="0006252B">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Default="00E77B0A" w:rsidP="007E6B15">
            <w:r>
              <w:t>Не менее 1820 и не более 1850</w:t>
            </w:r>
          </w:p>
        </w:tc>
      </w:tr>
      <w:tr w:rsidR="00E77B0A" w:rsidTr="00E77B0A">
        <w:trPr>
          <w:trHeight w:val="150"/>
        </w:trPr>
        <w:tc>
          <w:tcPr>
            <w:tcW w:w="993" w:type="dxa"/>
            <w:vMerge/>
            <w:tcBorders>
              <w:left w:val="single" w:sz="4" w:space="0" w:color="auto"/>
            </w:tcBorders>
            <w:shd w:val="clear" w:color="auto" w:fill="auto"/>
          </w:tcPr>
          <w:p w:rsidR="00E77B0A" w:rsidRPr="00FF7D5F"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06252B" w:rsidRDefault="00E77B0A" w:rsidP="007E6B15">
            <w:pPr>
              <w:snapToGrid w:val="0"/>
              <w:spacing w:line="240" w:lineRule="exact"/>
              <w:rPr>
                <w:rStyle w:val="abbr"/>
              </w:rPr>
            </w:pPr>
            <w:r w:rsidRPr="00FF7D5F">
              <w:rPr>
                <w:rStyle w:val="abbr"/>
              </w:rPr>
              <w:t xml:space="preserve">Внутренняя высота грузового отделения, </w:t>
            </w:r>
            <w:proofErr w:type="gramStart"/>
            <w:r w:rsidRPr="00FF7D5F">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Default="00E77B0A" w:rsidP="007E6B15">
            <w:r>
              <w:t>Не менее 1510 и не более 1525</w:t>
            </w:r>
          </w:p>
        </w:tc>
      </w:tr>
      <w:tr w:rsidR="00E77B0A" w:rsidTr="00E77B0A">
        <w:trPr>
          <w:trHeight w:val="437"/>
        </w:trPr>
        <w:tc>
          <w:tcPr>
            <w:tcW w:w="993" w:type="dxa"/>
            <w:vMerge/>
            <w:tcBorders>
              <w:left w:val="single" w:sz="4" w:space="0" w:color="auto"/>
            </w:tcBorders>
            <w:shd w:val="clear" w:color="auto" w:fill="auto"/>
          </w:tcPr>
          <w:p w:rsidR="00E77B0A" w:rsidRPr="00FF7D5F"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FF7D5F" w:rsidRDefault="00E77B0A" w:rsidP="007E6B15">
            <w:pPr>
              <w:snapToGrid w:val="0"/>
              <w:spacing w:line="240" w:lineRule="exact"/>
              <w:rPr>
                <w:rStyle w:val="abbr"/>
              </w:rPr>
            </w:pPr>
            <w:r w:rsidRPr="00FF7D5F">
              <w:rPr>
                <w:rStyle w:val="abbr"/>
              </w:rPr>
              <w:t xml:space="preserve">Расстояние между арками колес внутри грузового отделения, </w:t>
            </w:r>
            <w:proofErr w:type="gramStart"/>
            <w:r w:rsidRPr="00FF7D5F">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Default="00E77B0A" w:rsidP="007E6B15">
            <w:r>
              <w:t>Не менее 1370 и не более 1380</w:t>
            </w:r>
          </w:p>
        </w:tc>
      </w:tr>
      <w:tr w:rsidR="00E77B0A" w:rsidTr="00E77B0A">
        <w:trPr>
          <w:trHeight w:val="111"/>
        </w:trPr>
        <w:tc>
          <w:tcPr>
            <w:tcW w:w="993" w:type="dxa"/>
            <w:vMerge/>
            <w:tcBorders>
              <w:left w:val="single" w:sz="4" w:space="0" w:color="auto"/>
            </w:tcBorders>
            <w:shd w:val="clear" w:color="auto" w:fill="auto"/>
          </w:tcPr>
          <w:p w:rsidR="00E77B0A" w:rsidRPr="002A0762"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FE7429" w:rsidRDefault="00E77B0A" w:rsidP="007E6B15">
            <w:pPr>
              <w:snapToGrid w:val="0"/>
              <w:spacing w:line="240" w:lineRule="exact"/>
              <w:rPr>
                <w:rStyle w:val="abbr"/>
                <w:vertAlign w:val="superscript"/>
              </w:rPr>
            </w:pPr>
            <w:r w:rsidRPr="002A0762">
              <w:rPr>
                <w:rStyle w:val="abbr"/>
              </w:rPr>
              <w:t>Объем грузовой платформы, м</w:t>
            </w:r>
            <w:r>
              <w:rPr>
                <w:rStyle w:val="abbr"/>
                <w:vertAlign w:val="superscript"/>
              </w:rPr>
              <w:t>3</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Default="00E6212B" w:rsidP="00E6212B">
            <w:r>
              <w:t>Не менее 3,70 и не более 6,9</w:t>
            </w:r>
          </w:p>
        </w:tc>
      </w:tr>
      <w:tr w:rsidR="00E77B0A" w:rsidTr="00E77B0A">
        <w:trPr>
          <w:trHeight w:val="165"/>
        </w:trPr>
        <w:tc>
          <w:tcPr>
            <w:tcW w:w="993" w:type="dxa"/>
            <w:vMerge/>
            <w:tcBorders>
              <w:left w:val="single" w:sz="4" w:space="0" w:color="auto"/>
            </w:tcBorders>
            <w:shd w:val="clear" w:color="auto" w:fill="auto"/>
          </w:tcPr>
          <w:p w:rsidR="00E77B0A" w:rsidRPr="002A0762"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FE7429" w:rsidRDefault="00E77B0A" w:rsidP="007E6B15">
            <w:pPr>
              <w:snapToGrid w:val="0"/>
              <w:spacing w:line="240" w:lineRule="exact"/>
              <w:rPr>
                <w:rStyle w:val="abbr"/>
                <w:vertAlign w:val="superscript"/>
              </w:rPr>
            </w:pPr>
            <w:r w:rsidRPr="002A0762">
              <w:rPr>
                <w:rStyle w:val="abbr"/>
              </w:rPr>
              <w:t>Площадь грузовой платформы, м</w:t>
            </w:r>
            <w:proofErr w:type="gramStart"/>
            <w:r>
              <w:rPr>
                <w:rStyle w:val="abbr"/>
                <w:vertAlign w:val="superscript"/>
              </w:rPr>
              <w:t>2</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Default="00E77B0A" w:rsidP="00E6212B">
            <w:r>
              <w:t xml:space="preserve">Не менее 2,42 и не более </w:t>
            </w:r>
            <w:r w:rsidR="00E6212B">
              <w:t>4,53</w:t>
            </w:r>
            <w:r>
              <w:t xml:space="preserve"> </w:t>
            </w:r>
          </w:p>
        </w:tc>
      </w:tr>
      <w:tr w:rsidR="00E77B0A" w:rsidTr="00E77B0A">
        <w:trPr>
          <w:trHeight w:val="96"/>
        </w:trPr>
        <w:tc>
          <w:tcPr>
            <w:tcW w:w="993" w:type="dxa"/>
            <w:vMerge/>
            <w:tcBorders>
              <w:left w:val="single" w:sz="4" w:space="0" w:color="auto"/>
            </w:tcBorders>
            <w:shd w:val="clear" w:color="auto" w:fill="auto"/>
          </w:tcPr>
          <w:p w:rsidR="00E77B0A" w:rsidRPr="002A0762"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06252B" w:rsidRDefault="00E77B0A" w:rsidP="007E6B15">
            <w:pPr>
              <w:snapToGrid w:val="0"/>
              <w:spacing w:line="240" w:lineRule="exact"/>
              <w:rPr>
                <w:rStyle w:val="abbr"/>
              </w:rPr>
            </w:pPr>
            <w:r w:rsidRPr="002A0762">
              <w:rPr>
                <w:rStyle w:val="abbr"/>
              </w:rPr>
              <w:t xml:space="preserve">Погрузочная высота, </w:t>
            </w:r>
            <w:proofErr w:type="gramStart"/>
            <w:r w:rsidRPr="002A0762">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Default="00E77B0A" w:rsidP="007E6B15">
            <w:r>
              <w:t>Не менее 700 и не более 730</w:t>
            </w:r>
          </w:p>
        </w:tc>
      </w:tr>
      <w:tr w:rsidR="00E77B0A" w:rsidTr="00E77B0A">
        <w:trPr>
          <w:trHeight w:val="111"/>
        </w:trPr>
        <w:tc>
          <w:tcPr>
            <w:tcW w:w="993" w:type="dxa"/>
            <w:vMerge/>
            <w:tcBorders>
              <w:left w:val="single" w:sz="4" w:space="0" w:color="auto"/>
            </w:tcBorders>
            <w:shd w:val="clear" w:color="auto" w:fill="auto"/>
          </w:tcPr>
          <w:p w:rsidR="00E77B0A" w:rsidRPr="002A0762"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06252B" w:rsidRDefault="00E77B0A" w:rsidP="007E6B15">
            <w:pPr>
              <w:snapToGrid w:val="0"/>
              <w:spacing w:line="240" w:lineRule="exact"/>
              <w:rPr>
                <w:rStyle w:val="abbr"/>
              </w:rPr>
            </w:pPr>
            <w:r w:rsidRPr="002A0762">
              <w:rPr>
                <w:rStyle w:val="abbr"/>
              </w:rPr>
              <w:t>Постоянный клиренс</w:t>
            </w:r>
            <w:r>
              <w:rPr>
                <w:rStyle w:val="abbr"/>
              </w:rPr>
              <w:t xml:space="preserve"> (</w:t>
            </w:r>
            <w:r w:rsidRPr="009C2963">
              <w:rPr>
                <w:rStyle w:val="abbr"/>
              </w:rPr>
              <w:t>просвет</w:t>
            </w:r>
            <w:r>
              <w:rPr>
                <w:rStyle w:val="abbr"/>
              </w:rPr>
              <w:t>)</w:t>
            </w:r>
            <w:r w:rsidRPr="002A0762">
              <w:rPr>
                <w:rStyle w:val="abbr"/>
              </w:rPr>
              <w:t xml:space="preserve">, </w:t>
            </w:r>
            <w:proofErr w:type="gramStart"/>
            <w:r w:rsidRPr="002A0762">
              <w:rPr>
                <w:rStyle w:val="abbr"/>
              </w:rPr>
              <w:t>мм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Default="00E77B0A" w:rsidP="007E6B15">
            <w:r>
              <w:t>Не менее 140 и не более 160</w:t>
            </w:r>
          </w:p>
        </w:tc>
      </w:tr>
      <w:tr w:rsidR="00E77B0A" w:rsidTr="00E77B0A">
        <w:trPr>
          <w:trHeight w:val="419"/>
        </w:trPr>
        <w:tc>
          <w:tcPr>
            <w:tcW w:w="993" w:type="dxa"/>
            <w:vMerge/>
            <w:tcBorders>
              <w:left w:val="single" w:sz="4" w:space="0" w:color="auto"/>
            </w:tcBorders>
            <w:shd w:val="clear" w:color="auto" w:fill="auto"/>
          </w:tcPr>
          <w:p w:rsidR="00E77B0A" w:rsidRPr="002A0762"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2A0762" w:rsidRDefault="00E77B0A" w:rsidP="007E6B15">
            <w:pPr>
              <w:snapToGrid w:val="0"/>
              <w:spacing w:line="240" w:lineRule="exact"/>
              <w:rPr>
                <w:rStyle w:val="abbr"/>
              </w:rPr>
            </w:pPr>
            <w:r w:rsidRPr="002A0762">
              <w:rPr>
                <w:rStyle w:val="abbr"/>
              </w:rPr>
              <w:t xml:space="preserve">Минимальный радиус поворота, </w:t>
            </w:r>
            <w:proofErr w:type="gramStart"/>
            <w:r w:rsidRPr="002A0762">
              <w:rPr>
                <w:rStyle w:val="abbr"/>
              </w:rPr>
              <w:t>м</w:t>
            </w:r>
            <w:proofErr w:type="gramEnd"/>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Default="00E77B0A" w:rsidP="007E6B15">
            <w:r>
              <w:t>Не менее 5,4 и не более 5,6</w:t>
            </w:r>
          </w:p>
        </w:tc>
      </w:tr>
      <w:tr w:rsidR="00E77B0A" w:rsidTr="00E77B0A">
        <w:trPr>
          <w:trHeight w:val="96"/>
        </w:trPr>
        <w:tc>
          <w:tcPr>
            <w:tcW w:w="993" w:type="dxa"/>
            <w:vMerge/>
            <w:tcBorders>
              <w:left w:val="single" w:sz="4" w:space="0" w:color="auto"/>
              <w:bottom w:val="single" w:sz="4" w:space="0" w:color="auto"/>
            </w:tcBorders>
            <w:shd w:val="clear" w:color="auto" w:fill="auto"/>
          </w:tcPr>
          <w:p w:rsidR="00E77B0A" w:rsidRPr="0008272B"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auto"/>
            </w:tcBorders>
            <w:shd w:val="clear" w:color="auto" w:fill="auto"/>
          </w:tcPr>
          <w:p w:rsidR="00E77B0A" w:rsidRPr="002A0762" w:rsidRDefault="00E77B0A" w:rsidP="007E6B15">
            <w:pPr>
              <w:snapToGrid w:val="0"/>
              <w:spacing w:line="240" w:lineRule="exact"/>
              <w:rPr>
                <w:rStyle w:val="abbr"/>
              </w:rPr>
            </w:pPr>
            <w:r w:rsidRPr="0008272B">
              <w:rPr>
                <w:rStyle w:val="abbr"/>
              </w:rPr>
              <w:t>Тип рамы</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Default="00E77B0A" w:rsidP="007E6B15">
            <w:proofErr w:type="gramStart"/>
            <w:r w:rsidRPr="0008272B">
              <w:t>Штампованная</w:t>
            </w:r>
            <w:proofErr w:type="gramEnd"/>
            <w:r w:rsidRPr="0008272B">
              <w:t>, клепаная, с лонжеронами швеллерного сечения</w:t>
            </w:r>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E77B0A" w:rsidRDefault="00E77B0A" w:rsidP="007E6B15">
            <w:pPr>
              <w:snapToGrid w:val="0"/>
              <w:spacing w:line="240" w:lineRule="exact"/>
              <w:rPr>
                <w:rStyle w:val="abbr"/>
              </w:rPr>
            </w:pPr>
            <w:r w:rsidRPr="00E77B0A">
              <w:rPr>
                <w:rStyle w:val="abbr"/>
              </w:rPr>
              <w:lastRenderedPageBreak/>
              <w:t>9.</w:t>
            </w:r>
          </w:p>
        </w:tc>
        <w:tc>
          <w:tcPr>
            <w:tcW w:w="8988" w:type="dxa"/>
            <w:gridSpan w:val="2"/>
            <w:tcBorders>
              <w:top w:val="single" w:sz="4" w:space="0" w:color="auto"/>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rPr>
                <w:rStyle w:val="abbr"/>
                <w:b/>
              </w:rPr>
              <w:t xml:space="preserve">Трансмиссия </w:t>
            </w:r>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946CEA" w:rsidRDefault="00E77B0A" w:rsidP="007E6B15">
            <w:pPr>
              <w:snapToGrid w:val="0"/>
              <w:spacing w:line="240" w:lineRule="exact"/>
              <w:rPr>
                <w:rStyle w:val="abbr"/>
              </w:rPr>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rPr>
                <w:rStyle w:val="abbr"/>
              </w:rPr>
            </w:pPr>
            <w:r w:rsidRPr="00946CEA">
              <w:rPr>
                <w:rStyle w:val="abbr"/>
              </w:rPr>
              <w:t>Тип коробки передач</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t xml:space="preserve">Механическая </w:t>
            </w:r>
          </w:p>
        </w:tc>
      </w:tr>
      <w:tr w:rsidR="00E77B0A" w:rsidRPr="00946CEA" w:rsidTr="00E77B0A">
        <w:trPr>
          <w:trHeight w:val="320"/>
        </w:trPr>
        <w:tc>
          <w:tcPr>
            <w:tcW w:w="993" w:type="dxa"/>
            <w:vMerge w:val="restart"/>
            <w:tcBorders>
              <w:top w:val="single" w:sz="4" w:space="0" w:color="auto"/>
              <w:left w:val="single" w:sz="4" w:space="0" w:color="auto"/>
            </w:tcBorders>
            <w:shd w:val="clear" w:color="auto" w:fill="auto"/>
          </w:tcPr>
          <w:p w:rsidR="00E77B0A" w:rsidRPr="00946CEA" w:rsidRDefault="00E77B0A" w:rsidP="007E6B15">
            <w:pPr>
              <w:snapToGrid w:val="0"/>
              <w:spacing w:line="240" w:lineRule="exact"/>
              <w:rPr>
                <w:rStyle w:val="abbr"/>
              </w:rPr>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rPr>
                <w:rStyle w:val="abbr"/>
              </w:rPr>
            </w:pPr>
            <w:r w:rsidRPr="00946CEA">
              <w:rPr>
                <w:rStyle w:val="abbr"/>
              </w:rPr>
              <w:t xml:space="preserve">Количество передач </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t xml:space="preserve">Не менее 5 </w:t>
            </w:r>
          </w:p>
        </w:tc>
      </w:tr>
      <w:tr w:rsidR="00E77B0A" w:rsidRPr="00946CEA" w:rsidTr="00E77B0A">
        <w:trPr>
          <w:trHeight w:val="320"/>
        </w:trPr>
        <w:tc>
          <w:tcPr>
            <w:tcW w:w="993" w:type="dxa"/>
            <w:vMerge/>
            <w:tcBorders>
              <w:left w:val="single" w:sz="4" w:space="0" w:color="auto"/>
            </w:tcBorders>
            <w:shd w:val="clear" w:color="auto" w:fill="auto"/>
          </w:tcPr>
          <w:p w:rsidR="00E77B0A" w:rsidRPr="00946CEA" w:rsidRDefault="00E77B0A" w:rsidP="007E6B15">
            <w:pPr>
              <w:snapToGrid w:val="0"/>
              <w:spacing w:line="240" w:lineRule="exact"/>
              <w:rPr>
                <w:rStyle w:val="abbr"/>
              </w:rPr>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rPr>
                <w:rStyle w:val="abbr"/>
              </w:rPr>
            </w:pPr>
            <w:r w:rsidRPr="00946CEA">
              <w:rPr>
                <w:rStyle w:val="abbr"/>
              </w:rPr>
              <w:t xml:space="preserve">Размер колёс </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t xml:space="preserve">Не менее </w:t>
            </w:r>
            <w:r w:rsidRPr="00946CEA">
              <w:rPr>
                <w:lang w:val="en-US"/>
              </w:rPr>
              <w:t>R</w:t>
            </w:r>
            <w:r w:rsidRPr="00946CEA">
              <w:t xml:space="preserve"> 16 </w:t>
            </w:r>
          </w:p>
        </w:tc>
      </w:tr>
      <w:tr w:rsidR="00E77B0A" w:rsidRPr="00946CEA" w:rsidTr="00E77B0A">
        <w:trPr>
          <w:trHeight w:val="180"/>
        </w:trPr>
        <w:tc>
          <w:tcPr>
            <w:tcW w:w="993" w:type="dxa"/>
            <w:vMerge/>
            <w:tcBorders>
              <w:left w:val="single" w:sz="4" w:space="0" w:color="auto"/>
            </w:tcBorders>
            <w:shd w:val="clear" w:color="auto" w:fill="auto"/>
          </w:tcPr>
          <w:p w:rsidR="00E77B0A" w:rsidRPr="00946CEA" w:rsidRDefault="00E77B0A" w:rsidP="007E6B15">
            <w:pPr>
              <w:snapToGrid w:val="0"/>
              <w:spacing w:line="240" w:lineRule="exact"/>
              <w:rPr>
                <w:rStyle w:val="abbr"/>
              </w:rPr>
            </w:pPr>
          </w:p>
        </w:tc>
        <w:tc>
          <w:tcPr>
            <w:tcW w:w="4394" w:type="dxa"/>
            <w:tcBorders>
              <w:left w:val="single" w:sz="4" w:space="0" w:color="000000"/>
              <w:bottom w:val="single" w:sz="4" w:space="0" w:color="auto"/>
            </w:tcBorders>
            <w:shd w:val="clear" w:color="auto" w:fill="auto"/>
          </w:tcPr>
          <w:p w:rsidR="00E77B0A" w:rsidRPr="00946CEA" w:rsidRDefault="00E77B0A" w:rsidP="007E6B15">
            <w:pPr>
              <w:snapToGrid w:val="0"/>
              <w:spacing w:line="240" w:lineRule="exact"/>
              <w:rPr>
                <w:rStyle w:val="abbr"/>
              </w:rPr>
            </w:pPr>
            <w:r w:rsidRPr="00946CEA">
              <w:rPr>
                <w:rStyle w:val="abbr"/>
              </w:rPr>
              <w:t xml:space="preserve">Тип привода </w:t>
            </w:r>
          </w:p>
        </w:tc>
        <w:tc>
          <w:tcPr>
            <w:tcW w:w="4594" w:type="dxa"/>
            <w:tcBorders>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rsidRPr="00946CEA">
              <w:t>Привод на задние колеса</w:t>
            </w:r>
          </w:p>
        </w:tc>
      </w:tr>
      <w:tr w:rsidR="00E77B0A" w:rsidRPr="00946CEA" w:rsidTr="00E77B0A">
        <w:trPr>
          <w:trHeight w:val="125"/>
        </w:trPr>
        <w:tc>
          <w:tcPr>
            <w:tcW w:w="993" w:type="dxa"/>
            <w:vMerge/>
            <w:tcBorders>
              <w:left w:val="single" w:sz="4" w:space="0" w:color="auto"/>
              <w:bottom w:val="single" w:sz="4" w:space="0" w:color="auto"/>
            </w:tcBorders>
            <w:shd w:val="clear" w:color="auto" w:fill="auto"/>
          </w:tcPr>
          <w:p w:rsidR="00E77B0A" w:rsidRPr="009C2963" w:rsidRDefault="00E77B0A" w:rsidP="007E6B15">
            <w:pPr>
              <w:snapToGrid w:val="0"/>
              <w:spacing w:line="240" w:lineRule="exact"/>
              <w:rPr>
                <w:rStyle w:val="abbr"/>
              </w:rPr>
            </w:pPr>
          </w:p>
        </w:tc>
        <w:tc>
          <w:tcPr>
            <w:tcW w:w="4394" w:type="dxa"/>
            <w:tcBorders>
              <w:top w:val="single" w:sz="4" w:space="0" w:color="auto"/>
              <w:left w:val="single" w:sz="4" w:space="0" w:color="000000"/>
              <w:bottom w:val="single" w:sz="4" w:space="0" w:color="000000"/>
            </w:tcBorders>
            <w:shd w:val="clear" w:color="auto" w:fill="auto"/>
          </w:tcPr>
          <w:p w:rsidR="00E77B0A" w:rsidRPr="00946CEA" w:rsidRDefault="00E77B0A" w:rsidP="007E6B15">
            <w:pPr>
              <w:snapToGrid w:val="0"/>
              <w:spacing w:line="240" w:lineRule="exact"/>
              <w:rPr>
                <w:rStyle w:val="abbr"/>
              </w:rPr>
            </w:pPr>
            <w:r w:rsidRPr="009C2963">
              <w:rPr>
                <w:rStyle w:val="abbr"/>
              </w:rPr>
              <w:t>Сцепление</w:t>
            </w:r>
          </w:p>
        </w:tc>
        <w:tc>
          <w:tcPr>
            <w:tcW w:w="4594" w:type="dxa"/>
            <w:tcBorders>
              <w:top w:val="single" w:sz="4" w:space="0" w:color="auto"/>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proofErr w:type="gramStart"/>
            <w:r w:rsidRPr="009C2963">
              <w:t>Однодисковое</w:t>
            </w:r>
            <w:proofErr w:type="gramEnd"/>
            <w:r w:rsidRPr="009C2963">
              <w:t>, сухое, с гидравлическим приводом</w:t>
            </w:r>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E77B0A" w:rsidRDefault="00E77B0A" w:rsidP="007E6B15">
            <w:pPr>
              <w:snapToGrid w:val="0"/>
              <w:spacing w:line="240" w:lineRule="exact"/>
              <w:rPr>
                <w:rStyle w:val="abbr"/>
              </w:rPr>
            </w:pPr>
            <w:r w:rsidRPr="00E77B0A">
              <w:rPr>
                <w:rStyle w:val="abbr"/>
              </w:rPr>
              <w:t>10.</w:t>
            </w:r>
          </w:p>
        </w:tc>
        <w:tc>
          <w:tcPr>
            <w:tcW w:w="8988" w:type="dxa"/>
            <w:gridSpan w:val="2"/>
            <w:tcBorders>
              <w:left w:val="single" w:sz="4" w:space="0" w:color="000000"/>
              <w:bottom w:val="single" w:sz="4" w:space="0" w:color="000000"/>
              <w:right w:val="single" w:sz="4" w:space="0" w:color="000000"/>
            </w:tcBorders>
            <w:shd w:val="clear" w:color="auto" w:fill="auto"/>
          </w:tcPr>
          <w:p w:rsidR="00B2655A" w:rsidRPr="00946CEA" w:rsidRDefault="00B2655A" w:rsidP="007E6B15">
            <w:pPr>
              <w:snapToGrid w:val="0"/>
              <w:spacing w:line="240" w:lineRule="exact"/>
            </w:pPr>
            <w:r w:rsidRPr="00946CEA">
              <w:rPr>
                <w:rStyle w:val="abbr"/>
                <w:b/>
              </w:rPr>
              <w:t xml:space="preserve">Шасси </w:t>
            </w:r>
          </w:p>
        </w:tc>
      </w:tr>
      <w:tr w:rsidR="00E77B0A" w:rsidRPr="00946CEA" w:rsidTr="00E77B0A">
        <w:trPr>
          <w:trHeight w:val="320"/>
        </w:trPr>
        <w:tc>
          <w:tcPr>
            <w:tcW w:w="993" w:type="dxa"/>
            <w:vMerge w:val="restart"/>
            <w:tcBorders>
              <w:top w:val="single" w:sz="4" w:space="0" w:color="auto"/>
              <w:left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pPr>
            <w:r w:rsidRPr="00946CEA">
              <w:t xml:space="preserve">Передние тормоза </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rsidRPr="00946CEA">
              <w:t xml:space="preserve">Дисковые </w:t>
            </w:r>
          </w:p>
        </w:tc>
      </w:tr>
      <w:tr w:rsidR="00E77B0A" w:rsidRPr="00946CEA" w:rsidTr="00E77B0A">
        <w:trPr>
          <w:trHeight w:val="165"/>
        </w:trPr>
        <w:tc>
          <w:tcPr>
            <w:tcW w:w="993" w:type="dxa"/>
            <w:vMerge/>
            <w:tcBorders>
              <w:left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946CEA">
              <w:t xml:space="preserve">Задние тормоза </w:t>
            </w:r>
          </w:p>
        </w:tc>
        <w:tc>
          <w:tcPr>
            <w:tcW w:w="4594" w:type="dxa"/>
            <w:tcBorders>
              <w:left w:val="single" w:sz="4" w:space="0" w:color="000000"/>
              <w:bottom w:val="single" w:sz="4" w:space="0" w:color="auto"/>
              <w:right w:val="single" w:sz="4" w:space="0" w:color="000000"/>
            </w:tcBorders>
            <w:shd w:val="clear" w:color="auto" w:fill="auto"/>
          </w:tcPr>
          <w:p w:rsidR="00E77B0A" w:rsidRPr="00946CEA" w:rsidRDefault="00E77B0A" w:rsidP="007E6B15">
            <w:pPr>
              <w:snapToGrid w:val="0"/>
              <w:spacing w:line="240" w:lineRule="exact"/>
            </w:pPr>
            <w:r w:rsidRPr="00946CEA">
              <w:t>Барабанные</w:t>
            </w:r>
          </w:p>
        </w:tc>
      </w:tr>
      <w:tr w:rsidR="00E77B0A" w:rsidRPr="00946CEA" w:rsidTr="00E77B0A">
        <w:trPr>
          <w:trHeight w:val="140"/>
        </w:trPr>
        <w:tc>
          <w:tcPr>
            <w:tcW w:w="993" w:type="dxa"/>
            <w:vMerge/>
            <w:tcBorders>
              <w:left w:val="single" w:sz="4" w:space="0" w:color="auto"/>
              <w:bottom w:val="single" w:sz="4" w:space="0" w:color="auto"/>
            </w:tcBorders>
            <w:shd w:val="clear" w:color="auto" w:fill="auto"/>
          </w:tcPr>
          <w:p w:rsidR="00E77B0A" w:rsidRPr="009C2963" w:rsidRDefault="00E77B0A" w:rsidP="007E6B15">
            <w:pPr>
              <w:snapToGrid w:val="0"/>
              <w:spacing w:line="240" w:lineRule="exact"/>
            </w:pPr>
          </w:p>
        </w:tc>
        <w:tc>
          <w:tcPr>
            <w:tcW w:w="4394" w:type="dxa"/>
            <w:tcBorders>
              <w:top w:val="single" w:sz="4" w:space="0" w:color="auto"/>
              <w:left w:val="single" w:sz="4" w:space="0" w:color="000000"/>
              <w:bottom w:val="single" w:sz="4" w:space="0" w:color="000000"/>
            </w:tcBorders>
            <w:shd w:val="clear" w:color="auto" w:fill="auto"/>
          </w:tcPr>
          <w:p w:rsidR="00E77B0A" w:rsidRPr="00946CEA" w:rsidRDefault="00E77B0A" w:rsidP="007E6B15">
            <w:pPr>
              <w:snapToGrid w:val="0"/>
              <w:spacing w:line="240" w:lineRule="exact"/>
            </w:pPr>
            <w:r w:rsidRPr="009C2963">
              <w:t>Шины</w:t>
            </w:r>
          </w:p>
        </w:tc>
        <w:tc>
          <w:tcPr>
            <w:tcW w:w="4594" w:type="dxa"/>
            <w:tcBorders>
              <w:top w:val="single" w:sz="4" w:space="0" w:color="auto"/>
              <w:left w:val="single" w:sz="4" w:space="0" w:color="000000"/>
              <w:bottom w:val="single" w:sz="4" w:space="0" w:color="000000"/>
              <w:right w:val="single" w:sz="4" w:space="0" w:color="000000"/>
            </w:tcBorders>
            <w:shd w:val="clear" w:color="auto" w:fill="auto"/>
          </w:tcPr>
          <w:p w:rsidR="00E77B0A" w:rsidRPr="00946CEA" w:rsidRDefault="00E77B0A" w:rsidP="007E6B15">
            <w:pPr>
              <w:snapToGrid w:val="0"/>
              <w:spacing w:line="240" w:lineRule="exact"/>
            </w:pPr>
            <w:r>
              <w:t xml:space="preserve">Не менее </w:t>
            </w:r>
            <w:r w:rsidRPr="009C2963">
              <w:t>185/75</w:t>
            </w:r>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E77B0A" w:rsidRDefault="00E77B0A" w:rsidP="007E6B15">
            <w:pPr>
              <w:snapToGrid w:val="0"/>
              <w:spacing w:line="240" w:lineRule="exact"/>
              <w:rPr>
                <w:rStyle w:val="abbr"/>
              </w:rPr>
            </w:pPr>
            <w:r w:rsidRPr="00E77B0A">
              <w:rPr>
                <w:rStyle w:val="abbr"/>
              </w:rPr>
              <w:t>11.</w:t>
            </w:r>
          </w:p>
        </w:tc>
        <w:tc>
          <w:tcPr>
            <w:tcW w:w="8988" w:type="dxa"/>
            <w:gridSpan w:val="2"/>
            <w:tcBorders>
              <w:left w:val="single" w:sz="4" w:space="0" w:color="000000"/>
              <w:bottom w:val="single" w:sz="4" w:space="0" w:color="000000"/>
              <w:right w:val="single" w:sz="4" w:space="0" w:color="000000"/>
            </w:tcBorders>
            <w:shd w:val="clear" w:color="auto" w:fill="auto"/>
          </w:tcPr>
          <w:p w:rsidR="00B2655A" w:rsidRPr="00946CEA" w:rsidRDefault="00B2655A" w:rsidP="007E6B15">
            <w:pPr>
              <w:snapToGrid w:val="0"/>
              <w:spacing w:line="240" w:lineRule="exact"/>
            </w:pPr>
            <w:r w:rsidRPr="00946CEA">
              <w:rPr>
                <w:rStyle w:val="abbr"/>
                <w:b/>
              </w:rPr>
              <w:t xml:space="preserve">Минимальные требования к комплектации </w:t>
            </w:r>
          </w:p>
        </w:tc>
      </w:tr>
      <w:tr w:rsidR="00E77B0A" w:rsidRPr="00946CEA" w:rsidTr="00E77B0A">
        <w:trPr>
          <w:trHeight w:val="320"/>
        </w:trPr>
        <w:tc>
          <w:tcPr>
            <w:tcW w:w="993" w:type="dxa"/>
            <w:vMerge w:val="restart"/>
            <w:tcBorders>
              <w:top w:val="single" w:sz="4" w:space="0" w:color="auto"/>
              <w:left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rPr>
                <w:rStyle w:val="abbr"/>
              </w:rPr>
            </w:pPr>
            <w:r w:rsidRPr="00946CEA">
              <w:t xml:space="preserve">Ремни безопасности на всех сиденьях </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r w:rsidRPr="00946CEA">
              <w:t>Наличие</w:t>
            </w:r>
          </w:p>
        </w:tc>
      </w:tr>
      <w:tr w:rsidR="00E77B0A" w:rsidRPr="00946CEA" w:rsidTr="00E77B0A">
        <w:trPr>
          <w:trHeight w:val="320"/>
        </w:trPr>
        <w:tc>
          <w:tcPr>
            <w:tcW w:w="993" w:type="dxa"/>
            <w:vMerge/>
            <w:tcBorders>
              <w:left w:val="single" w:sz="4" w:space="0" w:color="auto"/>
              <w:bottom w:val="single" w:sz="4" w:space="0" w:color="auto"/>
            </w:tcBorders>
            <w:shd w:val="clear" w:color="auto" w:fill="auto"/>
          </w:tcPr>
          <w:p w:rsidR="00E77B0A" w:rsidRPr="00946CEA" w:rsidRDefault="00E77B0A" w:rsidP="007E6B15">
            <w:pPr>
              <w:snapToGrid w:val="0"/>
              <w:spacing w:line="240" w:lineRule="exact"/>
            </w:pPr>
          </w:p>
        </w:tc>
        <w:tc>
          <w:tcPr>
            <w:tcW w:w="4394" w:type="dxa"/>
            <w:tcBorders>
              <w:left w:val="single" w:sz="4" w:space="0" w:color="000000"/>
              <w:bottom w:val="single" w:sz="4" w:space="0" w:color="000000"/>
            </w:tcBorders>
            <w:shd w:val="clear" w:color="auto" w:fill="auto"/>
          </w:tcPr>
          <w:p w:rsidR="00E77B0A" w:rsidRPr="00946CEA" w:rsidRDefault="00E77B0A" w:rsidP="007E6B15">
            <w:pPr>
              <w:snapToGrid w:val="0"/>
              <w:spacing w:line="240" w:lineRule="exact"/>
              <w:rPr>
                <w:rStyle w:val="abbr"/>
              </w:rPr>
            </w:pPr>
            <w:proofErr w:type="spellStart"/>
            <w:r w:rsidRPr="00946CEA">
              <w:t>Отопитель</w:t>
            </w:r>
            <w:proofErr w:type="spellEnd"/>
            <w:r w:rsidRPr="00946CEA">
              <w:t xml:space="preserve"> кабины и салона</w:t>
            </w:r>
          </w:p>
        </w:tc>
        <w:tc>
          <w:tcPr>
            <w:tcW w:w="4594" w:type="dxa"/>
            <w:tcBorders>
              <w:left w:val="single" w:sz="4" w:space="0" w:color="000000"/>
              <w:bottom w:val="single" w:sz="4" w:space="0" w:color="000000"/>
              <w:right w:val="single" w:sz="4" w:space="0" w:color="000000"/>
            </w:tcBorders>
            <w:shd w:val="clear" w:color="auto" w:fill="auto"/>
          </w:tcPr>
          <w:p w:rsidR="00E77B0A" w:rsidRPr="00946CEA" w:rsidRDefault="00E77B0A" w:rsidP="007E6B15">
            <w:r w:rsidRPr="00946CEA">
              <w:t>Наличие</w:t>
            </w:r>
          </w:p>
        </w:tc>
      </w:tr>
      <w:tr w:rsidR="00E77B0A" w:rsidRPr="00946CEA" w:rsidTr="00E77B0A">
        <w:trPr>
          <w:trHeight w:val="320"/>
        </w:trPr>
        <w:tc>
          <w:tcPr>
            <w:tcW w:w="993" w:type="dxa"/>
            <w:tcBorders>
              <w:top w:val="single" w:sz="4" w:space="0" w:color="auto"/>
              <w:left w:val="single" w:sz="4" w:space="0" w:color="auto"/>
              <w:bottom w:val="single" w:sz="4" w:space="0" w:color="auto"/>
            </w:tcBorders>
            <w:shd w:val="clear" w:color="auto" w:fill="auto"/>
          </w:tcPr>
          <w:p w:rsidR="00E77B0A" w:rsidRPr="00E77B0A" w:rsidRDefault="00E77B0A" w:rsidP="007E6B15">
            <w:r w:rsidRPr="00E77B0A">
              <w:t>12.</w:t>
            </w:r>
          </w:p>
        </w:tc>
        <w:tc>
          <w:tcPr>
            <w:tcW w:w="8988" w:type="dxa"/>
            <w:gridSpan w:val="2"/>
            <w:tcBorders>
              <w:top w:val="single" w:sz="4" w:space="0" w:color="auto"/>
              <w:left w:val="single" w:sz="4" w:space="0" w:color="000000"/>
              <w:bottom w:val="single" w:sz="4" w:space="0" w:color="auto"/>
              <w:right w:val="single" w:sz="4" w:space="0" w:color="000000"/>
            </w:tcBorders>
            <w:shd w:val="clear" w:color="auto" w:fill="auto"/>
          </w:tcPr>
          <w:p w:rsidR="00B2655A" w:rsidRPr="00946CEA" w:rsidRDefault="00B2655A" w:rsidP="007E6B15">
            <w:pPr>
              <w:rPr>
                <w:b/>
              </w:rPr>
            </w:pPr>
            <w:r w:rsidRPr="00946CEA">
              <w:rPr>
                <w:b/>
              </w:rPr>
              <w:t>Дополнительное оборудование</w:t>
            </w:r>
          </w:p>
        </w:tc>
      </w:tr>
      <w:tr w:rsidR="00E77B0A" w:rsidRPr="00946CEA" w:rsidTr="00E77B0A">
        <w:trPr>
          <w:trHeight w:val="320"/>
        </w:trPr>
        <w:tc>
          <w:tcPr>
            <w:tcW w:w="993" w:type="dxa"/>
            <w:vMerge w:val="restart"/>
            <w:tcBorders>
              <w:top w:val="single" w:sz="4" w:space="0" w:color="auto"/>
              <w:left w:val="single" w:sz="4" w:space="0" w:color="auto"/>
            </w:tcBorders>
            <w:shd w:val="clear" w:color="auto" w:fill="auto"/>
          </w:tcPr>
          <w:p w:rsidR="00E77B0A" w:rsidRPr="00946CEA" w:rsidRDefault="00E77B0A" w:rsidP="007E6B15">
            <w:pPr>
              <w:snapToGrid w:val="0"/>
              <w:spacing w:line="240" w:lineRule="exact"/>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946CEA">
              <w:t>Антикоррозионная обработка кузова</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rsidRPr="00946CEA">
              <w:t>Наличие</w:t>
            </w:r>
          </w:p>
        </w:tc>
      </w:tr>
      <w:tr w:rsidR="00E77B0A" w:rsidRPr="00946CEA" w:rsidTr="002774AF">
        <w:trPr>
          <w:trHeight w:val="320"/>
        </w:trPr>
        <w:tc>
          <w:tcPr>
            <w:tcW w:w="993" w:type="dxa"/>
            <w:vMerge/>
            <w:tcBorders>
              <w:left w:val="single" w:sz="4" w:space="0" w:color="auto"/>
              <w:bottom w:val="single" w:sz="4" w:space="0" w:color="auto"/>
            </w:tcBorders>
            <w:shd w:val="clear" w:color="auto" w:fill="auto"/>
          </w:tcPr>
          <w:p w:rsidR="00E77B0A" w:rsidRPr="00946CEA" w:rsidRDefault="00E77B0A" w:rsidP="007E6B15">
            <w:pPr>
              <w:snapToGrid w:val="0"/>
              <w:spacing w:line="240" w:lineRule="exact"/>
            </w:pPr>
          </w:p>
        </w:tc>
        <w:tc>
          <w:tcPr>
            <w:tcW w:w="4394" w:type="dxa"/>
            <w:tcBorders>
              <w:top w:val="single" w:sz="4" w:space="0" w:color="auto"/>
              <w:left w:val="single" w:sz="4" w:space="0" w:color="000000"/>
              <w:bottom w:val="single" w:sz="4" w:space="0" w:color="auto"/>
            </w:tcBorders>
            <w:shd w:val="clear" w:color="auto" w:fill="auto"/>
          </w:tcPr>
          <w:p w:rsidR="00E77B0A" w:rsidRPr="00946CEA" w:rsidRDefault="00E77B0A" w:rsidP="007E6B15">
            <w:pPr>
              <w:snapToGrid w:val="0"/>
              <w:spacing w:line="240" w:lineRule="exact"/>
            </w:pPr>
            <w:r w:rsidRPr="00946CEA">
              <w:t>Подкрылки</w:t>
            </w:r>
          </w:p>
        </w:tc>
        <w:tc>
          <w:tcPr>
            <w:tcW w:w="4594" w:type="dxa"/>
            <w:tcBorders>
              <w:top w:val="single" w:sz="4" w:space="0" w:color="auto"/>
              <w:left w:val="single" w:sz="4" w:space="0" w:color="000000"/>
              <w:bottom w:val="single" w:sz="4" w:space="0" w:color="auto"/>
              <w:right w:val="single" w:sz="4" w:space="0" w:color="000000"/>
            </w:tcBorders>
            <w:shd w:val="clear" w:color="auto" w:fill="auto"/>
          </w:tcPr>
          <w:p w:rsidR="00E77B0A" w:rsidRPr="00946CEA" w:rsidRDefault="00E77B0A" w:rsidP="007E6B15">
            <w:r w:rsidRPr="00946CEA">
              <w:t>Наличие</w:t>
            </w:r>
          </w:p>
        </w:tc>
      </w:tr>
    </w:tbl>
    <w:p w:rsidR="002774AF" w:rsidRDefault="002774AF" w:rsidP="006C56E2">
      <w:pPr>
        <w:tabs>
          <w:tab w:val="left" w:pos="5795"/>
        </w:tabs>
        <w:spacing w:after="0" w:line="240" w:lineRule="auto"/>
        <w:jc w:val="center"/>
        <w:rPr>
          <w:b/>
        </w:rPr>
      </w:pPr>
    </w:p>
    <w:p w:rsidR="006C56E2" w:rsidRDefault="006C56E2" w:rsidP="006C56E2">
      <w:pPr>
        <w:tabs>
          <w:tab w:val="left" w:pos="5795"/>
        </w:tabs>
        <w:spacing w:after="0" w:line="240" w:lineRule="auto"/>
        <w:jc w:val="center"/>
        <w:rPr>
          <w:b/>
        </w:rPr>
      </w:pPr>
      <w:r w:rsidRPr="006C56E2">
        <w:rPr>
          <w:b/>
        </w:rPr>
        <w:t>Требования к безопасности и гарантиям качества поставляемого товара.</w:t>
      </w:r>
    </w:p>
    <w:p w:rsidR="00464622" w:rsidRPr="00EA17E5" w:rsidRDefault="00464622" w:rsidP="00464622">
      <w:pPr>
        <w:keepNext/>
        <w:spacing w:after="0"/>
        <w:ind w:firstLine="585"/>
        <w:jc w:val="both"/>
      </w:pPr>
      <w:proofErr w:type="gramStart"/>
      <w:r w:rsidRPr="00EA17E5">
        <w:rPr>
          <w:b/>
        </w:rPr>
        <w:t>Требования к качеству товара:</w:t>
      </w:r>
      <w:r w:rsidRPr="00EA17E5">
        <w:t xml:space="preserve"> поставляемый товар должен быть  новый (товар, который не был  в  употреблении, не прошел ремонт, в том числе восстановление, замену основных частей, восстановление потребительских свойств), допускается наличие технологического пробега, связанного с проведением приемо-сдаточных испытаний и погрузкой, разгрузкой транспортного средства, товар должен быть сертифицирован в  соответствии  с  действующим законодательством Российской  Федерации. </w:t>
      </w:r>
      <w:proofErr w:type="gramEnd"/>
    </w:p>
    <w:p w:rsidR="00464622" w:rsidRDefault="00464622" w:rsidP="00464622">
      <w:pPr>
        <w:shd w:val="clear" w:color="auto" w:fill="FFFFFF"/>
        <w:tabs>
          <w:tab w:val="left" w:pos="0"/>
          <w:tab w:val="left" w:pos="456"/>
        </w:tabs>
        <w:spacing w:after="0" w:line="240" w:lineRule="auto"/>
        <w:jc w:val="both"/>
      </w:pPr>
      <w:r w:rsidRPr="00EA17E5">
        <w:t>При поставке вместе с товаром передаются следующие документы: паспорт технического средства, сервисная книжка (с указанием гарантийных обязательств и порядка гарантийного обслуживания); инструкция (руководство по эксплуатации) на русском языке и прочие документы, подтверждающие соответствие товара требованиям действующего законодательства и необходимые для постановки транспортного средства на учет в органах ГИБДД.</w:t>
      </w:r>
      <w:r w:rsidRPr="00464622">
        <w:rPr>
          <w:color w:val="000000"/>
        </w:rPr>
        <w:t xml:space="preserve"> </w:t>
      </w:r>
      <w:proofErr w:type="gramStart"/>
      <w:r>
        <w:rPr>
          <w:color w:val="000000"/>
        </w:rPr>
        <w:t xml:space="preserve">Поставляемый Товар должен соответствовать требованиям, установленным </w:t>
      </w:r>
      <w:r w:rsidRPr="00DA0F0A">
        <w:rPr>
          <w:b/>
          <w:color w:val="000000"/>
        </w:rPr>
        <w:t>постановлением Правительства Российской Федерации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r>
        <w:rPr>
          <w:color w:val="000000"/>
        </w:rPr>
        <w:t>, что должно быть подтверждено актом экспертизы, выдаваемым Торгово-промышленной палатой Российской Федерации или его копией.</w:t>
      </w:r>
      <w:proofErr w:type="gramEnd"/>
    </w:p>
    <w:p w:rsidR="00464622" w:rsidRPr="00BD6070" w:rsidRDefault="00464622" w:rsidP="00464622">
      <w:pPr>
        <w:spacing w:after="0"/>
        <w:ind w:firstLine="585"/>
        <w:jc w:val="both"/>
      </w:pPr>
      <w:r w:rsidRPr="00EA17E5">
        <w:rPr>
          <w:b/>
        </w:rPr>
        <w:t>Требования к гарантийному сроку и (или) объему предоставления гарантий качества товара:</w:t>
      </w:r>
      <w:r w:rsidRPr="00EA17E5">
        <w:t xml:space="preserve"> Поставщик должен </w:t>
      </w:r>
      <w:r w:rsidRPr="00BD6070">
        <w:t>вместе с товаром предоставить гарантию производителя поставляемого Товара, срок гарантийного обслуживания составляет 3 (три) года или 100 000 км пробега с  момента подписания акта  приемки-передачи товара</w:t>
      </w:r>
    </w:p>
    <w:p w:rsidR="00464622" w:rsidRPr="00EA17E5" w:rsidRDefault="00464622" w:rsidP="00464622">
      <w:pPr>
        <w:tabs>
          <w:tab w:val="left" w:pos="567"/>
        </w:tabs>
        <w:spacing w:after="0"/>
        <w:jc w:val="both"/>
      </w:pPr>
      <w:r w:rsidRPr="00BD6070">
        <w:tab/>
        <w:t xml:space="preserve">Поставщик должен вместе с товаром предоставить свою гарантию на поставляемый товар, </w:t>
      </w:r>
      <w:r w:rsidRPr="00BD6070">
        <w:lastRenderedPageBreak/>
        <w:t>срок действия такой гарантии должен быть</w:t>
      </w:r>
      <w:r w:rsidRPr="00EA17E5">
        <w:t xml:space="preserve"> не менее чем срок действия гарантии производителя данного товара. </w:t>
      </w:r>
    </w:p>
    <w:p w:rsidR="00464622" w:rsidRPr="00EA17E5" w:rsidRDefault="00464622" w:rsidP="00464622">
      <w:pPr>
        <w:tabs>
          <w:tab w:val="num" w:pos="0"/>
          <w:tab w:val="left" w:pos="567"/>
        </w:tabs>
        <w:spacing w:after="0"/>
        <w:jc w:val="both"/>
      </w:pPr>
      <w:r w:rsidRPr="00EA17E5">
        <w:tab/>
      </w:r>
      <w:proofErr w:type="gramStart"/>
      <w:r w:rsidRPr="00EA17E5">
        <w:t>Если в течение срока гарантии товар окажется дефектным или неисправным вследствие его некачественного исполнения или не будет соответствовать условиям контракта, что должно быть подтверждено рекламационным актом, составленным с обязательным участием независимого эксперта, Поставщик обязан за свой счет устранить дефекты либо заменить дефектный Товар новым, аналогичным, который должен быть доставлен в течение 30 (тридцати)  календарных дней с даты поступления соответствующего уведомления</w:t>
      </w:r>
      <w:proofErr w:type="gramEnd"/>
      <w:r w:rsidRPr="00EA17E5">
        <w:t xml:space="preserve">. Рекламации по качеству Товара могут быть предъявлены Поставщику в течение гарантийного срока, но не позднее 20 (двадцати) календарных дней после его истечения при условии обнаружения дефекта в пределах срока гарантии. Дефектный товар возвращается Поставщику за его счет после поставки нового Товара. В случае устранения дефектов или замены некачественного Товара или его частей, гарантийный срок продлевается на </w:t>
      </w:r>
      <w:proofErr w:type="gramStart"/>
      <w:r w:rsidRPr="00EA17E5">
        <w:t>количество затраченного на</w:t>
      </w:r>
      <w:proofErr w:type="gramEnd"/>
      <w:r w:rsidRPr="00EA17E5">
        <w:t xml:space="preserve"> это времени.</w:t>
      </w:r>
    </w:p>
    <w:p w:rsidR="00464622" w:rsidRPr="00EA17E5" w:rsidRDefault="00464622" w:rsidP="00464622">
      <w:pPr>
        <w:spacing w:after="0"/>
        <w:ind w:firstLine="708"/>
        <w:jc w:val="both"/>
      </w:pPr>
      <w:r w:rsidRPr="00EA17E5">
        <w:rPr>
          <w:b/>
          <w:bCs/>
        </w:rPr>
        <w:t>Требования к расходам на эксплуатацию товара</w:t>
      </w:r>
      <w:r w:rsidRPr="00EA17E5">
        <w:rPr>
          <w:bCs/>
        </w:rPr>
        <w:t>: в</w:t>
      </w:r>
      <w:r w:rsidRPr="00EA17E5">
        <w:t xml:space="preserve"> случае возникновения неисправности в течение гарантийного срока и признания ее гарантийной (производственный недостаток), и выполнении работ в рамках гарантийных  обязатель</w:t>
      </w:r>
      <w:proofErr w:type="gramStart"/>
      <w:r w:rsidRPr="00EA17E5">
        <w:t>ств пр</w:t>
      </w:r>
      <w:proofErr w:type="gramEnd"/>
      <w:r w:rsidRPr="00EA17E5">
        <w:t>оизводителя, расходы, связанные с выполнением указанных работ, несет Поставщик.</w:t>
      </w:r>
    </w:p>
    <w:p w:rsidR="00464622" w:rsidRPr="00EA17E5" w:rsidRDefault="00464622" w:rsidP="00464622">
      <w:pPr>
        <w:spacing w:after="0"/>
        <w:ind w:firstLine="708"/>
        <w:jc w:val="both"/>
        <w:rPr>
          <w:spacing w:val="3"/>
        </w:rPr>
      </w:pPr>
      <w:r w:rsidRPr="00EA17E5">
        <w:rPr>
          <w:b/>
          <w:bCs/>
        </w:rPr>
        <w:t>Требования к обязательности осуществления монтажа и наладки товара</w:t>
      </w:r>
      <w:r w:rsidRPr="00EA17E5">
        <w:rPr>
          <w:bCs/>
        </w:rPr>
        <w:t>:</w:t>
      </w:r>
      <w:r w:rsidRPr="00EA17E5">
        <w:t xml:space="preserve"> до приемки Товара, Поставщик обязан произвести предпродажную подготовку Товара, </w:t>
      </w:r>
      <w:r w:rsidRPr="00EA17E5">
        <w:rPr>
          <w:spacing w:val="4"/>
        </w:rPr>
        <w:t xml:space="preserve">которая включает в себя мойку наружной </w:t>
      </w:r>
      <w:r w:rsidRPr="00EA17E5">
        <w:rPr>
          <w:spacing w:val="3"/>
        </w:rPr>
        <w:t xml:space="preserve">части автомобиля, чистку салона, проверку наличия механических повреждений поверхности </w:t>
      </w:r>
      <w:r w:rsidRPr="00EA17E5">
        <w:rPr>
          <w:spacing w:val="1"/>
        </w:rPr>
        <w:t xml:space="preserve">кузова, проверку внешнего вида и ровности обивки салона, </w:t>
      </w:r>
      <w:r w:rsidRPr="00EA17E5">
        <w:rPr>
          <w:spacing w:val="3"/>
        </w:rPr>
        <w:t xml:space="preserve">проверку и, при необходимости, зарядку аккумуляторной батареи; </w:t>
      </w:r>
      <w:proofErr w:type="gramStart"/>
      <w:r w:rsidRPr="00EA17E5">
        <w:rPr>
          <w:spacing w:val="3"/>
        </w:rPr>
        <w:t>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 проверку крепления колёс, рулевого управления, ходовой части; проверку и, при необходимости - регулировку направления световых пучков фар; проверку работы: стеклоподъемников, замков дверей, капота, крышки багажника и дверцы топливной горловины, приборов освещения, проверку давления в колёсах, подкачку колёс.</w:t>
      </w:r>
      <w:proofErr w:type="gramEnd"/>
    </w:p>
    <w:p w:rsidR="00464622" w:rsidRDefault="00464622" w:rsidP="00464622">
      <w:pPr>
        <w:spacing w:after="0"/>
        <w:ind w:firstLine="708"/>
        <w:jc w:val="both"/>
      </w:pPr>
      <w:proofErr w:type="gramStart"/>
      <w:r w:rsidRPr="00EA17E5">
        <w:rPr>
          <w:b/>
        </w:rPr>
        <w:t xml:space="preserve">Иные показатели, </w:t>
      </w:r>
      <w:r w:rsidRPr="00EA17E5">
        <w:t>связанные с определением соответствия поставляемого товара потребностям Заказчика: допускается поставка полнофункционального эквивалентного товара, т.е. имеющего аналогичное качество либо не хуже по любому из параметров товара, с обязательным указанием в заявке на участие в аукционе товарного знака, модели, модификации, а также технических характеристик и параметров товара, позволяющих определить его эквивалентность.</w:t>
      </w:r>
      <w:proofErr w:type="gramEnd"/>
    </w:p>
    <w:p w:rsidR="00B2655A" w:rsidRDefault="00B2655A" w:rsidP="00464622">
      <w:pPr>
        <w:spacing w:after="0"/>
        <w:ind w:firstLine="708"/>
        <w:jc w:val="both"/>
      </w:pPr>
    </w:p>
    <w:p w:rsidR="00B2655A" w:rsidRDefault="00B2655A" w:rsidP="00464622">
      <w:pPr>
        <w:spacing w:after="0"/>
        <w:ind w:firstLine="708"/>
        <w:jc w:val="both"/>
      </w:pPr>
    </w:p>
    <w:p w:rsidR="00B2655A" w:rsidRDefault="00B2655A" w:rsidP="00464622">
      <w:pPr>
        <w:spacing w:after="0"/>
        <w:ind w:firstLine="708"/>
        <w:jc w:val="both"/>
      </w:pPr>
    </w:p>
    <w:p w:rsidR="00B2655A" w:rsidRDefault="00B2655A" w:rsidP="00464622">
      <w:pPr>
        <w:spacing w:after="0"/>
        <w:ind w:firstLine="708"/>
        <w:jc w:val="both"/>
      </w:pPr>
    </w:p>
    <w:p w:rsidR="002774AF" w:rsidRDefault="002774AF" w:rsidP="00464622">
      <w:pPr>
        <w:spacing w:after="0"/>
        <w:ind w:firstLine="708"/>
        <w:jc w:val="both"/>
      </w:pPr>
    </w:p>
    <w:p w:rsidR="002774AF" w:rsidRDefault="002774AF" w:rsidP="00464622">
      <w:pPr>
        <w:spacing w:after="0"/>
        <w:ind w:firstLine="708"/>
        <w:jc w:val="both"/>
      </w:pPr>
    </w:p>
    <w:p w:rsidR="002774AF" w:rsidRDefault="002774AF" w:rsidP="00464622">
      <w:pPr>
        <w:spacing w:after="0"/>
        <w:ind w:firstLine="708"/>
        <w:jc w:val="both"/>
      </w:pPr>
    </w:p>
    <w:p w:rsidR="002774AF" w:rsidRDefault="002774AF" w:rsidP="00464622">
      <w:pPr>
        <w:spacing w:after="0"/>
        <w:ind w:firstLine="708"/>
        <w:jc w:val="both"/>
      </w:pPr>
    </w:p>
    <w:p w:rsidR="002774AF" w:rsidRDefault="002774AF" w:rsidP="00464622">
      <w:pPr>
        <w:spacing w:after="0"/>
        <w:ind w:firstLine="708"/>
        <w:jc w:val="both"/>
      </w:pPr>
    </w:p>
    <w:p w:rsidR="002774AF" w:rsidRDefault="002774AF" w:rsidP="00464622">
      <w:pPr>
        <w:spacing w:after="0"/>
        <w:ind w:firstLine="708"/>
        <w:jc w:val="both"/>
      </w:pPr>
    </w:p>
    <w:p w:rsidR="002774AF" w:rsidRDefault="002774AF" w:rsidP="00464622">
      <w:pPr>
        <w:spacing w:after="0"/>
        <w:ind w:firstLine="708"/>
        <w:jc w:val="both"/>
      </w:pPr>
    </w:p>
    <w:p w:rsidR="00B2655A" w:rsidRPr="00384CCB" w:rsidRDefault="00B2655A" w:rsidP="00464622">
      <w:pPr>
        <w:spacing w:after="0"/>
        <w:ind w:firstLine="708"/>
        <w:jc w:val="both"/>
      </w:pPr>
    </w:p>
    <w:p w:rsidR="00464622" w:rsidRDefault="00464622" w:rsidP="007B3F4F">
      <w:pPr>
        <w:shd w:val="clear" w:color="auto" w:fill="FFFFFF"/>
        <w:tabs>
          <w:tab w:val="left" w:pos="509"/>
        </w:tabs>
        <w:suppressAutoHyphens w:val="0"/>
        <w:autoSpaceDE w:val="0"/>
        <w:autoSpaceDN w:val="0"/>
        <w:adjustRightInd w:val="0"/>
        <w:spacing w:before="19" w:after="0" w:line="240" w:lineRule="auto"/>
        <w:ind w:left="10"/>
        <w:jc w:val="both"/>
      </w:pPr>
    </w:p>
    <w:p w:rsidR="00142323" w:rsidRDefault="00B9784D" w:rsidP="00464622">
      <w:pPr>
        <w:shd w:val="clear" w:color="auto" w:fill="FFFFFF"/>
        <w:tabs>
          <w:tab w:val="left" w:pos="509"/>
        </w:tabs>
        <w:suppressAutoHyphens w:val="0"/>
        <w:autoSpaceDE w:val="0"/>
        <w:autoSpaceDN w:val="0"/>
        <w:adjustRightInd w:val="0"/>
        <w:spacing w:before="19" w:after="0" w:line="240" w:lineRule="auto"/>
        <w:ind w:left="10"/>
        <w:jc w:val="center"/>
        <w:rPr>
          <w:rFonts w:eastAsia="Calibri" w:cs="Times New Roman"/>
          <w:b/>
          <w:color w:val="000000"/>
          <w:lang w:eastAsia="ru-RU" w:bidi="ar-SA"/>
        </w:rPr>
      </w:pPr>
      <w:r>
        <w:rPr>
          <w:rFonts w:eastAsia="Calibri" w:cs="Times New Roman"/>
          <w:b/>
          <w:color w:val="000000"/>
          <w:lang w:eastAsia="ru-RU" w:bidi="ar-SA"/>
        </w:rPr>
        <w:lastRenderedPageBreak/>
        <w:t>2</w:t>
      </w:r>
      <w:r w:rsidR="00DC7273" w:rsidRPr="003713D1">
        <w:rPr>
          <w:rFonts w:eastAsia="Calibri" w:cs="Times New Roman"/>
          <w:b/>
          <w:color w:val="000000"/>
          <w:lang w:eastAsia="ru-RU" w:bidi="ar-SA"/>
        </w:rPr>
        <w:t>.Обоснование начальной (максимальной) цены контракта</w:t>
      </w:r>
    </w:p>
    <w:p w:rsidR="00464622" w:rsidRPr="00384CCB" w:rsidRDefault="00464622" w:rsidP="00464622">
      <w:pPr>
        <w:spacing w:after="0"/>
        <w:ind w:firstLine="567"/>
        <w:jc w:val="both"/>
      </w:pPr>
      <w:r w:rsidRPr="00384CCB">
        <w:t xml:space="preserve">При установлении начальной (максимальной) цены контракта на </w:t>
      </w:r>
      <w:r w:rsidR="00937458" w:rsidRPr="00937458">
        <w:rPr>
          <w:b/>
        </w:rPr>
        <w:t>п</w:t>
      </w:r>
      <w:r w:rsidR="00937458" w:rsidRPr="00937458">
        <w:rPr>
          <w:rFonts w:eastAsia="Times New Roman"/>
          <w:b/>
        </w:rPr>
        <w:t>риобретение автомобиля для МБУ "Восток" по адресу: Ивановская область, г. Иваново, ул. Генерала Хлебникова, д. 36</w:t>
      </w:r>
      <w:r w:rsidR="00937458">
        <w:rPr>
          <w:rFonts w:eastAsia="Times New Roman"/>
        </w:rPr>
        <w:t xml:space="preserve"> </w:t>
      </w:r>
      <w:r w:rsidRPr="00384CCB">
        <w:t>источниками информации о ценах услуг, являющихся предметом контракта, были коммерческие предложения, указанные</w:t>
      </w:r>
      <w:r>
        <w:t xml:space="preserve"> в нижеприведенной таблице на 18</w:t>
      </w:r>
      <w:r w:rsidRPr="00384CCB">
        <w:t>.</w:t>
      </w:r>
      <w:r>
        <w:t>09</w:t>
      </w:r>
      <w:r w:rsidRPr="00384CCB">
        <w:t>.201</w:t>
      </w:r>
      <w:r>
        <w:t>4</w:t>
      </w:r>
      <w:r w:rsidRPr="00384CCB">
        <w:t xml:space="preserve"> 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4"/>
        <w:gridCol w:w="3651"/>
        <w:gridCol w:w="1394"/>
        <w:gridCol w:w="871"/>
        <w:gridCol w:w="1808"/>
        <w:gridCol w:w="1669"/>
      </w:tblGrid>
      <w:tr w:rsidR="00464622" w:rsidRPr="00384CCB" w:rsidTr="00AC3263">
        <w:trPr>
          <w:trHeight w:val="511"/>
        </w:trPr>
        <w:tc>
          <w:tcPr>
            <w:tcW w:w="0" w:type="auto"/>
          </w:tcPr>
          <w:p w:rsidR="00464622" w:rsidRPr="00384CCB" w:rsidRDefault="00464622" w:rsidP="00464622">
            <w:pPr>
              <w:spacing w:after="0"/>
              <w:jc w:val="center"/>
            </w:pPr>
            <w:r w:rsidRPr="00384CCB">
              <w:rPr>
                <w:color w:val="000000"/>
              </w:rPr>
              <w:t xml:space="preserve">№ </w:t>
            </w:r>
            <w:proofErr w:type="gramStart"/>
            <w:r w:rsidRPr="00384CCB">
              <w:rPr>
                <w:color w:val="000000"/>
                <w:spacing w:val="-4"/>
              </w:rPr>
              <w:t>п</w:t>
            </w:r>
            <w:proofErr w:type="gramEnd"/>
            <w:r w:rsidRPr="00384CCB">
              <w:rPr>
                <w:color w:val="000000"/>
                <w:spacing w:val="-4"/>
              </w:rPr>
              <w:t>/п</w:t>
            </w:r>
          </w:p>
        </w:tc>
        <w:tc>
          <w:tcPr>
            <w:tcW w:w="0" w:type="auto"/>
          </w:tcPr>
          <w:p w:rsidR="00464622" w:rsidRPr="00384CCB" w:rsidRDefault="00464622" w:rsidP="00464622">
            <w:pPr>
              <w:spacing w:after="0"/>
              <w:jc w:val="center"/>
            </w:pPr>
            <w:r w:rsidRPr="00384CCB">
              <w:rPr>
                <w:color w:val="000000"/>
                <w:spacing w:val="3"/>
              </w:rPr>
              <w:t>Наименование источника информации</w:t>
            </w:r>
          </w:p>
        </w:tc>
        <w:tc>
          <w:tcPr>
            <w:tcW w:w="0" w:type="auto"/>
            <w:tcBorders>
              <w:right w:val="single" w:sz="4" w:space="0" w:color="auto"/>
            </w:tcBorders>
          </w:tcPr>
          <w:p w:rsidR="00464622" w:rsidRPr="00384CCB" w:rsidRDefault="00464622" w:rsidP="00464622">
            <w:pPr>
              <w:shd w:val="clear" w:color="auto" w:fill="FFFFFF"/>
              <w:spacing w:after="0"/>
              <w:jc w:val="center"/>
              <w:rPr>
                <w:color w:val="000000"/>
              </w:rPr>
            </w:pPr>
            <w:r w:rsidRPr="00384CCB">
              <w:rPr>
                <w:color w:val="000000"/>
              </w:rPr>
              <w:t xml:space="preserve">Единица </w:t>
            </w:r>
          </w:p>
          <w:p w:rsidR="00464622" w:rsidRPr="00384CCB" w:rsidRDefault="00464622" w:rsidP="00464622">
            <w:pPr>
              <w:shd w:val="clear" w:color="auto" w:fill="FFFFFF"/>
              <w:spacing w:after="0"/>
              <w:jc w:val="center"/>
              <w:rPr>
                <w:color w:val="000000"/>
              </w:rPr>
            </w:pPr>
            <w:r w:rsidRPr="00384CCB">
              <w:rPr>
                <w:color w:val="000000"/>
              </w:rPr>
              <w:t>измерения</w:t>
            </w:r>
          </w:p>
          <w:p w:rsidR="00464622" w:rsidRPr="00384CCB" w:rsidRDefault="00464622" w:rsidP="00464622">
            <w:pPr>
              <w:shd w:val="clear" w:color="auto" w:fill="FFFFFF"/>
              <w:spacing w:after="0"/>
              <w:jc w:val="center"/>
              <w:rPr>
                <w:color w:val="000000"/>
              </w:rPr>
            </w:pPr>
            <w:r w:rsidRPr="00384CCB">
              <w:rPr>
                <w:color w:val="000000"/>
              </w:rPr>
              <w:t>по ОКЕИ</w:t>
            </w:r>
          </w:p>
          <w:p w:rsidR="00464622" w:rsidRPr="00384CCB" w:rsidRDefault="00464622" w:rsidP="00464622">
            <w:pPr>
              <w:shd w:val="clear" w:color="auto" w:fill="FFFFFF"/>
              <w:spacing w:after="0"/>
              <w:jc w:val="center"/>
              <w:rPr>
                <w:color w:val="000000"/>
              </w:rPr>
            </w:pPr>
            <w:r>
              <w:rPr>
                <w:color w:val="000000"/>
              </w:rPr>
              <w:t>(</w:t>
            </w:r>
            <w:proofErr w:type="spellStart"/>
            <w:r>
              <w:rPr>
                <w:color w:val="000000"/>
              </w:rPr>
              <w:t>усл</w:t>
            </w:r>
            <w:proofErr w:type="spellEnd"/>
            <w:r>
              <w:rPr>
                <w:color w:val="000000"/>
              </w:rPr>
              <w:t xml:space="preserve">. </w:t>
            </w:r>
            <w:proofErr w:type="spellStart"/>
            <w:r>
              <w:rPr>
                <w:color w:val="000000"/>
              </w:rPr>
              <w:t>о</w:t>
            </w:r>
            <w:r w:rsidRPr="00384CCB">
              <w:rPr>
                <w:color w:val="000000"/>
              </w:rPr>
              <w:t>бозн</w:t>
            </w:r>
            <w:proofErr w:type="spellEnd"/>
            <w:r w:rsidRPr="00384CCB">
              <w:rPr>
                <w:color w:val="000000"/>
              </w:rPr>
              <w:t>)</w:t>
            </w:r>
          </w:p>
        </w:tc>
        <w:tc>
          <w:tcPr>
            <w:tcW w:w="0" w:type="auto"/>
            <w:tcBorders>
              <w:right w:val="single" w:sz="4" w:space="0" w:color="auto"/>
            </w:tcBorders>
          </w:tcPr>
          <w:p w:rsidR="00464622" w:rsidRPr="00384CCB" w:rsidRDefault="00464622" w:rsidP="00464622">
            <w:pPr>
              <w:spacing w:after="0"/>
            </w:pPr>
            <w:r w:rsidRPr="00384CCB">
              <w:t>Кол-во</w:t>
            </w:r>
          </w:p>
          <w:p w:rsidR="00464622" w:rsidRPr="00384CCB" w:rsidRDefault="00464622" w:rsidP="00464622">
            <w:pPr>
              <w:spacing w:after="0"/>
            </w:pPr>
          </w:p>
          <w:p w:rsidR="00464622" w:rsidRPr="00384CCB" w:rsidRDefault="00464622" w:rsidP="00464622">
            <w:pPr>
              <w:spacing w:after="0"/>
            </w:pPr>
          </w:p>
          <w:p w:rsidR="00464622" w:rsidRPr="00384CCB" w:rsidRDefault="00464622" w:rsidP="00464622">
            <w:pPr>
              <w:spacing w:after="0"/>
            </w:pPr>
          </w:p>
          <w:p w:rsidR="00464622" w:rsidRPr="00384CCB" w:rsidRDefault="00464622" w:rsidP="00464622">
            <w:pPr>
              <w:spacing w:after="0"/>
              <w:jc w:val="center"/>
            </w:pPr>
          </w:p>
        </w:tc>
        <w:tc>
          <w:tcPr>
            <w:tcW w:w="0" w:type="auto"/>
          </w:tcPr>
          <w:p w:rsidR="00464622" w:rsidRPr="00384CCB" w:rsidRDefault="00464622" w:rsidP="00464622">
            <w:pPr>
              <w:shd w:val="clear" w:color="auto" w:fill="FFFFFF"/>
              <w:spacing w:after="0"/>
              <w:jc w:val="center"/>
              <w:rPr>
                <w:color w:val="000000"/>
                <w:spacing w:val="-2"/>
              </w:rPr>
            </w:pPr>
            <w:r w:rsidRPr="00384CCB">
              <w:rPr>
                <w:color w:val="000000"/>
                <w:spacing w:val="-2"/>
              </w:rPr>
              <w:t>Общая стоимость</w:t>
            </w:r>
          </w:p>
          <w:p w:rsidR="00464622" w:rsidRPr="00384CCB" w:rsidRDefault="00464622" w:rsidP="00464622">
            <w:pPr>
              <w:shd w:val="clear" w:color="auto" w:fill="FFFFFF"/>
              <w:spacing w:after="0"/>
              <w:jc w:val="center"/>
              <w:rPr>
                <w:color w:val="000000"/>
                <w:spacing w:val="1"/>
              </w:rPr>
            </w:pPr>
            <w:r w:rsidRPr="00384CCB">
              <w:t>с учетом НДС</w:t>
            </w:r>
          </w:p>
          <w:p w:rsidR="00464622" w:rsidRPr="00384CCB" w:rsidRDefault="00464622" w:rsidP="00464622">
            <w:pPr>
              <w:spacing w:after="0"/>
              <w:jc w:val="center"/>
            </w:pPr>
            <w:r w:rsidRPr="00384CCB">
              <w:rPr>
                <w:color w:val="000000"/>
                <w:spacing w:val="-2"/>
              </w:rPr>
              <w:t>(в руб.)</w:t>
            </w:r>
          </w:p>
        </w:tc>
        <w:tc>
          <w:tcPr>
            <w:tcW w:w="0" w:type="auto"/>
            <w:tcBorders>
              <w:left w:val="single" w:sz="4" w:space="0" w:color="auto"/>
            </w:tcBorders>
          </w:tcPr>
          <w:p w:rsidR="00464622" w:rsidRPr="00384CCB" w:rsidRDefault="00464622" w:rsidP="00464622">
            <w:pPr>
              <w:shd w:val="clear" w:color="auto" w:fill="FFFFFF"/>
              <w:spacing w:after="0"/>
              <w:jc w:val="center"/>
              <w:rPr>
                <w:color w:val="000000"/>
                <w:spacing w:val="-2"/>
              </w:rPr>
            </w:pPr>
            <w:r w:rsidRPr="00384CCB">
              <w:rPr>
                <w:color w:val="000000"/>
                <w:spacing w:val="-2"/>
              </w:rPr>
              <w:t>Начальная цена</w:t>
            </w:r>
          </w:p>
          <w:p w:rsidR="00464622" w:rsidRPr="00384CCB" w:rsidRDefault="00464622" w:rsidP="00464622">
            <w:pPr>
              <w:shd w:val="clear" w:color="auto" w:fill="FFFFFF"/>
              <w:spacing w:after="0"/>
              <w:jc w:val="center"/>
              <w:rPr>
                <w:color w:val="000000"/>
                <w:spacing w:val="-2"/>
              </w:rPr>
            </w:pPr>
            <w:r w:rsidRPr="00384CCB">
              <w:rPr>
                <w:color w:val="000000"/>
                <w:spacing w:val="-2"/>
              </w:rPr>
              <w:t xml:space="preserve">контракта </w:t>
            </w:r>
          </w:p>
          <w:p w:rsidR="00464622" w:rsidRPr="00384CCB" w:rsidRDefault="00464622" w:rsidP="00464622">
            <w:pPr>
              <w:shd w:val="clear" w:color="auto" w:fill="FFFFFF"/>
              <w:spacing w:after="0"/>
              <w:jc w:val="center"/>
              <w:rPr>
                <w:color w:val="000000"/>
                <w:spacing w:val="1"/>
              </w:rPr>
            </w:pPr>
            <w:r w:rsidRPr="00384CCB">
              <w:t>с учетом НДС</w:t>
            </w:r>
          </w:p>
          <w:p w:rsidR="00464622" w:rsidRPr="00384CCB" w:rsidRDefault="00464622" w:rsidP="00464622">
            <w:pPr>
              <w:shd w:val="clear" w:color="auto" w:fill="FFFFFF"/>
              <w:spacing w:after="0"/>
              <w:jc w:val="center"/>
              <w:rPr>
                <w:color w:val="000000"/>
                <w:spacing w:val="-2"/>
              </w:rPr>
            </w:pPr>
            <w:r w:rsidRPr="00384CCB">
              <w:rPr>
                <w:color w:val="000000"/>
                <w:spacing w:val="-2"/>
              </w:rPr>
              <w:t>(в руб.)</w:t>
            </w:r>
          </w:p>
        </w:tc>
      </w:tr>
      <w:tr w:rsidR="00464622" w:rsidRPr="00384CCB" w:rsidTr="00AC3263">
        <w:trPr>
          <w:cantSplit/>
        </w:trPr>
        <w:tc>
          <w:tcPr>
            <w:tcW w:w="0" w:type="auto"/>
            <w:vAlign w:val="center"/>
          </w:tcPr>
          <w:p w:rsidR="00464622" w:rsidRPr="00384CCB" w:rsidRDefault="00464622" w:rsidP="00464622">
            <w:pPr>
              <w:spacing w:after="0"/>
              <w:jc w:val="center"/>
            </w:pPr>
            <w:r w:rsidRPr="00384CCB">
              <w:t>1.</w:t>
            </w:r>
          </w:p>
        </w:tc>
        <w:tc>
          <w:tcPr>
            <w:tcW w:w="0" w:type="auto"/>
            <w:vAlign w:val="center"/>
          </w:tcPr>
          <w:p w:rsidR="00464622" w:rsidRPr="00384CCB" w:rsidRDefault="00464622" w:rsidP="00464622">
            <w:pPr>
              <w:spacing w:after="0"/>
            </w:pPr>
            <w:r w:rsidRPr="00384CCB">
              <w:t xml:space="preserve">Коммерческое предложение 1 </w:t>
            </w:r>
          </w:p>
        </w:tc>
        <w:tc>
          <w:tcPr>
            <w:tcW w:w="0" w:type="auto"/>
            <w:tcBorders>
              <w:right w:val="single" w:sz="4" w:space="0" w:color="auto"/>
            </w:tcBorders>
            <w:vAlign w:val="center"/>
          </w:tcPr>
          <w:p w:rsidR="00464622" w:rsidRPr="00384CCB" w:rsidRDefault="00464622" w:rsidP="00464622">
            <w:pPr>
              <w:spacing w:after="0"/>
              <w:jc w:val="center"/>
            </w:pPr>
            <w:r w:rsidRPr="00384CCB">
              <w:t>шт.</w:t>
            </w:r>
          </w:p>
        </w:tc>
        <w:tc>
          <w:tcPr>
            <w:tcW w:w="0" w:type="auto"/>
            <w:tcBorders>
              <w:right w:val="single" w:sz="4" w:space="0" w:color="auto"/>
            </w:tcBorders>
            <w:vAlign w:val="center"/>
          </w:tcPr>
          <w:p w:rsidR="00464622" w:rsidRPr="00384CCB" w:rsidRDefault="00464622" w:rsidP="00464622">
            <w:pPr>
              <w:spacing w:after="0"/>
              <w:jc w:val="center"/>
            </w:pPr>
            <w:r w:rsidRPr="00384CCB">
              <w:t>1</w:t>
            </w:r>
          </w:p>
        </w:tc>
        <w:tc>
          <w:tcPr>
            <w:tcW w:w="0" w:type="auto"/>
            <w:vAlign w:val="center"/>
          </w:tcPr>
          <w:p w:rsidR="00464622" w:rsidRPr="00384CCB" w:rsidRDefault="00937458" w:rsidP="00464622">
            <w:pPr>
              <w:spacing w:after="0"/>
              <w:jc w:val="center"/>
            </w:pPr>
            <w:r>
              <w:t>600 000</w:t>
            </w:r>
            <w:r w:rsidR="00464622">
              <w:t>,00</w:t>
            </w:r>
          </w:p>
        </w:tc>
        <w:tc>
          <w:tcPr>
            <w:tcW w:w="0" w:type="auto"/>
            <w:vMerge w:val="restart"/>
            <w:tcBorders>
              <w:left w:val="single" w:sz="4" w:space="0" w:color="auto"/>
            </w:tcBorders>
            <w:vAlign w:val="center"/>
          </w:tcPr>
          <w:p w:rsidR="00464622" w:rsidRPr="00384CCB" w:rsidRDefault="00937458" w:rsidP="00937458">
            <w:pPr>
              <w:spacing w:after="0"/>
              <w:jc w:val="center"/>
              <w:rPr>
                <w:b/>
              </w:rPr>
            </w:pPr>
            <w:r>
              <w:rPr>
                <w:b/>
              </w:rPr>
              <w:t>598 333</w:t>
            </w:r>
            <w:r w:rsidR="00464622">
              <w:rPr>
                <w:b/>
              </w:rPr>
              <w:t>,</w:t>
            </w:r>
            <w:r>
              <w:rPr>
                <w:b/>
              </w:rPr>
              <w:t>33</w:t>
            </w:r>
          </w:p>
        </w:tc>
      </w:tr>
      <w:tr w:rsidR="00464622" w:rsidRPr="00384CCB" w:rsidTr="00AC3263">
        <w:trPr>
          <w:cantSplit/>
        </w:trPr>
        <w:tc>
          <w:tcPr>
            <w:tcW w:w="0" w:type="auto"/>
            <w:vAlign w:val="center"/>
          </w:tcPr>
          <w:p w:rsidR="00464622" w:rsidRPr="00384CCB" w:rsidRDefault="00464622" w:rsidP="00464622">
            <w:pPr>
              <w:spacing w:after="0"/>
              <w:jc w:val="center"/>
            </w:pPr>
            <w:r w:rsidRPr="00384CCB">
              <w:t>2.</w:t>
            </w:r>
          </w:p>
        </w:tc>
        <w:tc>
          <w:tcPr>
            <w:tcW w:w="0" w:type="auto"/>
            <w:vAlign w:val="center"/>
          </w:tcPr>
          <w:p w:rsidR="00464622" w:rsidRPr="00384CCB" w:rsidRDefault="00464622" w:rsidP="00464622">
            <w:pPr>
              <w:spacing w:after="0"/>
            </w:pPr>
            <w:r w:rsidRPr="00384CCB">
              <w:t>Коммерческое предложение 2</w:t>
            </w:r>
          </w:p>
        </w:tc>
        <w:tc>
          <w:tcPr>
            <w:tcW w:w="0" w:type="auto"/>
            <w:tcBorders>
              <w:right w:val="single" w:sz="4" w:space="0" w:color="auto"/>
            </w:tcBorders>
            <w:vAlign w:val="center"/>
          </w:tcPr>
          <w:p w:rsidR="00464622" w:rsidRPr="00384CCB" w:rsidRDefault="00464622" w:rsidP="00464622">
            <w:pPr>
              <w:spacing w:after="0"/>
              <w:jc w:val="center"/>
            </w:pPr>
            <w:r w:rsidRPr="00384CCB">
              <w:t>шт.</w:t>
            </w:r>
          </w:p>
        </w:tc>
        <w:tc>
          <w:tcPr>
            <w:tcW w:w="0" w:type="auto"/>
            <w:tcBorders>
              <w:right w:val="single" w:sz="4" w:space="0" w:color="auto"/>
            </w:tcBorders>
            <w:vAlign w:val="center"/>
          </w:tcPr>
          <w:p w:rsidR="00464622" w:rsidRPr="00384CCB" w:rsidRDefault="00464622" w:rsidP="00464622">
            <w:pPr>
              <w:spacing w:after="0"/>
              <w:jc w:val="center"/>
            </w:pPr>
            <w:r w:rsidRPr="00384CCB">
              <w:t>1</w:t>
            </w:r>
          </w:p>
        </w:tc>
        <w:tc>
          <w:tcPr>
            <w:tcW w:w="0" w:type="auto"/>
            <w:vAlign w:val="center"/>
          </w:tcPr>
          <w:p w:rsidR="00464622" w:rsidRPr="00384CCB" w:rsidRDefault="00937458" w:rsidP="00464622">
            <w:pPr>
              <w:spacing w:after="0"/>
              <w:jc w:val="center"/>
            </w:pPr>
            <w:r>
              <w:t>600 000</w:t>
            </w:r>
            <w:r w:rsidR="00464622">
              <w:t>,00</w:t>
            </w:r>
          </w:p>
        </w:tc>
        <w:tc>
          <w:tcPr>
            <w:tcW w:w="0" w:type="auto"/>
            <w:vMerge/>
            <w:tcBorders>
              <w:left w:val="single" w:sz="4" w:space="0" w:color="auto"/>
            </w:tcBorders>
          </w:tcPr>
          <w:p w:rsidR="00464622" w:rsidRPr="00384CCB" w:rsidRDefault="00464622" w:rsidP="00464622">
            <w:pPr>
              <w:spacing w:after="0"/>
              <w:jc w:val="center"/>
            </w:pPr>
          </w:p>
        </w:tc>
      </w:tr>
      <w:tr w:rsidR="00464622" w:rsidRPr="00384CCB" w:rsidTr="00AC3263">
        <w:trPr>
          <w:cantSplit/>
        </w:trPr>
        <w:tc>
          <w:tcPr>
            <w:tcW w:w="0" w:type="auto"/>
            <w:vAlign w:val="center"/>
          </w:tcPr>
          <w:p w:rsidR="00464622" w:rsidRPr="00384CCB" w:rsidRDefault="00464622" w:rsidP="00464622">
            <w:pPr>
              <w:spacing w:after="0"/>
              <w:jc w:val="center"/>
            </w:pPr>
            <w:r w:rsidRPr="00384CCB">
              <w:t>3.</w:t>
            </w:r>
          </w:p>
        </w:tc>
        <w:tc>
          <w:tcPr>
            <w:tcW w:w="0" w:type="auto"/>
            <w:vAlign w:val="center"/>
          </w:tcPr>
          <w:p w:rsidR="00464622" w:rsidRPr="00384CCB" w:rsidRDefault="00464622" w:rsidP="00464622">
            <w:pPr>
              <w:spacing w:after="0"/>
            </w:pPr>
            <w:r w:rsidRPr="00384CCB">
              <w:t>Коммерческое предложение 3</w:t>
            </w:r>
          </w:p>
        </w:tc>
        <w:tc>
          <w:tcPr>
            <w:tcW w:w="0" w:type="auto"/>
            <w:tcBorders>
              <w:right w:val="single" w:sz="4" w:space="0" w:color="auto"/>
            </w:tcBorders>
            <w:vAlign w:val="center"/>
          </w:tcPr>
          <w:p w:rsidR="00464622" w:rsidRPr="00384CCB" w:rsidRDefault="00464622" w:rsidP="00464622">
            <w:pPr>
              <w:spacing w:after="0"/>
              <w:jc w:val="center"/>
            </w:pPr>
            <w:r w:rsidRPr="00384CCB">
              <w:t>шт.</w:t>
            </w:r>
          </w:p>
        </w:tc>
        <w:tc>
          <w:tcPr>
            <w:tcW w:w="0" w:type="auto"/>
            <w:tcBorders>
              <w:right w:val="single" w:sz="4" w:space="0" w:color="auto"/>
            </w:tcBorders>
            <w:vAlign w:val="center"/>
          </w:tcPr>
          <w:p w:rsidR="00464622" w:rsidRPr="00384CCB" w:rsidRDefault="00464622" w:rsidP="00464622">
            <w:pPr>
              <w:spacing w:after="0"/>
              <w:jc w:val="center"/>
            </w:pPr>
            <w:r w:rsidRPr="00384CCB">
              <w:t>1</w:t>
            </w:r>
          </w:p>
        </w:tc>
        <w:tc>
          <w:tcPr>
            <w:tcW w:w="0" w:type="auto"/>
            <w:vAlign w:val="center"/>
          </w:tcPr>
          <w:p w:rsidR="00464622" w:rsidRPr="00384CCB" w:rsidRDefault="00937458" w:rsidP="00464622">
            <w:pPr>
              <w:spacing w:after="0"/>
              <w:jc w:val="center"/>
            </w:pPr>
            <w:r>
              <w:t>595 000</w:t>
            </w:r>
            <w:r w:rsidR="00464622">
              <w:t>,00</w:t>
            </w:r>
          </w:p>
        </w:tc>
        <w:tc>
          <w:tcPr>
            <w:tcW w:w="0" w:type="auto"/>
            <w:vMerge/>
            <w:tcBorders>
              <w:left w:val="single" w:sz="4" w:space="0" w:color="auto"/>
              <w:bottom w:val="single" w:sz="4" w:space="0" w:color="auto"/>
            </w:tcBorders>
          </w:tcPr>
          <w:p w:rsidR="00464622" w:rsidRPr="00384CCB" w:rsidRDefault="00464622" w:rsidP="00464622">
            <w:pPr>
              <w:spacing w:after="0"/>
              <w:jc w:val="center"/>
            </w:pPr>
          </w:p>
        </w:tc>
      </w:tr>
    </w:tbl>
    <w:p w:rsidR="00937458" w:rsidRPr="00937458" w:rsidRDefault="00937458" w:rsidP="00937458">
      <w:pPr>
        <w:widowControl/>
        <w:suppressAutoHyphens w:val="0"/>
        <w:spacing w:after="0" w:line="240" w:lineRule="auto"/>
        <w:rPr>
          <w:rFonts w:eastAsia="Calibri" w:cs="Times New Roman"/>
          <w:b/>
          <w:lang w:eastAsia="ru-RU" w:bidi="ar-SA"/>
        </w:rPr>
      </w:pPr>
      <w:r w:rsidRPr="00937458">
        <w:rPr>
          <w:rFonts w:eastAsia="Calibri" w:cs="Times New Roman"/>
          <w:b/>
          <w:lang w:eastAsia="ru-RU" w:bidi="ar-SA"/>
        </w:rPr>
        <w:t xml:space="preserve">Расчет: </w:t>
      </w:r>
    </w:p>
    <w:p w:rsidR="00937458" w:rsidRPr="0026138C" w:rsidRDefault="0026138C" w:rsidP="00937458">
      <w:pPr>
        <w:widowControl/>
        <w:suppressAutoHyphens w:val="0"/>
        <w:spacing w:after="0" w:line="240" w:lineRule="auto"/>
        <w:rPr>
          <w:rFonts w:eastAsia="Calibri" w:cs="Times New Roman"/>
          <w:lang w:eastAsia="ru-RU" w:bidi="ar-SA"/>
        </w:rPr>
      </w:pPr>
      <w:r>
        <w:rPr>
          <w:rFonts w:eastAsia="Calibri" w:cs="Times New Roman"/>
          <w:lang w:eastAsia="ru-RU" w:bidi="ar-SA"/>
        </w:rPr>
        <w:t>(</w:t>
      </w:r>
      <w:r w:rsidR="00937458" w:rsidRPr="00937458">
        <w:rPr>
          <w:rFonts w:eastAsia="Calibri" w:cs="Times New Roman"/>
          <w:lang w:val="en-US" w:eastAsia="ru-RU" w:bidi="ar-SA"/>
        </w:rPr>
        <w:t>60</w:t>
      </w:r>
      <w:r w:rsidR="00937458" w:rsidRPr="00937458">
        <w:rPr>
          <w:rFonts w:eastAsia="Calibri" w:cs="Times New Roman"/>
          <w:lang w:eastAsia="ru-RU" w:bidi="ar-SA"/>
        </w:rPr>
        <w:t>0 000,00 + 6</w:t>
      </w:r>
      <w:r w:rsidR="00937458" w:rsidRPr="00937458">
        <w:rPr>
          <w:rFonts w:eastAsia="Calibri" w:cs="Times New Roman"/>
          <w:lang w:val="en-US" w:eastAsia="ru-RU" w:bidi="ar-SA"/>
        </w:rPr>
        <w:t>0</w:t>
      </w:r>
      <w:r w:rsidR="00937458" w:rsidRPr="00937458">
        <w:rPr>
          <w:rFonts w:eastAsia="Calibri" w:cs="Times New Roman"/>
          <w:lang w:eastAsia="ru-RU" w:bidi="ar-SA"/>
        </w:rPr>
        <w:t xml:space="preserve">0 000,00 + </w:t>
      </w:r>
      <w:r w:rsidR="00937458" w:rsidRPr="00937458">
        <w:rPr>
          <w:rFonts w:eastAsia="Calibri" w:cs="Times New Roman"/>
          <w:lang w:val="en-US" w:eastAsia="ru-RU" w:bidi="ar-SA"/>
        </w:rPr>
        <w:t>595</w:t>
      </w:r>
      <w:r w:rsidR="00937458" w:rsidRPr="00937458">
        <w:rPr>
          <w:rFonts w:eastAsia="Calibri" w:cs="Times New Roman"/>
          <w:lang w:eastAsia="ru-RU" w:bidi="ar-SA"/>
        </w:rPr>
        <w:t> 000,00</w:t>
      </w:r>
      <w:r>
        <w:rPr>
          <w:rFonts w:eastAsia="Calibri" w:cs="Times New Roman"/>
          <w:lang w:eastAsia="ru-RU" w:bidi="ar-SA"/>
        </w:rPr>
        <w:t xml:space="preserve">):3 </w:t>
      </w:r>
      <w:r w:rsidR="00937458" w:rsidRPr="00937458">
        <w:rPr>
          <w:rFonts w:eastAsia="Calibri" w:cs="Times New Roman"/>
          <w:lang w:eastAsia="ru-RU" w:bidi="ar-SA"/>
        </w:rPr>
        <w:t xml:space="preserve">= </w:t>
      </w:r>
      <w:r w:rsidR="00937458" w:rsidRPr="00937458">
        <w:rPr>
          <w:rFonts w:eastAsia="Calibri" w:cs="Times New Roman"/>
          <w:lang w:val="en-US" w:eastAsia="ru-RU" w:bidi="ar-SA"/>
        </w:rPr>
        <w:t>598</w:t>
      </w:r>
      <w:r w:rsidR="00937458" w:rsidRPr="00937458">
        <w:rPr>
          <w:rFonts w:eastAsia="Calibri" w:cs="Times New Roman"/>
          <w:lang w:eastAsia="ru-RU" w:bidi="ar-SA"/>
        </w:rPr>
        <w:t> </w:t>
      </w:r>
      <w:r w:rsidR="00937458" w:rsidRPr="00937458">
        <w:rPr>
          <w:rFonts w:eastAsia="Calibri" w:cs="Times New Roman"/>
          <w:lang w:val="en-US" w:eastAsia="ru-RU" w:bidi="ar-SA"/>
        </w:rPr>
        <w:t>333</w:t>
      </w:r>
      <w:r w:rsidR="00937458" w:rsidRPr="00937458">
        <w:rPr>
          <w:rFonts w:eastAsia="Calibri" w:cs="Times New Roman"/>
          <w:lang w:eastAsia="ru-RU" w:bidi="ar-SA"/>
        </w:rPr>
        <w:t>,</w:t>
      </w:r>
      <w:r w:rsidR="00937458" w:rsidRPr="00937458">
        <w:rPr>
          <w:rFonts w:eastAsia="Calibri" w:cs="Times New Roman"/>
          <w:lang w:val="en-US" w:eastAsia="ru-RU" w:bidi="ar-SA"/>
        </w:rPr>
        <w:t>33</w:t>
      </w:r>
    </w:p>
    <w:p w:rsidR="00937458" w:rsidRPr="00937458" w:rsidRDefault="00937458" w:rsidP="00937458">
      <w:pPr>
        <w:widowControl/>
        <w:suppressAutoHyphens w:val="0"/>
        <w:spacing w:after="0" w:line="240" w:lineRule="auto"/>
        <w:rPr>
          <w:rFonts w:eastAsia="Calibri" w:cs="Times New Roman"/>
          <w:lang w:eastAsia="ru-RU" w:bidi="ar-SA"/>
        </w:rPr>
      </w:pPr>
    </w:p>
    <w:p w:rsidR="00937458" w:rsidRPr="00937458" w:rsidRDefault="00937458" w:rsidP="00937458">
      <w:pPr>
        <w:widowControl/>
        <w:suppressAutoHyphens w:val="0"/>
        <w:spacing w:after="0" w:line="240" w:lineRule="auto"/>
        <w:rPr>
          <w:rFonts w:eastAsia="Calibri" w:cs="Times New Roman"/>
          <w:lang w:eastAsia="ru-RU" w:bidi="ar-SA"/>
        </w:rPr>
      </w:pPr>
      <w:r w:rsidRPr="00937458">
        <w:rPr>
          <w:rFonts w:eastAsia="Calibri" w:cs="Times New Roman"/>
          <w:b/>
          <w:lang w:eastAsia="ru-RU" w:bidi="ar-SA"/>
        </w:rPr>
        <w:t>Вывод:</w:t>
      </w:r>
      <w:r w:rsidRPr="00937458">
        <w:rPr>
          <w:rFonts w:eastAsia="Calibri" w:cs="Times New Roman"/>
          <w:lang w:eastAsia="ru-RU" w:bidi="ar-SA"/>
        </w:rPr>
        <w:t xml:space="preserve"> Начальной (максимальной) ценой </w:t>
      </w:r>
      <w:r w:rsidR="0026138C">
        <w:rPr>
          <w:rFonts w:eastAsia="Calibri" w:cs="Times New Roman"/>
          <w:lang w:eastAsia="ru-RU" w:bidi="ar-SA"/>
        </w:rPr>
        <w:t>контракта</w:t>
      </w:r>
      <w:r w:rsidRPr="00937458">
        <w:rPr>
          <w:rFonts w:eastAsia="Calibri" w:cs="Times New Roman"/>
          <w:lang w:eastAsia="ru-RU" w:bidi="ar-SA"/>
        </w:rPr>
        <w:t xml:space="preserve"> на приобретение автомобиля для МБУ «Восток» считать </w:t>
      </w:r>
      <w:r w:rsidR="0026138C">
        <w:rPr>
          <w:rFonts w:eastAsia="Calibri" w:cs="Times New Roman"/>
          <w:lang w:eastAsia="ru-RU" w:bidi="ar-SA"/>
        </w:rPr>
        <w:t>600 000</w:t>
      </w:r>
      <w:r w:rsidRPr="00937458">
        <w:rPr>
          <w:rFonts w:eastAsia="Calibri" w:cs="Times New Roman"/>
          <w:lang w:eastAsia="ru-RU" w:bidi="ar-SA"/>
        </w:rPr>
        <w:t>,</w:t>
      </w:r>
      <w:r w:rsidR="0026138C">
        <w:rPr>
          <w:rFonts w:eastAsia="Calibri" w:cs="Times New Roman"/>
          <w:lang w:eastAsia="ru-RU" w:bidi="ar-SA"/>
        </w:rPr>
        <w:t>00</w:t>
      </w:r>
      <w:r w:rsidRPr="00937458">
        <w:rPr>
          <w:rFonts w:eastAsia="Calibri" w:cs="Times New Roman"/>
          <w:lang w:eastAsia="ru-RU" w:bidi="ar-SA"/>
        </w:rPr>
        <w:t xml:space="preserve"> (шестьсот тысяч рублей 00 копеек).</w:t>
      </w:r>
    </w:p>
    <w:p w:rsidR="00937458" w:rsidRPr="00937458" w:rsidRDefault="00937458" w:rsidP="00937458">
      <w:pPr>
        <w:widowControl/>
        <w:suppressAutoHyphens w:val="0"/>
        <w:spacing w:after="0" w:line="240" w:lineRule="auto"/>
        <w:rPr>
          <w:rFonts w:eastAsia="Calibri" w:cs="Times New Roman"/>
          <w:lang w:eastAsia="ru-RU" w:bidi="ar-SA"/>
        </w:rPr>
      </w:pPr>
    </w:p>
    <w:p w:rsidR="00464622" w:rsidRDefault="00464622" w:rsidP="00464622">
      <w:pPr>
        <w:spacing w:after="0"/>
        <w:rPr>
          <w:b/>
        </w:rPr>
      </w:pPr>
    </w:p>
    <w:sectPr w:rsidR="00464622" w:rsidSect="00B2655A">
      <w:footerReference w:type="default" r:id="rId41"/>
      <w:endnotePr>
        <w:numFmt w:val="chicago"/>
        <w:numRestart w:val="eachSect"/>
      </w:endnotePr>
      <w:pgSz w:w="11906" w:h="16838"/>
      <w:pgMar w:top="851" w:right="851"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27" w:rsidRDefault="00036927" w:rsidP="00FC176D">
      <w:pPr>
        <w:spacing w:after="0" w:line="240" w:lineRule="auto"/>
      </w:pPr>
      <w:r>
        <w:separator/>
      </w:r>
    </w:p>
  </w:endnote>
  <w:endnote w:type="continuationSeparator" w:id="0">
    <w:p w:rsidR="00036927" w:rsidRDefault="0003692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781472" w:rsidRDefault="00781472">
        <w:pPr>
          <w:pStyle w:val="aff5"/>
          <w:jc w:val="center"/>
        </w:pPr>
        <w:r>
          <w:fldChar w:fldCharType="begin"/>
        </w:r>
        <w:r>
          <w:instrText>PAGE   \* MERGEFORMAT</w:instrText>
        </w:r>
        <w:r>
          <w:fldChar w:fldCharType="separate"/>
        </w:r>
        <w:r w:rsidR="008D6A45">
          <w:rPr>
            <w:noProof/>
          </w:rPr>
          <w:t>15</w:t>
        </w:r>
        <w:r>
          <w:fldChar w:fldCharType="end"/>
        </w:r>
      </w:p>
    </w:sdtContent>
  </w:sdt>
  <w:p w:rsidR="00781472" w:rsidRDefault="0078147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27" w:rsidRDefault="00036927" w:rsidP="00FC176D">
      <w:pPr>
        <w:spacing w:after="0" w:line="240" w:lineRule="auto"/>
      </w:pPr>
      <w:r>
        <w:separator/>
      </w:r>
    </w:p>
  </w:footnote>
  <w:footnote w:type="continuationSeparator" w:id="0">
    <w:p w:rsidR="00036927" w:rsidRDefault="00036927" w:rsidP="00FC176D">
      <w:pPr>
        <w:spacing w:after="0" w:line="240" w:lineRule="auto"/>
      </w:pPr>
      <w:r>
        <w:continuationSeparator/>
      </w:r>
    </w:p>
  </w:footnote>
  <w:footnote w:id="1">
    <w:p w:rsidR="00781472" w:rsidRDefault="00781472"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781472" w:rsidRDefault="00781472"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781472" w:rsidRDefault="00781472" w:rsidP="00CB68B2">
      <w:pPr>
        <w:pStyle w:val="affc"/>
      </w:pPr>
      <w:r w:rsidRPr="00D65053">
        <w:rPr>
          <w:rStyle w:val="affe"/>
        </w:rPr>
        <w:sym w:font="Symbol" w:char="F02A"/>
      </w:r>
      <w:r>
        <w:t xml:space="preserve"> в соответствии с системой налогообложения, применяемой участником закупки</w:t>
      </w:r>
    </w:p>
  </w:footnote>
  <w:footnote w:id="4">
    <w:p w:rsidR="00781472" w:rsidRDefault="00781472" w:rsidP="00B2655A">
      <w:pPr>
        <w:pStyle w:val="affc"/>
      </w:pPr>
      <w:r w:rsidRPr="00D65053">
        <w:rPr>
          <w:rStyle w:val="affe"/>
        </w:rPr>
        <w:sym w:font="Symbol" w:char="F02A"/>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2B07F8"/>
    <w:multiLevelType w:val="hybridMultilevel"/>
    <w:tmpl w:val="95381B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C942CD"/>
    <w:multiLevelType w:val="hybridMultilevel"/>
    <w:tmpl w:val="8F3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46C64"/>
    <w:multiLevelType w:val="multilevel"/>
    <w:tmpl w:val="77020AAE"/>
    <w:lvl w:ilvl="0">
      <w:start w:val="1"/>
      <w:numFmt w:val="decimal"/>
      <w:lvlText w:val="%1."/>
      <w:lvlJc w:val="left"/>
      <w:pPr>
        <w:ind w:left="1080" w:hanging="360"/>
      </w:pPr>
      <w:rPr>
        <w:rFonts w:eastAsia="Droid Sans Fallback"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B397A"/>
    <w:multiLevelType w:val="hybridMultilevel"/>
    <w:tmpl w:val="0C20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multilevel"/>
    <w:tmpl w:val="25848898"/>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D340ED3"/>
    <w:multiLevelType w:val="hybridMultilevel"/>
    <w:tmpl w:val="0C1A820C"/>
    <w:lvl w:ilvl="0" w:tplc="6A5E31F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32C027A"/>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0">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2"/>
  </w:num>
  <w:num w:numId="3">
    <w:abstractNumId w:val="22"/>
  </w:num>
  <w:num w:numId="4">
    <w:abstractNumId w:val="23"/>
  </w:num>
  <w:num w:numId="5">
    <w:abstractNumId w:val="31"/>
  </w:num>
  <w:num w:numId="6">
    <w:abstractNumId w:val="27"/>
  </w:num>
  <w:num w:numId="7">
    <w:abstractNumId w:val="16"/>
  </w:num>
  <w:num w:numId="8">
    <w:abstractNumId w:val="13"/>
  </w:num>
  <w:num w:numId="9">
    <w:abstractNumId w:val="29"/>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2"/>
  </w:num>
  <w:num w:numId="14">
    <w:abstractNumId w:val="7"/>
  </w:num>
  <w:num w:numId="15">
    <w:abstractNumId w:val="26"/>
  </w:num>
  <w:num w:numId="16">
    <w:abstractNumId w:val="0"/>
  </w:num>
  <w:num w:numId="17">
    <w:abstractNumId w:val="1"/>
  </w:num>
  <w:num w:numId="18">
    <w:abstractNumId w:val="2"/>
  </w:num>
  <w:num w:numId="19">
    <w:abstractNumId w:val="15"/>
  </w:num>
  <w:num w:numId="20">
    <w:abstractNumId w:val="30"/>
  </w:num>
  <w:num w:numId="21">
    <w:abstractNumId w:val="6"/>
  </w:num>
  <w:num w:numId="22">
    <w:abstractNumId w:val="19"/>
  </w:num>
  <w:num w:numId="23">
    <w:abstractNumId w:val="17"/>
  </w:num>
  <w:num w:numId="24">
    <w:abstractNumId w:val="9"/>
  </w:num>
  <w:num w:numId="25">
    <w:abstractNumId w:val="8"/>
  </w:num>
  <w:num w:numId="26">
    <w:abstractNumId w:val="11"/>
  </w:num>
  <w:num w:numId="27">
    <w:abstractNumId w:val="18"/>
  </w:num>
  <w:num w:numId="28">
    <w:abstractNumId w:val="33"/>
  </w:num>
  <w:num w:numId="29">
    <w:abstractNumId w:val="28"/>
  </w:num>
  <w:num w:numId="30">
    <w:abstractNumId w:val="5"/>
  </w:num>
  <w:num w:numId="31">
    <w:abstractNumId w:val="10"/>
  </w:num>
  <w:num w:numId="32">
    <w:abstractNumId w:val="21"/>
  </w:num>
  <w:num w:numId="33">
    <w:abstractNumId w:val="2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36927"/>
    <w:rsid w:val="00041AF9"/>
    <w:rsid w:val="00042108"/>
    <w:rsid w:val="00043C8C"/>
    <w:rsid w:val="000446D3"/>
    <w:rsid w:val="00045ABB"/>
    <w:rsid w:val="00045C39"/>
    <w:rsid w:val="00046837"/>
    <w:rsid w:val="00050724"/>
    <w:rsid w:val="00061F03"/>
    <w:rsid w:val="0007070D"/>
    <w:rsid w:val="00070BA9"/>
    <w:rsid w:val="0007339F"/>
    <w:rsid w:val="00075EF4"/>
    <w:rsid w:val="000833B5"/>
    <w:rsid w:val="00083D4D"/>
    <w:rsid w:val="000966F9"/>
    <w:rsid w:val="000966FA"/>
    <w:rsid w:val="000B6FE9"/>
    <w:rsid w:val="000C4300"/>
    <w:rsid w:val="000D23F9"/>
    <w:rsid w:val="000E3520"/>
    <w:rsid w:val="000E7E6B"/>
    <w:rsid w:val="000F35D6"/>
    <w:rsid w:val="000F5BED"/>
    <w:rsid w:val="00104F7B"/>
    <w:rsid w:val="00121B9E"/>
    <w:rsid w:val="001224A2"/>
    <w:rsid w:val="00122531"/>
    <w:rsid w:val="001340F0"/>
    <w:rsid w:val="001407AC"/>
    <w:rsid w:val="00140C59"/>
    <w:rsid w:val="00142323"/>
    <w:rsid w:val="001465CF"/>
    <w:rsid w:val="00146AA0"/>
    <w:rsid w:val="00147EB0"/>
    <w:rsid w:val="0015589D"/>
    <w:rsid w:val="00157A37"/>
    <w:rsid w:val="001612F6"/>
    <w:rsid w:val="00163408"/>
    <w:rsid w:val="001644E6"/>
    <w:rsid w:val="00166191"/>
    <w:rsid w:val="00174CF6"/>
    <w:rsid w:val="00174D12"/>
    <w:rsid w:val="00177077"/>
    <w:rsid w:val="00182A22"/>
    <w:rsid w:val="001855F1"/>
    <w:rsid w:val="001865BE"/>
    <w:rsid w:val="00190C77"/>
    <w:rsid w:val="00193A40"/>
    <w:rsid w:val="001A0E5D"/>
    <w:rsid w:val="001A19BD"/>
    <w:rsid w:val="001A34FF"/>
    <w:rsid w:val="001A3621"/>
    <w:rsid w:val="001B4603"/>
    <w:rsid w:val="001C0565"/>
    <w:rsid w:val="001C703F"/>
    <w:rsid w:val="001D6585"/>
    <w:rsid w:val="001E34FF"/>
    <w:rsid w:val="001F3C8A"/>
    <w:rsid w:val="002132F6"/>
    <w:rsid w:val="00214183"/>
    <w:rsid w:val="00215AFA"/>
    <w:rsid w:val="00216737"/>
    <w:rsid w:val="0022163A"/>
    <w:rsid w:val="0022350A"/>
    <w:rsid w:val="00223D55"/>
    <w:rsid w:val="00244252"/>
    <w:rsid w:val="00250F65"/>
    <w:rsid w:val="00252C5D"/>
    <w:rsid w:val="0026138C"/>
    <w:rsid w:val="00262CE0"/>
    <w:rsid w:val="002649F5"/>
    <w:rsid w:val="002661D9"/>
    <w:rsid w:val="00270CF3"/>
    <w:rsid w:val="002712FA"/>
    <w:rsid w:val="002774AF"/>
    <w:rsid w:val="002818A7"/>
    <w:rsid w:val="00285971"/>
    <w:rsid w:val="0029374B"/>
    <w:rsid w:val="002A588C"/>
    <w:rsid w:val="002C355B"/>
    <w:rsid w:val="002C5695"/>
    <w:rsid w:val="002D0062"/>
    <w:rsid w:val="002D13D9"/>
    <w:rsid w:val="002D1FF1"/>
    <w:rsid w:val="002D322C"/>
    <w:rsid w:val="002D4644"/>
    <w:rsid w:val="002D5A30"/>
    <w:rsid w:val="002E2A28"/>
    <w:rsid w:val="002E459D"/>
    <w:rsid w:val="002E5CC8"/>
    <w:rsid w:val="002F1BA5"/>
    <w:rsid w:val="002F49B2"/>
    <w:rsid w:val="00303176"/>
    <w:rsid w:val="0030620F"/>
    <w:rsid w:val="00311FDB"/>
    <w:rsid w:val="00316D36"/>
    <w:rsid w:val="00317EAE"/>
    <w:rsid w:val="00321779"/>
    <w:rsid w:val="003240F0"/>
    <w:rsid w:val="00326458"/>
    <w:rsid w:val="00327321"/>
    <w:rsid w:val="003309D1"/>
    <w:rsid w:val="0033564B"/>
    <w:rsid w:val="00343E11"/>
    <w:rsid w:val="0035414D"/>
    <w:rsid w:val="0036301D"/>
    <w:rsid w:val="00370923"/>
    <w:rsid w:val="003713D1"/>
    <w:rsid w:val="00371A75"/>
    <w:rsid w:val="00380C5C"/>
    <w:rsid w:val="00386190"/>
    <w:rsid w:val="003876AC"/>
    <w:rsid w:val="00387AC5"/>
    <w:rsid w:val="003A0E06"/>
    <w:rsid w:val="003A1734"/>
    <w:rsid w:val="003A38DA"/>
    <w:rsid w:val="003A3FDD"/>
    <w:rsid w:val="003A59B5"/>
    <w:rsid w:val="003A7433"/>
    <w:rsid w:val="003A7B4E"/>
    <w:rsid w:val="003B15A9"/>
    <w:rsid w:val="003D0576"/>
    <w:rsid w:val="003D352B"/>
    <w:rsid w:val="003E1EF5"/>
    <w:rsid w:val="003E6510"/>
    <w:rsid w:val="003E7085"/>
    <w:rsid w:val="003E7895"/>
    <w:rsid w:val="003F1128"/>
    <w:rsid w:val="003F2ECA"/>
    <w:rsid w:val="00410A02"/>
    <w:rsid w:val="00423F06"/>
    <w:rsid w:val="00425840"/>
    <w:rsid w:val="00436BD3"/>
    <w:rsid w:val="00441B3B"/>
    <w:rsid w:val="00446216"/>
    <w:rsid w:val="004550A7"/>
    <w:rsid w:val="00464622"/>
    <w:rsid w:val="00466006"/>
    <w:rsid w:val="00467A13"/>
    <w:rsid w:val="004940A5"/>
    <w:rsid w:val="0049435E"/>
    <w:rsid w:val="00494E0D"/>
    <w:rsid w:val="004A0A48"/>
    <w:rsid w:val="004A78DC"/>
    <w:rsid w:val="004B153A"/>
    <w:rsid w:val="004B2A75"/>
    <w:rsid w:val="004B31BA"/>
    <w:rsid w:val="004B7D60"/>
    <w:rsid w:val="004C7A87"/>
    <w:rsid w:val="004D0AA5"/>
    <w:rsid w:val="004D1134"/>
    <w:rsid w:val="004D3669"/>
    <w:rsid w:val="004E35AF"/>
    <w:rsid w:val="004E3B53"/>
    <w:rsid w:val="004F2F3F"/>
    <w:rsid w:val="00500E45"/>
    <w:rsid w:val="00501E4D"/>
    <w:rsid w:val="00507394"/>
    <w:rsid w:val="005144EF"/>
    <w:rsid w:val="005170F3"/>
    <w:rsid w:val="0052241B"/>
    <w:rsid w:val="00527B40"/>
    <w:rsid w:val="005306EB"/>
    <w:rsid w:val="00541D91"/>
    <w:rsid w:val="00544938"/>
    <w:rsid w:val="00545615"/>
    <w:rsid w:val="00547087"/>
    <w:rsid w:val="005512AB"/>
    <w:rsid w:val="005645E2"/>
    <w:rsid w:val="00585826"/>
    <w:rsid w:val="005913B3"/>
    <w:rsid w:val="005914ED"/>
    <w:rsid w:val="00591D48"/>
    <w:rsid w:val="00593194"/>
    <w:rsid w:val="005A0AC2"/>
    <w:rsid w:val="005A29B7"/>
    <w:rsid w:val="005A4C4B"/>
    <w:rsid w:val="005A51A3"/>
    <w:rsid w:val="005A6DF4"/>
    <w:rsid w:val="005B17A8"/>
    <w:rsid w:val="005B6578"/>
    <w:rsid w:val="005C2AA7"/>
    <w:rsid w:val="005D0492"/>
    <w:rsid w:val="005D5235"/>
    <w:rsid w:val="005D5731"/>
    <w:rsid w:val="005D7949"/>
    <w:rsid w:val="005E1A53"/>
    <w:rsid w:val="005E2909"/>
    <w:rsid w:val="005E2A25"/>
    <w:rsid w:val="00610FF2"/>
    <w:rsid w:val="00613B5D"/>
    <w:rsid w:val="006164A0"/>
    <w:rsid w:val="00621767"/>
    <w:rsid w:val="006342C8"/>
    <w:rsid w:val="00642428"/>
    <w:rsid w:val="00643514"/>
    <w:rsid w:val="00643CEB"/>
    <w:rsid w:val="00653172"/>
    <w:rsid w:val="00660DA5"/>
    <w:rsid w:val="00665D4C"/>
    <w:rsid w:val="0066680F"/>
    <w:rsid w:val="00674050"/>
    <w:rsid w:val="00674F0B"/>
    <w:rsid w:val="006767F1"/>
    <w:rsid w:val="006A3418"/>
    <w:rsid w:val="006B2CDA"/>
    <w:rsid w:val="006C0962"/>
    <w:rsid w:val="006C0D37"/>
    <w:rsid w:val="006C48B5"/>
    <w:rsid w:val="006C56E2"/>
    <w:rsid w:val="006D2094"/>
    <w:rsid w:val="006D26B2"/>
    <w:rsid w:val="006D53B2"/>
    <w:rsid w:val="006E448B"/>
    <w:rsid w:val="006E70BD"/>
    <w:rsid w:val="006F3DB4"/>
    <w:rsid w:val="00706728"/>
    <w:rsid w:val="00727486"/>
    <w:rsid w:val="00727C67"/>
    <w:rsid w:val="0073021D"/>
    <w:rsid w:val="0073024D"/>
    <w:rsid w:val="0073156E"/>
    <w:rsid w:val="00731C6D"/>
    <w:rsid w:val="00733410"/>
    <w:rsid w:val="00735C7D"/>
    <w:rsid w:val="00742104"/>
    <w:rsid w:val="007428B5"/>
    <w:rsid w:val="00747E10"/>
    <w:rsid w:val="00750A33"/>
    <w:rsid w:val="00757F0D"/>
    <w:rsid w:val="007636E7"/>
    <w:rsid w:val="007711A4"/>
    <w:rsid w:val="00772B09"/>
    <w:rsid w:val="00773CC7"/>
    <w:rsid w:val="00777282"/>
    <w:rsid w:val="00777704"/>
    <w:rsid w:val="007779E8"/>
    <w:rsid w:val="00781472"/>
    <w:rsid w:val="00790F8F"/>
    <w:rsid w:val="00792239"/>
    <w:rsid w:val="00792FAA"/>
    <w:rsid w:val="00795B92"/>
    <w:rsid w:val="00795E2B"/>
    <w:rsid w:val="007965FF"/>
    <w:rsid w:val="00797227"/>
    <w:rsid w:val="007A3E34"/>
    <w:rsid w:val="007A7A9B"/>
    <w:rsid w:val="007A7DC3"/>
    <w:rsid w:val="007B1775"/>
    <w:rsid w:val="007B3F4F"/>
    <w:rsid w:val="007D0EBB"/>
    <w:rsid w:val="007D11F2"/>
    <w:rsid w:val="007E2CC8"/>
    <w:rsid w:val="007E6B15"/>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40FF4"/>
    <w:rsid w:val="0085092E"/>
    <w:rsid w:val="0085219B"/>
    <w:rsid w:val="00857F3D"/>
    <w:rsid w:val="00862B9D"/>
    <w:rsid w:val="00875D65"/>
    <w:rsid w:val="00881E28"/>
    <w:rsid w:val="0088447D"/>
    <w:rsid w:val="008846B1"/>
    <w:rsid w:val="00885B25"/>
    <w:rsid w:val="00885BF1"/>
    <w:rsid w:val="0089554E"/>
    <w:rsid w:val="00895986"/>
    <w:rsid w:val="008A27E3"/>
    <w:rsid w:val="008B63BE"/>
    <w:rsid w:val="008C0A0B"/>
    <w:rsid w:val="008C4FF5"/>
    <w:rsid w:val="008C671B"/>
    <w:rsid w:val="008C7CCB"/>
    <w:rsid w:val="008C7DB2"/>
    <w:rsid w:val="008D00E5"/>
    <w:rsid w:val="008D6A45"/>
    <w:rsid w:val="008D77D2"/>
    <w:rsid w:val="008E2C04"/>
    <w:rsid w:val="008E45E9"/>
    <w:rsid w:val="009104EE"/>
    <w:rsid w:val="00911599"/>
    <w:rsid w:val="00912C3F"/>
    <w:rsid w:val="00913642"/>
    <w:rsid w:val="00914D8A"/>
    <w:rsid w:val="009302E6"/>
    <w:rsid w:val="009359CC"/>
    <w:rsid w:val="00937458"/>
    <w:rsid w:val="00940478"/>
    <w:rsid w:val="0095422D"/>
    <w:rsid w:val="009608F7"/>
    <w:rsid w:val="00960D3D"/>
    <w:rsid w:val="00961FB9"/>
    <w:rsid w:val="0096613F"/>
    <w:rsid w:val="00974A19"/>
    <w:rsid w:val="00976A7F"/>
    <w:rsid w:val="00983D6E"/>
    <w:rsid w:val="00986137"/>
    <w:rsid w:val="00992940"/>
    <w:rsid w:val="00993A16"/>
    <w:rsid w:val="00994B06"/>
    <w:rsid w:val="009A2264"/>
    <w:rsid w:val="009A3C17"/>
    <w:rsid w:val="009A4F43"/>
    <w:rsid w:val="009A6AE2"/>
    <w:rsid w:val="009B28DE"/>
    <w:rsid w:val="009B4E9D"/>
    <w:rsid w:val="009B71C1"/>
    <w:rsid w:val="009C0453"/>
    <w:rsid w:val="009C725E"/>
    <w:rsid w:val="009D5684"/>
    <w:rsid w:val="009D61A3"/>
    <w:rsid w:val="009D7A42"/>
    <w:rsid w:val="009E5334"/>
    <w:rsid w:val="009E548D"/>
    <w:rsid w:val="009F163E"/>
    <w:rsid w:val="009F6F86"/>
    <w:rsid w:val="00A0259D"/>
    <w:rsid w:val="00A034AC"/>
    <w:rsid w:val="00A0464C"/>
    <w:rsid w:val="00A168A4"/>
    <w:rsid w:val="00A24BEC"/>
    <w:rsid w:val="00A24E72"/>
    <w:rsid w:val="00A32B70"/>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3263"/>
    <w:rsid w:val="00AC5937"/>
    <w:rsid w:val="00AD1424"/>
    <w:rsid w:val="00AD1A4E"/>
    <w:rsid w:val="00AD348C"/>
    <w:rsid w:val="00AE16E3"/>
    <w:rsid w:val="00AE1913"/>
    <w:rsid w:val="00AE1A09"/>
    <w:rsid w:val="00AF5D1C"/>
    <w:rsid w:val="00AF62AF"/>
    <w:rsid w:val="00AF7370"/>
    <w:rsid w:val="00B007DF"/>
    <w:rsid w:val="00B0087B"/>
    <w:rsid w:val="00B04A7B"/>
    <w:rsid w:val="00B21164"/>
    <w:rsid w:val="00B21179"/>
    <w:rsid w:val="00B212FC"/>
    <w:rsid w:val="00B2655A"/>
    <w:rsid w:val="00B30539"/>
    <w:rsid w:val="00B322F7"/>
    <w:rsid w:val="00B3328E"/>
    <w:rsid w:val="00B41D00"/>
    <w:rsid w:val="00B44C13"/>
    <w:rsid w:val="00B46262"/>
    <w:rsid w:val="00B46C92"/>
    <w:rsid w:val="00B528EF"/>
    <w:rsid w:val="00B634ED"/>
    <w:rsid w:val="00B70016"/>
    <w:rsid w:val="00B717F5"/>
    <w:rsid w:val="00B725C5"/>
    <w:rsid w:val="00B85673"/>
    <w:rsid w:val="00B91857"/>
    <w:rsid w:val="00B932DF"/>
    <w:rsid w:val="00B953AB"/>
    <w:rsid w:val="00B9784D"/>
    <w:rsid w:val="00BA38D5"/>
    <w:rsid w:val="00BA6BDC"/>
    <w:rsid w:val="00BB5EE3"/>
    <w:rsid w:val="00BB6348"/>
    <w:rsid w:val="00BB6604"/>
    <w:rsid w:val="00BD2467"/>
    <w:rsid w:val="00BD3502"/>
    <w:rsid w:val="00BE4729"/>
    <w:rsid w:val="00BF56F1"/>
    <w:rsid w:val="00BF7E7D"/>
    <w:rsid w:val="00C05143"/>
    <w:rsid w:val="00C101D7"/>
    <w:rsid w:val="00C102FD"/>
    <w:rsid w:val="00C217E5"/>
    <w:rsid w:val="00C2243C"/>
    <w:rsid w:val="00C24DBF"/>
    <w:rsid w:val="00C26E44"/>
    <w:rsid w:val="00C27C0B"/>
    <w:rsid w:val="00C27DB6"/>
    <w:rsid w:val="00C35079"/>
    <w:rsid w:val="00C37062"/>
    <w:rsid w:val="00C40626"/>
    <w:rsid w:val="00C50C75"/>
    <w:rsid w:val="00C6021E"/>
    <w:rsid w:val="00C62ED6"/>
    <w:rsid w:val="00C635A3"/>
    <w:rsid w:val="00C64D21"/>
    <w:rsid w:val="00C7013A"/>
    <w:rsid w:val="00C70803"/>
    <w:rsid w:val="00C720D5"/>
    <w:rsid w:val="00C76329"/>
    <w:rsid w:val="00C76D99"/>
    <w:rsid w:val="00C821F6"/>
    <w:rsid w:val="00C82D2D"/>
    <w:rsid w:val="00C84E0B"/>
    <w:rsid w:val="00CA68AA"/>
    <w:rsid w:val="00CB1EFF"/>
    <w:rsid w:val="00CB68B2"/>
    <w:rsid w:val="00CC0A49"/>
    <w:rsid w:val="00CC0DCD"/>
    <w:rsid w:val="00CC0E89"/>
    <w:rsid w:val="00CC3BE8"/>
    <w:rsid w:val="00CC55F0"/>
    <w:rsid w:val="00CC6E49"/>
    <w:rsid w:val="00CD118D"/>
    <w:rsid w:val="00CD6079"/>
    <w:rsid w:val="00CE275E"/>
    <w:rsid w:val="00CF14B9"/>
    <w:rsid w:val="00CF2A79"/>
    <w:rsid w:val="00D04168"/>
    <w:rsid w:val="00D04808"/>
    <w:rsid w:val="00D13BCC"/>
    <w:rsid w:val="00D153F1"/>
    <w:rsid w:val="00D2069F"/>
    <w:rsid w:val="00D2332A"/>
    <w:rsid w:val="00D4616E"/>
    <w:rsid w:val="00D502B2"/>
    <w:rsid w:val="00D51B59"/>
    <w:rsid w:val="00D5273C"/>
    <w:rsid w:val="00D60804"/>
    <w:rsid w:val="00D65053"/>
    <w:rsid w:val="00D65950"/>
    <w:rsid w:val="00D76F59"/>
    <w:rsid w:val="00D81DA4"/>
    <w:rsid w:val="00D83CDB"/>
    <w:rsid w:val="00D87C42"/>
    <w:rsid w:val="00D933CA"/>
    <w:rsid w:val="00D94241"/>
    <w:rsid w:val="00D9447C"/>
    <w:rsid w:val="00D97096"/>
    <w:rsid w:val="00DA0F0A"/>
    <w:rsid w:val="00DB4083"/>
    <w:rsid w:val="00DB6AF9"/>
    <w:rsid w:val="00DC0E6D"/>
    <w:rsid w:val="00DC7273"/>
    <w:rsid w:val="00DD1572"/>
    <w:rsid w:val="00DD7D11"/>
    <w:rsid w:val="00DE37FC"/>
    <w:rsid w:val="00DE3D74"/>
    <w:rsid w:val="00DF139B"/>
    <w:rsid w:val="00DF40C0"/>
    <w:rsid w:val="00E01248"/>
    <w:rsid w:val="00E06205"/>
    <w:rsid w:val="00E267B9"/>
    <w:rsid w:val="00E31A70"/>
    <w:rsid w:val="00E32605"/>
    <w:rsid w:val="00E37568"/>
    <w:rsid w:val="00E45C73"/>
    <w:rsid w:val="00E4631A"/>
    <w:rsid w:val="00E46A37"/>
    <w:rsid w:val="00E57DCB"/>
    <w:rsid w:val="00E61F02"/>
    <w:rsid w:val="00E6212B"/>
    <w:rsid w:val="00E6408E"/>
    <w:rsid w:val="00E67E8D"/>
    <w:rsid w:val="00E67F1E"/>
    <w:rsid w:val="00E73528"/>
    <w:rsid w:val="00E758B8"/>
    <w:rsid w:val="00E77B0A"/>
    <w:rsid w:val="00E81134"/>
    <w:rsid w:val="00E8148B"/>
    <w:rsid w:val="00E82189"/>
    <w:rsid w:val="00E825B3"/>
    <w:rsid w:val="00E862CF"/>
    <w:rsid w:val="00E90047"/>
    <w:rsid w:val="00E94B37"/>
    <w:rsid w:val="00E976B2"/>
    <w:rsid w:val="00EA04DC"/>
    <w:rsid w:val="00EA16F1"/>
    <w:rsid w:val="00EA46E0"/>
    <w:rsid w:val="00EB385A"/>
    <w:rsid w:val="00EC04DF"/>
    <w:rsid w:val="00EC0F7B"/>
    <w:rsid w:val="00EC3CE0"/>
    <w:rsid w:val="00EC7A0E"/>
    <w:rsid w:val="00EE1313"/>
    <w:rsid w:val="00EE69E1"/>
    <w:rsid w:val="00EE7FE8"/>
    <w:rsid w:val="00EF1E3B"/>
    <w:rsid w:val="00EF669A"/>
    <w:rsid w:val="00F03227"/>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0C57"/>
    <w:rsid w:val="00FB511E"/>
    <w:rsid w:val="00FB6A12"/>
    <w:rsid w:val="00FC10C3"/>
    <w:rsid w:val="00FC176D"/>
    <w:rsid w:val="00FC34F4"/>
    <w:rsid w:val="00FC7D90"/>
    <w:rsid w:val="00FD6BAD"/>
    <w:rsid w:val="00FE207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uiPriority w:val="99"/>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link w:val="afffc"/>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ffc">
    <w:name w:val="Без интервала Знак"/>
    <w:link w:val="afffb"/>
    <w:rsid w:val="00464622"/>
    <w:rPr>
      <w:rFonts w:ascii="Calibri" w:eastAsia="Times New Roman" w:hAnsi="Calibri" w:cs="Times New Roman"/>
      <w:lang w:val="en-US" w:eastAsia="en-US" w:bidi="en-US"/>
    </w:rPr>
  </w:style>
  <w:style w:type="character" w:customStyle="1" w:styleId="130">
    <w:name w:val="Основной текст (13)_"/>
    <w:link w:val="131"/>
    <w:rsid w:val="00464622"/>
    <w:rPr>
      <w:sz w:val="27"/>
      <w:szCs w:val="27"/>
      <w:shd w:val="clear" w:color="auto" w:fill="FFFFFF"/>
    </w:rPr>
  </w:style>
  <w:style w:type="paragraph" w:customStyle="1" w:styleId="131">
    <w:name w:val="Основной текст (13)"/>
    <w:basedOn w:val="a1"/>
    <w:link w:val="130"/>
    <w:rsid w:val="00464622"/>
    <w:pPr>
      <w:widowControl/>
      <w:shd w:val="clear" w:color="auto" w:fill="FFFFFF"/>
      <w:suppressAutoHyphens w:val="0"/>
      <w:spacing w:after="0" w:line="322" w:lineRule="exact"/>
      <w:ind w:firstLine="380"/>
    </w:pPr>
    <w:rPr>
      <w:rFonts w:asciiTheme="minorHAnsi" w:eastAsiaTheme="minorEastAsia" w:hAnsiTheme="minorHAnsi" w:cstheme="minorBidi"/>
      <w:sz w:val="27"/>
      <w:szCs w:val="27"/>
      <w:shd w:val="clear" w:color="auto" w:fill="FFFFFF"/>
      <w:lang w:eastAsia="ru-RU" w:bidi="ar-SA"/>
    </w:rPr>
  </w:style>
  <w:style w:type="paragraph" w:customStyle="1" w:styleId="afffe">
    <w:name w:val="Текст ТД"/>
    <w:basedOn w:val="a1"/>
    <w:uiPriority w:val="99"/>
    <w:rsid w:val="00464622"/>
    <w:pPr>
      <w:widowControl/>
      <w:tabs>
        <w:tab w:val="num" w:pos="720"/>
      </w:tabs>
      <w:autoSpaceDE w:val="0"/>
      <w:spacing w:after="60" w:line="240" w:lineRule="auto"/>
      <w:ind w:left="720" w:hanging="720"/>
      <w:jc w:val="both"/>
    </w:pPr>
    <w:rPr>
      <w:rFonts w:eastAsia="Times New Roman" w:cs="Times New Roman"/>
      <w:lang w:eastAsia="ar-SA" w:bidi="ar-SA"/>
    </w:rPr>
  </w:style>
  <w:style w:type="character" w:customStyle="1" w:styleId="abbr">
    <w:name w:val="abbr"/>
    <w:basedOn w:val="a2"/>
    <w:rsid w:val="00B26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uiPriority w:val="99"/>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link w:val="afffc"/>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ffc">
    <w:name w:val="Без интервала Знак"/>
    <w:link w:val="afffb"/>
    <w:rsid w:val="00464622"/>
    <w:rPr>
      <w:rFonts w:ascii="Calibri" w:eastAsia="Times New Roman" w:hAnsi="Calibri" w:cs="Times New Roman"/>
      <w:lang w:val="en-US" w:eastAsia="en-US" w:bidi="en-US"/>
    </w:rPr>
  </w:style>
  <w:style w:type="character" w:customStyle="1" w:styleId="130">
    <w:name w:val="Основной текст (13)_"/>
    <w:link w:val="131"/>
    <w:rsid w:val="00464622"/>
    <w:rPr>
      <w:sz w:val="27"/>
      <w:szCs w:val="27"/>
      <w:shd w:val="clear" w:color="auto" w:fill="FFFFFF"/>
    </w:rPr>
  </w:style>
  <w:style w:type="paragraph" w:customStyle="1" w:styleId="131">
    <w:name w:val="Основной текст (13)"/>
    <w:basedOn w:val="a1"/>
    <w:link w:val="130"/>
    <w:rsid w:val="00464622"/>
    <w:pPr>
      <w:widowControl/>
      <w:shd w:val="clear" w:color="auto" w:fill="FFFFFF"/>
      <w:suppressAutoHyphens w:val="0"/>
      <w:spacing w:after="0" w:line="322" w:lineRule="exact"/>
      <w:ind w:firstLine="380"/>
    </w:pPr>
    <w:rPr>
      <w:rFonts w:asciiTheme="minorHAnsi" w:eastAsiaTheme="minorEastAsia" w:hAnsiTheme="minorHAnsi" w:cstheme="minorBidi"/>
      <w:sz w:val="27"/>
      <w:szCs w:val="27"/>
      <w:shd w:val="clear" w:color="auto" w:fill="FFFFFF"/>
      <w:lang w:eastAsia="ru-RU" w:bidi="ar-SA"/>
    </w:rPr>
  </w:style>
  <w:style w:type="paragraph" w:customStyle="1" w:styleId="afffe">
    <w:name w:val="Текст ТД"/>
    <w:basedOn w:val="a1"/>
    <w:uiPriority w:val="99"/>
    <w:rsid w:val="00464622"/>
    <w:pPr>
      <w:widowControl/>
      <w:tabs>
        <w:tab w:val="num" w:pos="720"/>
      </w:tabs>
      <w:autoSpaceDE w:val="0"/>
      <w:spacing w:after="60" w:line="240" w:lineRule="auto"/>
      <w:ind w:left="720" w:hanging="720"/>
      <w:jc w:val="both"/>
    </w:pPr>
    <w:rPr>
      <w:rFonts w:eastAsia="Times New Roman" w:cs="Times New Roman"/>
      <w:lang w:eastAsia="ar-SA" w:bidi="ar-SA"/>
    </w:rPr>
  </w:style>
  <w:style w:type="character" w:customStyle="1" w:styleId="abbr">
    <w:name w:val="abbr"/>
    <w:basedOn w:val="a2"/>
    <w:rsid w:val="00B2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8798">
      <w:bodyDiv w:val="1"/>
      <w:marLeft w:val="0"/>
      <w:marRight w:val="0"/>
      <w:marTop w:val="0"/>
      <w:marBottom w:val="0"/>
      <w:divBdr>
        <w:top w:val="none" w:sz="0" w:space="0" w:color="auto"/>
        <w:left w:val="none" w:sz="0" w:space="0" w:color="auto"/>
        <w:bottom w:val="none" w:sz="0" w:space="0" w:color="auto"/>
        <w:right w:val="none" w:sz="0" w:space="0" w:color="auto"/>
      </w:divBdr>
    </w:div>
    <w:div w:id="24295519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9747845">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69651599">
      <w:bodyDiv w:val="1"/>
      <w:marLeft w:val="0"/>
      <w:marRight w:val="0"/>
      <w:marTop w:val="0"/>
      <w:marBottom w:val="0"/>
      <w:divBdr>
        <w:top w:val="none" w:sz="0" w:space="0" w:color="auto"/>
        <w:left w:val="none" w:sz="0" w:space="0" w:color="auto"/>
        <w:bottom w:val="none" w:sz="0" w:space="0" w:color="auto"/>
        <w:right w:val="none" w:sz="0" w:space="0" w:color="auto"/>
      </w:divBdr>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469371011">
      <w:bodyDiv w:val="1"/>
      <w:marLeft w:val="0"/>
      <w:marRight w:val="0"/>
      <w:marTop w:val="0"/>
      <w:marBottom w:val="0"/>
      <w:divBdr>
        <w:top w:val="none" w:sz="0" w:space="0" w:color="auto"/>
        <w:left w:val="none" w:sz="0" w:space="0" w:color="auto"/>
        <w:bottom w:val="none" w:sz="0" w:space="0" w:color="auto"/>
        <w:right w:val="none" w:sz="0" w:space="0" w:color="auto"/>
      </w:divBdr>
    </w:div>
    <w:div w:id="620843323">
      <w:bodyDiv w:val="1"/>
      <w:marLeft w:val="0"/>
      <w:marRight w:val="0"/>
      <w:marTop w:val="0"/>
      <w:marBottom w:val="0"/>
      <w:divBdr>
        <w:top w:val="none" w:sz="0" w:space="0" w:color="auto"/>
        <w:left w:val="none" w:sz="0" w:space="0" w:color="auto"/>
        <w:bottom w:val="none" w:sz="0" w:space="0" w:color="auto"/>
        <w:right w:val="none" w:sz="0" w:space="0" w:color="auto"/>
      </w:divBdr>
    </w:div>
    <w:div w:id="713969751">
      <w:bodyDiv w:val="1"/>
      <w:marLeft w:val="0"/>
      <w:marRight w:val="0"/>
      <w:marTop w:val="0"/>
      <w:marBottom w:val="0"/>
      <w:divBdr>
        <w:top w:val="none" w:sz="0" w:space="0" w:color="auto"/>
        <w:left w:val="none" w:sz="0" w:space="0" w:color="auto"/>
        <w:bottom w:val="none" w:sz="0" w:space="0" w:color="auto"/>
        <w:right w:val="none" w:sz="0" w:space="0" w:color="auto"/>
      </w:divBdr>
    </w:div>
    <w:div w:id="723453445">
      <w:bodyDiv w:val="1"/>
      <w:marLeft w:val="0"/>
      <w:marRight w:val="0"/>
      <w:marTop w:val="0"/>
      <w:marBottom w:val="0"/>
      <w:divBdr>
        <w:top w:val="none" w:sz="0" w:space="0" w:color="auto"/>
        <w:left w:val="none" w:sz="0" w:space="0" w:color="auto"/>
        <w:bottom w:val="none" w:sz="0" w:space="0" w:color="auto"/>
        <w:right w:val="none" w:sz="0" w:space="0" w:color="auto"/>
      </w:divBdr>
    </w:div>
    <w:div w:id="80697187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59172729">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651854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04328937">
      <w:bodyDiv w:val="1"/>
      <w:marLeft w:val="0"/>
      <w:marRight w:val="0"/>
      <w:marTop w:val="0"/>
      <w:marBottom w:val="0"/>
      <w:divBdr>
        <w:top w:val="none" w:sz="0" w:space="0" w:color="auto"/>
        <w:left w:val="none" w:sz="0" w:space="0" w:color="auto"/>
        <w:bottom w:val="none" w:sz="0" w:space="0" w:color="auto"/>
        <w:right w:val="none" w:sz="0" w:space="0" w:color="auto"/>
      </w:divBdr>
    </w:div>
    <w:div w:id="1558121976">
      <w:bodyDiv w:val="1"/>
      <w:marLeft w:val="0"/>
      <w:marRight w:val="0"/>
      <w:marTop w:val="0"/>
      <w:marBottom w:val="0"/>
      <w:divBdr>
        <w:top w:val="none" w:sz="0" w:space="0" w:color="auto"/>
        <w:left w:val="none" w:sz="0" w:space="0" w:color="auto"/>
        <w:bottom w:val="none" w:sz="0" w:space="0" w:color="auto"/>
        <w:right w:val="none" w:sz="0" w:space="0" w:color="auto"/>
      </w:divBdr>
    </w:div>
    <w:div w:id="1682857304">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785731496">
      <w:bodyDiv w:val="1"/>
      <w:marLeft w:val="0"/>
      <w:marRight w:val="0"/>
      <w:marTop w:val="0"/>
      <w:marBottom w:val="0"/>
      <w:divBdr>
        <w:top w:val="none" w:sz="0" w:space="0" w:color="auto"/>
        <w:left w:val="none" w:sz="0" w:space="0" w:color="auto"/>
        <w:bottom w:val="none" w:sz="0" w:space="0" w:color="auto"/>
        <w:right w:val="none" w:sz="0" w:space="0" w:color="auto"/>
      </w:divBdr>
    </w:div>
    <w:div w:id="180600640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158936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9652-03C0-455E-84EB-F2A39713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16511</Words>
  <Characters>94118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23</cp:revision>
  <cp:lastPrinted>2014-11-10T08:47:00Z</cp:lastPrinted>
  <dcterms:created xsi:type="dcterms:W3CDTF">2014-09-29T07:21:00Z</dcterms:created>
  <dcterms:modified xsi:type="dcterms:W3CDTF">2014-11-10T12:38:00Z</dcterms:modified>
</cp:coreProperties>
</file>