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3379F4" w:rsidP="00E31DEF">
            <w:pPr>
              <w:rPr>
                <w:sz w:val="24"/>
                <w:szCs w:val="24"/>
              </w:rPr>
            </w:pPr>
            <w:r w:rsidRPr="003379F4">
              <w:rPr>
                <w:sz w:val="24"/>
              </w:rPr>
              <w:t>Управление жилищно-коммунального хозяйства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3379F4" w:rsidRPr="003379F4">
        <w:rPr>
          <w:rFonts w:ascii="Times New Roman" w:hAnsi="Times New Roman" w:cs="Times New Roman"/>
          <w:sz w:val="24"/>
        </w:rPr>
        <w:t>Капитальный ремонт жилых помещений жилищного фонда города Иванов</w:t>
      </w:r>
      <w:proofErr w:type="gramStart"/>
      <w:r w:rsidR="003379F4" w:rsidRPr="003379F4">
        <w:rPr>
          <w:rFonts w:ascii="Times New Roman" w:hAnsi="Times New Roman" w:cs="Times New Roman"/>
          <w:sz w:val="24"/>
        </w:rPr>
        <w:t>а(</w:t>
      </w:r>
      <w:proofErr w:type="gramEnd"/>
      <w:r w:rsidR="003379F4" w:rsidRPr="003379F4">
        <w:rPr>
          <w:rFonts w:ascii="Times New Roman" w:hAnsi="Times New Roman" w:cs="Times New Roman"/>
          <w:sz w:val="24"/>
        </w:rPr>
        <w:t>капитальный ремонт свободных жилых помещений, находящихся в муниципальной собственности)</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5D73CF" w:rsidP="00E31DEF">
            <w:pPr>
              <w:pStyle w:val="31"/>
            </w:pPr>
            <w:r w:rsidRPr="0092415C">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92415C" w:rsidRDefault="00435037" w:rsidP="005D73CF">
            <w:pPr>
              <w:pStyle w:val="31"/>
            </w:pPr>
            <w:r w:rsidRPr="0092415C">
              <w:t>3</w:t>
            </w:r>
            <w:r w:rsidR="005D73CF" w:rsidRPr="0092415C">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92415C" w:rsidRPr="0092415C">
              <w:t>2</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F7402" w:rsidRPr="00EB039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ab/>
      </w:r>
      <w:r w:rsidR="003F7402"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3F7402" w:rsidRPr="00EB0397">
        <w:rPr>
          <w:rFonts w:ascii="Times New Roman" w:hAnsi="Times New Roman" w:cs="Times New Roman"/>
          <w:b/>
          <w:sz w:val="24"/>
          <w:szCs w:val="24"/>
        </w:rPr>
        <w:t>только субъекты малого предпринимательства</w:t>
      </w:r>
      <w:r w:rsidR="003F7402"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35037" w:rsidRDefault="00435037" w:rsidP="006B5116">
      <w:pPr>
        <w:keepNext/>
        <w:keepLines/>
        <w:suppressLineNumbers/>
        <w:suppressAutoHyphens/>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6B5116">
      <w:pPr>
        <w:keepNext/>
        <w:keepLines/>
        <w:suppressLineNumbers/>
        <w:suppressAutoHyphens/>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35037" w:rsidRPr="002105EF" w:rsidRDefault="00435037" w:rsidP="006B5116">
      <w:pPr>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6B511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6B5116">
      <w:pPr>
        <w:widowControl/>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6B5116">
      <w:pPr>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размере </w:t>
      </w:r>
      <w:r w:rsidRPr="0088212F">
        <w:rPr>
          <w:rFonts w:ascii="Times New Roman" w:hAnsi="Times New Roman" w:cs="Times New Roman"/>
          <w:sz w:val="24"/>
          <w:szCs w:val="24"/>
        </w:rPr>
        <w:lastRenderedPageBreak/>
        <w:t>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3379F4" w:rsidP="00E31DEF">
            <w:pPr>
              <w:pStyle w:val="ad"/>
              <w:spacing w:after="0"/>
              <w:ind w:left="0"/>
              <w:rPr>
                <w:sz w:val="32"/>
                <w:szCs w:val="24"/>
              </w:rPr>
            </w:pPr>
            <w:r w:rsidRPr="003379F4">
              <w:rPr>
                <w:sz w:val="24"/>
              </w:rPr>
              <w:t>Управление жилищно-коммунального хозяйства Администрации города Иванова</w:t>
            </w:r>
            <w:r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3379F4" w:rsidRPr="003379F4">
              <w:rPr>
                <w:sz w:val="24"/>
              </w:rPr>
              <w:t xml:space="preserve">153000, Российская Федерация, Ивановская область, Иваново г, Иваново г, </w:t>
            </w:r>
            <w:proofErr w:type="spellStart"/>
            <w:r w:rsidR="003379F4" w:rsidRPr="003379F4">
              <w:rPr>
                <w:sz w:val="24"/>
              </w:rPr>
              <w:t>пл</w:t>
            </w:r>
            <w:proofErr w:type="gramStart"/>
            <w:r w:rsidR="003379F4" w:rsidRPr="003379F4">
              <w:rPr>
                <w:sz w:val="24"/>
              </w:rPr>
              <w:t>.Р</w:t>
            </w:r>
            <w:proofErr w:type="gramEnd"/>
            <w:r w:rsidR="003379F4" w:rsidRPr="003379F4">
              <w:rPr>
                <w:sz w:val="24"/>
              </w:rPr>
              <w:t>еволюции</w:t>
            </w:r>
            <w:proofErr w:type="spellEnd"/>
            <w:r w:rsidR="003379F4" w:rsidRPr="003379F4">
              <w:rPr>
                <w:sz w:val="24"/>
              </w:rPr>
              <w:t>, д.6</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3379F4" w:rsidRPr="003379F4">
              <w:rPr>
                <w:sz w:val="24"/>
              </w:rPr>
              <w:t>594561</w:t>
            </w:r>
          </w:p>
          <w:p w:rsidR="00814928" w:rsidRPr="00334AD8" w:rsidRDefault="00814928" w:rsidP="00E31DEF">
            <w:pPr>
              <w:rPr>
                <w:sz w:val="24"/>
                <w:szCs w:val="24"/>
              </w:rPr>
            </w:pPr>
            <w:r w:rsidRPr="00A468CE">
              <w:rPr>
                <w:sz w:val="24"/>
                <w:szCs w:val="24"/>
              </w:rPr>
              <w:t>Адрес электронной почты:</w:t>
            </w:r>
            <w:r w:rsidR="003379F4">
              <w:t xml:space="preserve"> </w:t>
            </w:r>
            <w:r w:rsidR="003379F4" w:rsidRPr="003379F4">
              <w:rPr>
                <w:sz w:val="24"/>
              </w:rPr>
              <w:t>finansiugkh@mail.ru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55059F">
              <w:rPr>
                <w:sz w:val="24"/>
                <w:szCs w:val="24"/>
              </w:rPr>
              <w:t>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D0791D" w:rsidP="00E31DEF">
            <w:pPr>
              <w:jc w:val="both"/>
              <w:rPr>
                <w:sz w:val="24"/>
                <w:szCs w:val="24"/>
              </w:rPr>
            </w:pPr>
            <w:hyperlink r:id="rId11"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 xml:space="preserve">по </w:t>
            </w:r>
            <w:r w:rsidR="003379F4" w:rsidRPr="003379F4">
              <w:rPr>
                <w:rFonts w:ascii="Times New Roman" w:hAnsi="Times New Roman" w:cs="Times New Roman"/>
                <w:sz w:val="24"/>
              </w:rPr>
              <w:t xml:space="preserve">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 </w:t>
            </w: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p w:rsidR="00737787" w:rsidRPr="00AF767F" w:rsidRDefault="00737787" w:rsidP="00E31DEF">
            <w:pPr>
              <w:pStyle w:val="ConsPlusNormal"/>
              <w:ind w:firstLine="0"/>
              <w:jc w:val="both"/>
              <w:rPr>
                <w:rFonts w:ascii="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Pr="00D16201"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2C5BD0" w:rsidRPr="002C5BD0" w:rsidRDefault="002C5BD0" w:rsidP="00B546CB">
            <w:pPr>
              <w:jc w:val="both"/>
              <w:rPr>
                <w:sz w:val="24"/>
              </w:rPr>
            </w:pPr>
            <w:r w:rsidRPr="002C5BD0">
              <w:rPr>
                <w:sz w:val="24"/>
              </w:rPr>
              <w:t xml:space="preserve">г. Иваново, ул. </w:t>
            </w:r>
            <w:proofErr w:type="gramStart"/>
            <w:r w:rsidRPr="002C5BD0">
              <w:rPr>
                <w:sz w:val="24"/>
              </w:rPr>
              <w:t>Солнечная</w:t>
            </w:r>
            <w:proofErr w:type="gramEnd"/>
            <w:r w:rsidRPr="002C5BD0">
              <w:rPr>
                <w:sz w:val="24"/>
              </w:rPr>
              <w:t xml:space="preserve">, д. 1, кв. 8. </w:t>
            </w:r>
          </w:p>
          <w:p w:rsidR="00814928" w:rsidRPr="00AD277A" w:rsidRDefault="00814928" w:rsidP="00690A4E">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2C5BD0" w:rsidRPr="002C5BD0">
              <w:rPr>
                <w:sz w:val="24"/>
              </w:rPr>
              <w:t xml:space="preserve">с момента заключения </w:t>
            </w:r>
            <w:r w:rsidR="002C5BD0" w:rsidRPr="002C5BD0">
              <w:rPr>
                <w:sz w:val="24"/>
              </w:rPr>
              <w:lastRenderedPageBreak/>
              <w:t>контракта в течение 14 календарных дней.</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lastRenderedPageBreak/>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2C5BD0" w:rsidP="0035737E">
            <w:pPr>
              <w:pStyle w:val="a9"/>
              <w:spacing w:after="0"/>
              <w:jc w:val="left"/>
              <w:rPr>
                <w:rFonts w:ascii="Times New Roman" w:hAnsi="Times New Roman"/>
                <w:szCs w:val="24"/>
              </w:rPr>
            </w:pPr>
            <w:r w:rsidRPr="002C5BD0">
              <w:rPr>
                <w:rFonts w:ascii="Times New Roman" w:hAnsi="Times New Roman"/>
              </w:rPr>
              <w:t>112 294,56</w:t>
            </w:r>
            <w:r>
              <w:t xml:space="preserve"> </w:t>
            </w:r>
            <w:r w:rsidR="0035737E">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локального сметного расчета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2C5BD0" w:rsidP="00E31DEF">
            <w:pPr>
              <w:jc w:val="both"/>
              <w:rPr>
                <w:sz w:val="24"/>
                <w:szCs w:val="24"/>
              </w:rPr>
            </w:pPr>
            <w:r w:rsidRPr="005A7707">
              <w:rPr>
                <w:sz w:val="24"/>
                <w:szCs w:val="24"/>
              </w:rPr>
              <w:t>Цена</w:t>
            </w:r>
            <w:r w:rsidR="005255D5">
              <w:rPr>
                <w:sz w:val="24"/>
                <w:szCs w:val="24"/>
              </w:rPr>
              <w:t xml:space="preserve"> контракта</w:t>
            </w:r>
            <w:r w:rsidRPr="005A7707">
              <w:rPr>
                <w:sz w:val="24"/>
                <w:szCs w:val="24"/>
              </w:rPr>
              <w:t xml:space="preserve">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w:t>
            </w:r>
            <w:r w:rsidRPr="00AC3196">
              <w:rPr>
                <w:rStyle w:val="aff9"/>
                <w:color w:val="000000"/>
                <w:sz w:val="24"/>
              </w:rPr>
              <w:footnoteReference w:customMarkFollows="1" w:id="1"/>
              <w:t>*</w:t>
            </w:r>
            <w:r w:rsidRPr="005A7707">
              <w:rPr>
                <w:sz w:val="24"/>
                <w:szCs w:val="24"/>
              </w:rPr>
              <w:t>, сбор</w:t>
            </w:r>
            <w:r>
              <w:rPr>
                <w:sz w:val="24"/>
                <w:szCs w:val="24"/>
              </w:rPr>
              <w:t>ы и другие обязательные платежи</w:t>
            </w:r>
            <w:r w:rsidRPr="001645FD">
              <w:rPr>
                <w:sz w:val="24"/>
                <w:szCs w:val="24"/>
              </w:rPr>
              <w:t>.</w:t>
            </w:r>
            <w:r w:rsidRPr="007E0859">
              <w:rPr>
                <w:sz w:val="24"/>
                <w:szCs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2C5BD0" w:rsidP="00E31DEF">
            <w:pPr>
              <w:jc w:val="both"/>
              <w:rPr>
                <w:sz w:val="24"/>
                <w:szCs w:val="24"/>
              </w:rPr>
            </w:pPr>
            <w:proofErr w:type="gramStart"/>
            <w:r w:rsidRPr="001645FD">
              <w:rPr>
                <w:noProof/>
                <w:sz w:val="24"/>
                <w:szCs w:val="24"/>
              </w:rPr>
              <w:t xml:space="preserve">Оплата за выполненные работы </w:t>
            </w:r>
            <w:r>
              <w:rPr>
                <w:noProof/>
                <w:sz w:val="24"/>
                <w:szCs w:val="24"/>
              </w:rPr>
              <w:t>производит</w:t>
            </w:r>
            <w:r w:rsidRPr="001645FD">
              <w:rPr>
                <w:noProof/>
                <w:sz w:val="24"/>
                <w:szCs w:val="24"/>
              </w:rPr>
              <w:t>ся поэтапно</w:t>
            </w:r>
            <w:r>
              <w:rPr>
                <w:noProof/>
                <w:sz w:val="24"/>
                <w:szCs w:val="24"/>
              </w:rPr>
              <w:t xml:space="preserve"> </w:t>
            </w:r>
            <w:r w:rsidRPr="001645FD">
              <w:rPr>
                <w:noProof/>
                <w:sz w:val="24"/>
                <w:szCs w:val="24"/>
              </w:rPr>
              <w:t xml:space="preserve">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w:t>
            </w:r>
            <w:r w:rsidRPr="001645FD">
              <w:rPr>
                <w:noProof/>
                <w:sz w:val="24"/>
                <w:szCs w:val="24"/>
              </w:rPr>
              <w:lastRenderedPageBreak/>
              <w:t>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Pr>
                <w:noProof/>
                <w:sz w:val="24"/>
                <w:szCs w:val="24"/>
              </w:rPr>
              <w:t>,</w:t>
            </w:r>
            <w:r w:rsidRPr="001645FD">
              <w:rPr>
                <w:noProof/>
                <w:sz w:val="24"/>
                <w:szCs w:val="24"/>
              </w:rPr>
              <w:t xml:space="preserve"> до 31 декабря 201</w:t>
            </w:r>
            <w:r>
              <w:rPr>
                <w:noProof/>
                <w:sz w:val="24"/>
                <w:szCs w:val="24"/>
              </w:rPr>
              <w:t>3</w:t>
            </w:r>
            <w:r w:rsidRPr="001645FD">
              <w:rPr>
                <w:noProof/>
                <w:sz w:val="24"/>
                <w:szCs w:val="24"/>
              </w:rPr>
              <w:t xml:space="preserve"> года</w:t>
            </w:r>
            <w:r>
              <w:rPr>
                <w:noProof/>
                <w:sz w:val="24"/>
                <w:szCs w:val="24"/>
              </w:rPr>
              <w:t xml:space="preserve"> </w:t>
            </w:r>
            <w:r w:rsidRPr="001645FD">
              <w:rPr>
                <w:noProof/>
                <w:sz w:val="24"/>
                <w:szCs w:val="24"/>
              </w:rPr>
              <w:t>путем перечисления денежных средств на расчетный счет</w:t>
            </w:r>
            <w:proofErr w:type="gramEnd"/>
            <w:r w:rsidRPr="001645FD">
              <w:rPr>
                <w:noProof/>
                <w:sz w:val="24"/>
                <w:szCs w:val="24"/>
              </w:rPr>
              <w:t xml:space="preserve"> Подрядчика.</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373C11" w:rsidP="00E31DEF">
            <w:pPr>
              <w:jc w:val="both"/>
              <w:rPr>
                <w:sz w:val="24"/>
                <w:szCs w:val="24"/>
              </w:rPr>
            </w:pPr>
            <w:r>
              <w:rPr>
                <w:sz w:val="24"/>
                <w:szCs w:val="24"/>
              </w:rPr>
              <w:t xml:space="preserve">1)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AC3196"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AC3196"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814928" w:rsidRDefault="00A524BB" w:rsidP="00E31DEF">
            <w:pPr>
              <w:jc w:val="both"/>
              <w:outlineLvl w:val="1"/>
              <w:rPr>
                <w:sz w:val="24"/>
                <w:szCs w:val="24"/>
              </w:rPr>
            </w:pPr>
            <w:proofErr w:type="gramStart"/>
            <w:r>
              <w:rPr>
                <w:bCs/>
                <w:sz w:val="24"/>
                <w:szCs w:val="24"/>
              </w:rPr>
              <w:t>а)</w:t>
            </w:r>
            <w:r w:rsidR="00814928" w:rsidRPr="00D10F9C">
              <w:rPr>
                <w:bCs/>
                <w:sz w:val="24"/>
                <w:szCs w:val="24"/>
              </w:rPr>
              <w:t xml:space="preserve"> </w:t>
            </w:r>
            <w:r w:rsidR="00814928" w:rsidRPr="00D10F9C">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814928" w:rsidRPr="00D10F9C">
              <w:rPr>
                <w:bCs/>
                <w:sz w:val="24"/>
                <w:szCs w:val="24"/>
              </w:rPr>
              <w:t>его словесное обозначение</w:t>
            </w:r>
            <w:r w:rsidR="00814928" w:rsidRPr="00D10F9C">
              <w:rPr>
                <w:sz w:val="24"/>
                <w:szCs w:val="24"/>
              </w:rPr>
              <w:t>) (при его наличии) предлаг</w:t>
            </w:r>
            <w:r>
              <w:rPr>
                <w:sz w:val="24"/>
                <w:szCs w:val="24"/>
              </w:rPr>
              <w:t>аемого для использования товара</w:t>
            </w:r>
            <w:proofErr w:type="gramEnd"/>
          </w:p>
          <w:p w:rsidR="00A524BB" w:rsidRDefault="00A524BB" w:rsidP="00A524BB">
            <w:pPr>
              <w:widowControl/>
              <w:jc w:val="both"/>
              <w:rPr>
                <w:rFonts w:eastAsiaTheme="minorHAnsi"/>
                <w:sz w:val="24"/>
                <w:szCs w:val="24"/>
                <w:lang w:eastAsia="en-US"/>
              </w:rPr>
            </w:pPr>
            <w:proofErr w:type="gramStart"/>
            <w:r>
              <w:rPr>
                <w:sz w:val="24"/>
                <w:szCs w:val="24"/>
              </w:rPr>
              <w:t>б) с</w:t>
            </w:r>
            <w:r>
              <w:rPr>
                <w:rFonts w:eastAsiaTheme="minorHAnsi"/>
                <w:sz w:val="24"/>
                <w:szCs w:val="24"/>
                <w:lang w:eastAsia="en-US"/>
              </w:rPr>
              <w:t xml:space="preserve">огласие, </w:t>
            </w:r>
            <w:r w:rsidRPr="00D10F9C">
              <w:rPr>
                <w:sz w:val="24"/>
                <w:szCs w:val="24"/>
              </w:rPr>
              <w:t xml:space="preserve">участника размещения заказа на выполнение работ на условиях, предусмотренных документацией об </w:t>
            </w:r>
            <w:r w:rsidRPr="00D10F9C">
              <w:rPr>
                <w:sz w:val="24"/>
                <w:szCs w:val="24"/>
              </w:rPr>
              <w:lastRenderedPageBreak/>
              <w:t>открытом аукционе в электронной форме</w:t>
            </w:r>
            <w:r>
              <w:rPr>
                <w:rFonts w:eastAsiaTheme="minorHAnsi"/>
                <w:sz w:val="24"/>
                <w:szCs w:val="24"/>
                <w:lang w:eastAsia="en-US"/>
              </w:rPr>
              <w:t>,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eastAsiaTheme="minorHAnsi"/>
                <w:sz w:val="24"/>
                <w:szCs w:val="24"/>
                <w:lang w:eastAsia="en-US"/>
              </w:rPr>
              <w:t xml:space="preserve"> указания на товарный знак используемого товара.</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lastRenderedPageBreak/>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6C3F1F" w:rsidP="00E31DEF">
            <w:pPr>
              <w:jc w:val="both"/>
              <w:rPr>
                <w:sz w:val="24"/>
                <w:szCs w:val="24"/>
              </w:rPr>
            </w:pPr>
            <w:r w:rsidRPr="00612B43">
              <w:rPr>
                <w:sz w:val="24"/>
                <w:szCs w:val="24"/>
              </w:rPr>
              <w:t>2</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C9704C">
              <w:rPr>
                <w:sz w:val="24"/>
                <w:szCs w:val="24"/>
              </w:rPr>
              <w:t>09.04</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C9704C">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C9704C">
              <w:rPr>
                <w:sz w:val="24"/>
                <w:szCs w:val="24"/>
              </w:rPr>
              <w:t>13.04</w:t>
            </w:r>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C9704C" w:rsidP="00D643E8">
            <w:pPr>
              <w:pStyle w:val="Web"/>
              <w:spacing w:before="0" w:beforeAutospacing="0" w:after="0" w:afterAutospacing="0"/>
              <w:jc w:val="both"/>
              <w:rPr>
                <w:bCs/>
                <w:color w:val="000000"/>
                <w:highlight w:val="cyan"/>
              </w:rPr>
            </w:pPr>
            <w:r>
              <w:t>17.04</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C9704C" w:rsidP="00E31DEF">
            <w:pPr>
              <w:pStyle w:val="Web"/>
              <w:spacing w:before="0" w:beforeAutospacing="0" w:after="0" w:afterAutospacing="0"/>
              <w:rPr>
                <w:highlight w:val="cyan"/>
              </w:rPr>
            </w:pPr>
            <w:r>
              <w:t>19.04</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C9704C" w:rsidP="00E31DEF">
            <w:pPr>
              <w:pStyle w:val="Web"/>
              <w:spacing w:before="0" w:beforeAutospacing="0" w:after="0" w:afterAutospacing="0"/>
            </w:pPr>
            <w:r>
              <w:t>22.04</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DC3AD4">
              <w:rPr>
                <w:rFonts w:ascii="Times New Roman" w:hAnsi="Times New Roman"/>
                <w:b w:val="0"/>
                <w:szCs w:val="24"/>
              </w:rPr>
              <w:t>5</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2A203F" w:rsidRDefault="00DC3AD4" w:rsidP="00E31DEF">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40302810000005000036; БИК: 042406001; л/c: 019992910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EB340F" w:rsidRPr="00EB340F">
        <w:rPr>
          <w:i/>
          <w:sz w:val="24"/>
          <w:szCs w:val="24"/>
        </w:rPr>
        <w:t>капитальному ремонту жилых помещений жилищного фонда города Иванова</w:t>
      </w:r>
      <w:r w:rsidR="00EB340F">
        <w:rPr>
          <w:i/>
          <w:sz w:val="24"/>
          <w:szCs w:val="24"/>
        </w:rPr>
        <w:t xml:space="preserve"> </w:t>
      </w:r>
      <w:r w:rsidR="00EB340F" w:rsidRPr="00EB340F">
        <w:rPr>
          <w:i/>
          <w:sz w:val="24"/>
          <w:szCs w:val="24"/>
        </w:rPr>
        <w:t>(капитальный ремонт свободных жилых помещений, находящихся в муниципальной собственности)</w:t>
      </w:r>
      <w:r w:rsidR="00B546CB" w:rsidRPr="00EB340F">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w:t>
      </w:r>
      <w:r w:rsidR="00EB340F" w:rsidRPr="00EB340F">
        <w:rPr>
          <w:i/>
          <w:sz w:val="24"/>
          <w:szCs w:val="24"/>
        </w:rPr>
        <w:t>капитальному ремонту жилых помещений жилищного фонда города Иванова</w:t>
      </w:r>
      <w:r w:rsidR="00EB340F">
        <w:rPr>
          <w:i/>
          <w:sz w:val="24"/>
          <w:szCs w:val="24"/>
        </w:rPr>
        <w:t xml:space="preserve"> </w:t>
      </w:r>
      <w:r w:rsidR="00EB340F" w:rsidRPr="00EB340F">
        <w:rPr>
          <w:i/>
          <w:sz w:val="24"/>
          <w:szCs w:val="24"/>
        </w:rPr>
        <w:t>(капитальный ремонт свободных жилых помещений, находящихся в муниципальной собственности).</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EB340F" w:rsidRPr="00EB340F">
        <w:rPr>
          <w:i/>
          <w:sz w:val="24"/>
          <w:szCs w:val="24"/>
        </w:rPr>
        <w:t>капитальному ремонту жилых помещений жилищного фонда города Иванова</w:t>
      </w:r>
      <w:r w:rsidR="00EB340F">
        <w:rPr>
          <w:i/>
          <w:sz w:val="24"/>
          <w:szCs w:val="24"/>
        </w:rPr>
        <w:t xml:space="preserve"> </w:t>
      </w:r>
      <w:r w:rsidR="00EB340F" w:rsidRPr="00EB340F">
        <w:rPr>
          <w:i/>
          <w:sz w:val="24"/>
          <w:szCs w:val="24"/>
        </w:rPr>
        <w:t>(капитальный ремонт свободных жилых помещений, находящихся в муниципальной собственности).</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F657A8" w:rsidRDefault="00F657A8" w:rsidP="00B6250A">
      <w:pPr>
        <w:ind w:firstLine="709"/>
        <w:jc w:val="both"/>
        <w:rPr>
          <w:sz w:val="24"/>
          <w:szCs w:val="24"/>
        </w:rPr>
      </w:pPr>
      <w:proofErr w:type="gramStart"/>
      <w:r w:rsidRPr="001645FD">
        <w:rPr>
          <w:sz w:val="24"/>
          <w:szCs w:val="24"/>
        </w:rPr>
        <w:t xml:space="preserve">Управление жилищно-коммунального хозяйства </w:t>
      </w:r>
      <w:r>
        <w:rPr>
          <w:sz w:val="24"/>
          <w:szCs w:val="24"/>
        </w:rPr>
        <w:t>А</w:t>
      </w:r>
      <w:r w:rsidRPr="001645FD">
        <w:rPr>
          <w:sz w:val="24"/>
          <w:szCs w:val="24"/>
        </w:rPr>
        <w:t>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w:t>
      </w:r>
      <w:r>
        <w:rPr>
          <w:sz w:val="24"/>
          <w:szCs w:val="24"/>
        </w:rPr>
        <w:t xml:space="preserve"> от </w:t>
      </w:r>
      <w:smartTag w:uri="urn:schemas-microsoft-com:office:smarttags" w:element="date">
        <w:smartTagPr>
          <w:attr w:name="Year" w:val="2007"/>
          <w:attr w:name="Day" w:val="28"/>
          <w:attr w:name="Month" w:val="03"/>
          <w:attr w:name="ls" w:val="trans"/>
        </w:smartTagPr>
        <w:r>
          <w:rPr>
            <w:sz w:val="24"/>
            <w:szCs w:val="24"/>
          </w:rPr>
          <w:t>28.03.2007</w:t>
        </w:r>
      </w:smartTag>
      <w:r>
        <w:rPr>
          <w:sz w:val="24"/>
          <w:szCs w:val="24"/>
        </w:rPr>
        <w:t xml:space="preserve"> № 397, именуемое </w:t>
      </w:r>
      <w:r w:rsidRPr="001645FD">
        <w:rPr>
          <w:sz w:val="24"/>
          <w:szCs w:val="24"/>
        </w:rPr>
        <w:t xml:space="preserve">в дальнейшем «Заказчик», и </w:t>
      </w:r>
      <w:r>
        <w:rPr>
          <w:sz w:val="24"/>
          <w:szCs w:val="24"/>
        </w:rPr>
        <w:t>__________</w:t>
      </w:r>
      <w:r w:rsidRPr="00A653F9">
        <w:rPr>
          <w:sz w:val="24"/>
          <w:szCs w:val="24"/>
        </w:rPr>
        <w:t xml:space="preserve">,  именуемое в дальнейшем «Подрядчик» в лице  </w:t>
      </w:r>
      <w:r>
        <w:rPr>
          <w:sz w:val="24"/>
          <w:szCs w:val="24"/>
        </w:rPr>
        <w:t>____________</w:t>
      </w:r>
      <w:r w:rsidRPr="00A653F9">
        <w:rPr>
          <w:sz w:val="24"/>
          <w:szCs w:val="24"/>
        </w:rPr>
        <w:t xml:space="preserve">, действующего на основании </w:t>
      </w:r>
      <w:r>
        <w:rPr>
          <w:sz w:val="24"/>
          <w:szCs w:val="24"/>
        </w:rPr>
        <w:t>_____________</w:t>
      </w:r>
      <w:r w:rsidRPr="00A653F9">
        <w:rPr>
          <w:sz w:val="24"/>
          <w:szCs w:val="24"/>
        </w:rPr>
        <w:t>, именуемое в дальнейшем «Подрядчик», с другой стороны</w:t>
      </w:r>
      <w:r>
        <w:rPr>
          <w:sz w:val="24"/>
          <w:szCs w:val="24"/>
        </w:rPr>
        <w:t>, заключили настоящий Контракт</w:t>
      </w:r>
      <w:r w:rsidRPr="00A000DD">
        <w:t xml:space="preserve"> </w:t>
      </w:r>
      <w:r w:rsidRPr="00A000DD">
        <w:rPr>
          <w:sz w:val="24"/>
          <w:szCs w:val="24"/>
        </w:rPr>
        <w:t xml:space="preserve">в соответствии с протоколом </w:t>
      </w:r>
      <w:r w:rsidR="00CB12F0">
        <w:rPr>
          <w:sz w:val="24"/>
          <w:szCs w:val="24"/>
        </w:rPr>
        <w:t>__________________________</w:t>
      </w:r>
      <w:r w:rsidRPr="00A000DD">
        <w:rPr>
          <w:sz w:val="24"/>
          <w:szCs w:val="24"/>
        </w:rPr>
        <w:t xml:space="preserve"> от </w:t>
      </w:r>
      <w:r>
        <w:rPr>
          <w:sz w:val="24"/>
          <w:szCs w:val="24"/>
        </w:rPr>
        <w:t>_____________</w:t>
      </w:r>
      <w:r w:rsidRPr="00A000DD">
        <w:rPr>
          <w:sz w:val="24"/>
          <w:szCs w:val="24"/>
        </w:rPr>
        <w:t xml:space="preserve"> № </w:t>
      </w:r>
      <w:r>
        <w:rPr>
          <w:sz w:val="24"/>
          <w:szCs w:val="24"/>
        </w:rPr>
        <w:t>______________________</w:t>
      </w:r>
      <w:r w:rsidRPr="00A000DD">
        <w:rPr>
          <w:sz w:val="24"/>
          <w:szCs w:val="24"/>
        </w:rPr>
        <w:t>, о нижеследующем:</w:t>
      </w:r>
      <w:proofErr w:type="gramEnd"/>
    </w:p>
    <w:p w:rsidR="00B6250A" w:rsidRPr="001645FD" w:rsidRDefault="00B6250A" w:rsidP="00B6250A">
      <w:pPr>
        <w:ind w:firstLine="709"/>
        <w:jc w:val="both"/>
        <w:rPr>
          <w:b/>
          <w:sz w:val="24"/>
          <w:szCs w:val="24"/>
        </w:rPr>
      </w:pPr>
    </w:p>
    <w:p w:rsidR="00F657A8" w:rsidRPr="001645FD" w:rsidRDefault="00F657A8" w:rsidP="00B6250A">
      <w:pPr>
        <w:pStyle w:val="ab"/>
        <w:spacing w:after="0"/>
        <w:jc w:val="center"/>
        <w:rPr>
          <w:b/>
          <w:sz w:val="24"/>
          <w:szCs w:val="24"/>
        </w:rPr>
      </w:pPr>
      <w:r>
        <w:rPr>
          <w:b/>
          <w:sz w:val="24"/>
          <w:szCs w:val="24"/>
        </w:rPr>
        <w:t>1.</w:t>
      </w:r>
      <w:r w:rsidRPr="001645FD">
        <w:rPr>
          <w:b/>
          <w:sz w:val="24"/>
          <w:szCs w:val="24"/>
        </w:rPr>
        <w:t xml:space="preserve">  Предмет Контракта</w:t>
      </w:r>
    </w:p>
    <w:p w:rsidR="00F657A8" w:rsidRPr="00CA5857" w:rsidRDefault="00F657A8" w:rsidP="00F657A8">
      <w:pPr>
        <w:pStyle w:val="ab"/>
        <w:spacing w:after="0"/>
        <w:jc w:val="both"/>
        <w:rPr>
          <w:sz w:val="24"/>
          <w:szCs w:val="24"/>
        </w:rPr>
      </w:pPr>
      <w:r w:rsidRPr="001645FD">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w:t>
      </w:r>
      <w:r>
        <w:rPr>
          <w:sz w:val="24"/>
          <w:szCs w:val="24"/>
        </w:rPr>
        <w:t xml:space="preserve">свободных жилых помещений, находящихся в муниципальной собственности по адресу: г. Иваново, ул. </w:t>
      </w:r>
      <w:proofErr w:type="gramStart"/>
      <w:r>
        <w:rPr>
          <w:sz w:val="24"/>
          <w:szCs w:val="24"/>
        </w:rPr>
        <w:t>Солнечная</w:t>
      </w:r>
      <w:proofErr w:type="gramEnd"/>
      <w:r>
        <w:rPr>
          <w:sz w:val="24"/>
          <w:szCs w:val="24"/>
        </w:rPr>
        <w:t xml:space="preserve">, д. 1,  кв. 8; г. Иваново </w:t>
      </w:r>
      <w:r w:rsidRPr="001645FD">
        <w:rPr>
          <w:sz w:val="24"/>
          <w:szCs w:val="24"/>
        </w:rPr>
        <w:t xml:space="preserve">по цене и в сроки, обусловленные настоящим контрактом. </w:t>
      </w:r>
    </w:p>
    <w:p w:rsidR="00F657A8" w:rsidRPr="00CA5857" w:rsidRDefault="00F657A8" w:rsidP="00F657A8">
      <w:pPr>
        <w:pStyle w:val="ab"/>
        <w:spacing w:after="0"/>
        <w:jc w:val="both"/>
        <w:rPr>
          <w:color w:val="000000"/>
          <w:spacing w:val="-6"/>
          <w:sz w:val="24"/>
          <w:szCs w:val="24"/>
        </w:rPr>
      </w:pPr>
      <w:r w:rsidRPr="001645FD">
        <w:rPr>
          <w:sz w:val="24"/>
          <w:szCs w:val="24"/>
        </w:rPr>
        <w:t xml:space="preserve">1.2. Объем работ определяется в соответствии </w:t>
      </w:r>
      <w:r>
        <w:rPr>
          <w:sz w:val="24"/>
          <w:szCs w:val="24"/>
        </w:rPr>
        <w:t>с утвержденной локальной Сметой, являющейся</w:t>
      </w:r>
      <w:r w:rsidRPr="001645FD">
        <w:rPr>
          <w:sz w:val="24"/>
          <w:szCs w:val="24"/>
        </w:rPr>
        <w:t xml:space="preserve"> неотъемлемой частью настоящего Контракта</w:t>
      </w:r>
      <w:r w:rsidRPr="001645FD">
        <w:rPr>
          <w:color w:val="000000"/>
          <w:spacing w:val="-6"/>
          <w:sz w:val="24"/>
          <w:szCs w:val="24"/>
        </w:rPr>
        <w:t>.</w:t>
      </w:r>
      <w:r>
        <w:rPr>
          <w:color w:val="000000"/>
          <w:spacing w:val="-6"/>
          <w:sz w:val="24"/>
          <w:szCs w:val="24"/>
        </w:rPr>
        <w:t xml:space="preserve"> (Приложение № 1 к контракту).</w:t>
      </w:r>
    </w:p>
    <w:p w:rsidR="00F657A8" w:rsidRPr="001645FD" w:rsidRDefault="00F657A8" w:rsidP="00F657A8">
      <w:pPr>
        <w:jc w:val="both"/>
        <w:rPr>
          <w:sz w:val="24"/>
          <w:szCs w:val="24"/>
        </w:rPr>
      </w:pPr>
      <w:r>
        <w:rPr>
          <w:sz w:val="24"/>
          <w:szCs w:val="24"/>
        </w:rPr>
        <w:t>1.3</w:t>
      </w:r>
      <w:r w:rsidRPr="001645FD">
        <w:rPr>
          <w:sz w:val="24"/>
          <w:szCs w:val="24"/>
        </w:rPr>
        <w:t>.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657A8" w:rsidRPr="001645FD" w:rsidRDefault="00F657A8" w:rsidP="00F657A8">
      <w:pPr>
        <w:tabs>
          <w:tab w:val="num" w:pos="1440"/>
        </w:tabs>
        <w:jc w:val="both"/>
        <w:rPr>
          <w:sz w:val="24"/>
          <w:szCs w:val="24"/>
        </w:rPr>
      </w:pPr>
    </w:p>
    <w:p w:rsidR="00F657A8" w:rsidRPr="001645FD" w:rsidRDefault="00F657A8" w:rsidP="00F657A8">
      <w:pPr>
        <w:widowControl/>
        <w:autoSpaceDE/>
        <w:autoSpaceDN/>
        <w:adjustRightInd/>
        <w:jc w:val="center"/>
        <w:rPr>
          <w:b/>
          <w:sz w:val="24"/>
          <w:szCs w:val="24"/>
        </w:rPr>
      </w:pPr>
      <w:r>
        <w:rPr>
          <w:b/>
          <w:sz w:val="24"/>
          <w:szCs w:val="24"/>
        </w:rPr>
        <w:t xml:space="preserve">2. </w:t>
      </w:r>
      <w:r w:rsidRPr="001645FD">
        <w:rPr>
          <w:b/>
          <w:sz w:val="24"/>
          <w:szCs w:val="24"/>
        </w:rPr>
        <w:t>Сроки выполнения работ</w:t>
      </w:r>
    </w:p>
    <w:p w:rsidR="00F657A8" w:rsidRPr="001645FD" w:rsidRDefault="00F657A8" w:rsidP="00F657A8">
      <w:pPr>
        <w:widowControl/>
        <w:numPr>
          <w:ilvl w:val="1"/>
          <w:numId w:val="9"/>
        </w:numPr>
        <w:autoSpaceDE/>
        <w:autoSpaceDN/>
        <w:adjustRightInd/>
        <w:ind w:left="0" w:firstLine="0"/>
        <w:jc w:val="both"/>
        <w:rPr>
          <w:sz w:val="24"/>
          <w:szCs w:val="24"/>
        </w:rPr>
      </w:pPr>
      <w:r>
        <w:rPr>
          <w:sz w:val="24"/>
          <w:szCs w:val="24"/>
        </w:rPr>
        <w:t xml:space="preserve"> </w:t>
      </w:r>
      <w:r w:rsidRPr="001645FD">
        <w:rPr>
          <w:sz w:val="24"/>
          <w:szCs w:val="24"/>
        </w:rPr>
        <w:t xml:space="preserve">Срок выполнения работ на объекте по настоящему Контракту устанавливается  с момента </w:t>
      </w:r>
      <w:r>
        <w:rPr>
          <w:sz w:val="24"/>
          <w:szCs w:val="24"/>
        </w:rPr>
        <w:t>заключения контракта в течение 14</w:t>
      </w:r>
      <w:r w:rsidRPr="001645FD">
        <w:rPr>
          <w:sz w:val="24"/>
          <w:szCs w:val="24"/>
        </w:rPr>
        <w:t xml:space="preserve"> календарных дней. Подрядчик вправе выполнить работы досрочно. </w:t>
      </w:r>
    </w:p>
    <w:p w:rsidR="00F657A8" w:rsidRDefault="00F657A8" w:rsidP="00F657A8">
      <w:pPr>
        <w:tabs>
          <w:tab w:val="num" w:pos="360"/>
        </w:tabs>
        <w:jc w:val="center"/>
        <w:rPr>
          <w:b/>
          <w:sz w:val="24"/>
          <w:szCs w:val="24"/>
        </w:rPr>
      </w:pPr>
    </w:p>
    <w:p w:rsidR="00F657A8" w:rsidRPr="001645FD" w:rsidRDefault="00F657A8" w:rsidP="00F657A8">
      <w:pPr>
        <w:tabs>
          <w:tab w:val="num" w:pos="360"/>
        </w:tabs>
        <w:jc w:val="center"/>
        <w:rPr>
          <w:b/>
          <w:sz w:val="24"/>
          <w:szCs w:val="24"/>
        </w:rPr>
      </w:pPr>
      <w:r w:rsidRPr="001645FD">
        <w:rPr>
          <w:b/>
          <w:sz w:val="24"/>
          <w:szCs w:val="24"/>
        </w:rPr>
        <w:t>3.  Цена контракта, порядок расчетов</w:t>
      </w:r>
    </w:p>
    <w:p w:rsidR="00F657A8" w:rsidRPr="00DD7361" w:rsidRDefault="00F657A8" w:rsidP="00F657A8">
      <w:pPr>
        <w:widowControl/>
        <w:autoSpaceDE/>
        <w:autoSpaceDN/>
        <w:adjustRightInd/>
        <w:jc w:val="both"/>
        <w:rPr>
          <w:sz w:val="24"/>
          <w:szCs w:val="24"/>
        </w:rPr>
      </w:pPr>
      <w:r w:rsidRPr="005E6861">
        <w:rPr>
          <w:sz w:val="24"/>
          <w:szCs w:val="24"/>
        </w:rPr>
        <w:t>3.1.</w:t>
      </w:r>
      <w:r w:rsidRPr="00A36BAB">
        <w:rPr>
          <w:sz w:val="24"/>
          <w:szCs w:val="24"/>
        </w:rPr>
        <w:t xml:space="preserve"> </w:t>
      </w:r>
      <w:r w:rsidRPr="00DD7361">
        <w:rPr>
          <w:sz w:val="24"/>
          <w:szCs w:val="24"/>
        </w:rPr>
        <w:t>Цена к</w:t>
      </w:r>
      <w:r>
        <w:rPr>
          <w:sz w:val="24"/>
          <w:szCs w:val="24"/>
        </w:rPr>
        <w:t>онтракта составляет</w:t>
      </w:r>
      <w:proofErr w:type="gramStart"/>
      <w:r>
        <w:rPr>
          <w:sz w:val="24"/>
          <w:szCs w:val="24"/>
        </w:rPr>
        <w:t xml:space="preserve"> </w:t>
      </w:r>
      <w:r>
        <w:rPr>
          <w:b/>
          <w:sz w:val="24"/>
          <w:szCs w:val="24"/>
        </w:rPr>
        <w:t>____________________</w:t>
      </w:r>
      <w:r>
        <w:rPr>
          <w:sz w:val="24"/>
          <w:szCs w:val="24"/>
        </w:rPr>
        <w:t xml:space="preserve"> (__________________) </w:t>
      </w:r>
      <w:proofErr w:type="gramEnd"/>
      <w:r>
        <w:rPr>
          <w:sz w:val="24"/>
          <w:szCs w:val="24"/>
        </w:rPr>
        <w:t>рублей</w:t>
      </w:r>
      <w:r w:rsidR="00B6250A">
        <w:rPr>
          <w:sz w:val="24"/>
          <w:szCs w:val="24"/>
        </w:rPr>
        <w:t>,</w:t>
      </w:r>
      <w:r>
        <w:rPr>
          <w:sz w:val="24"/>
          <w:szCs w:val="24"/>
        </w:rPr>
        <w:t xml:space="preserve"> в </w:t>
      </w:r>
      <w:proofErr w:type="spellStart"/>
      <w:r>
        <w:rPr>
          <w:sz w:val="24"/>
          <w:szCs w:val="24"/>
        </w:rPr>
        <w:t>т.ч</w:t>
      </w:r>
      <w:proofErr w:type="spellEnd"/>
      <w:r>
        <w:rPr>
          <w:sz w:val="24"/>
          <w:szCs w:val="24"/>
        </w:rPr>
        <w:t>. НДС</w:t>
      </w:r>
      <w:r w:rsidR="00330B7D" w:rsidRPr="00AC3196">
        <w:rPr>
          <w:rStyle w:val="aff9"/>
          <w:color w:val="000000"/>
          <w:sz w:val="24"/>
        </w:rPr>
        <w:footnoteReference w:customMarkFollows="1" w:id="2"/>
        <w:t>*</w:t>
      </w:r>
      <w:r w:rsidR="00B6250A">
        <w:rPr>
          <w:sz w:val="24"/>
          <w:szCs w:val="24"/>
        </w:rPr>
        <w:t>__________________ (__________________) рублей</w:t>
      </w:r>
      <w:r>
        <w:rPr>
          <w:sz w:val="24"/>
          <w:szCs w:val="24"/>
        </w:rPr>
        <w:t xml:space="preserve">. </w:t>
      </w:r>
    </w:p>
    <w:p w:rsidR="00F657A8" w:rsidRPr="001645FD" w:rsidRDefault="00F657A8" w:rsidP="00F657A8">
      <w:pPr>
        <w:jc w:val="both"/>
        <w:rPr>
          <w:sz w:val="24"/>
          <w:szCs w:val="24"/>
        </w:rPr>
      </w:pPr>
      <w:r w:rsidRPr="005A7707">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w:t>
      </w:r>
      <w:r>
        <w:rPr>
          <w:sz w:val="24"/>
          <w:szCs w:val="24"/>
        </w:rPr>
        <w:t>ы и другие обязательные платежи</w:t>
      </w:r>
      <w:r w:rsidRPr="001645FD">
        <w:rPr>
          <w:sz w:val="24"/>
          <w:szCs w:val="24"/>
        </w:rPr>
        <w:t>.</w:t>
      </w:r>
    </w:p>
    <w:p w:rsidR="00F657A8" w:rsidRPr="001645FD" w:rsidRDefault="00F657A8" w:rsidP="00F657A8">
      <w:pPr>
        <w:jc w:val="both"/>
        <w:rPr>
          <w:sz w:val="24"/>
          <w:szCs w:val="24"/>
        </w:rPr>
      </w:pPr>
      <w:r w:rsidRPr="001645FD">
        <w:rPr>
          <w:sz w:val="24"/>
          <w:szCs w:val="24"/>
        </w:rPr>
        <w:t>3.2. Цена контракта является твердой и не подлежит изменению в ходе его и</w:t>
      </w:r>
      <w:r>
        <w:rPr>
          <w:sz w:val="24"/>
          <w:szCs w:val="24"/>
        </w:rPr>
        <w:t>сполнения, за исключением случаев, предусмотренных действующим законодательством РФ</w:t>
      </w:r>
      <w:r w:rsidRPr="001645FD">
        <w:rPr>
          <w:sz w:val="24"/>
          <w:szCs w:val="24"/>
        </w:rPr>
        <w:t>.</w:t>
      </w:r>
    </w:p>
    <w:p w:rsidR="00F657A8" w:rsidRPr="001645FD" w:rsidRDefault="00F657A8" w:rsidP="00F657A8">
      <w:pPr>
        <w:jc w:val="both"/>
        <w:rPr>
          <w:sz w:val="24"/>
          <w:szCs w:val="24"/>
        </w:rPr>
      </w:pPr>
      <w:r w:rsidRPr="001645FD">
        <w:rPr>
          <w:noProof/>
          <w:sz w:val="24"/>
          <w:szCs w:val="24"/>
        </w:rPr>
        <w:t xml:space="preserve">3.3. </w:t>
      </w:r>
      <w:r w:rsidRPr="001645FD">
        <w:rPr>
          <w:sz w:val="24"/>
          <w:szCs w:val="24"/>
        </w:rPr>
        <w:t xml:space="preserve">Цена муниципального контракта может быть снижена по соглашению сторон без </w:t>
      </w:r>
      <w:proofErr w:type="gramStart"/>
      <w:r w:rsidRPr="001645FD">
        <w:rPr>
          <w:sz w:val="24"/>
          <w:szCs w:val="24"/>
        </w:rPr>
        <w:t>изменения</w:t>
      </w:r>
      <w:proofErr w:type="gramEnd"/>
      <w:r w:rsidRPr="001645FD">
        <w:rPr>
          <w:sz w:val="24"/>
          <w:szCs w:val="24"/>
        </w:rPr>
        <w:t xml:space="preserve"> предусмотренного Контрактом объема работ и иных условий исполнения муниципального Контракта.</w:t>
      </w:r>
    </w:p>
    <w:p w:rsidR="00F657A8" w:rsidRPr="001645FD" w:rsidRDefault="00F657A8" w:rsidP="00F657A8">
      <w:pPr>
        <w:jc w:val="both"/>
        <w:rPr>
          <w:noProof/>
          <w:sz w:val="24"/>
          <w:szCs w:val="24"/>
        </w:rPr>
      </w:pPr>
      <w:r w:rsidRPr="001645FD">
        <w:rPr>
          <w:sz w:val="24"/>
          <w:szCs w:val="24"/>
        </w:rPr>
        <w:t xml:space="preserve">3.4. </w:t>
      </w:r>
      <w:proofErr w:type="gramStart"/>
      <w:r w:rsidRPr="001645FD">
        <w:rPr>
          <w:noProof/>
          <w:sz w:val="24"/>
          <w:szCs w:val="24"/>
        </w:rPr>
        <w:t xml:space="preserve">Оплата за выполненные работы </w:t>
      </w:r>
      <w:r>
        <w:rPr>
          <w:noProof/>
          <w:sz w:val="24"/>
          <w:szCs w:val="24"/>
        </w:rPr>
        <w:t>производит</w:t>
      </w:r>
      <w:r w:rsidRPr="001645FD">
        <w:rPr>
          <w:noProof/>
          <w:sz w:val="24"/>
          <w:szCs w:val="24"/>
        </w:rPr>
        <w:t>ся поэтапно</w:t>
      </w:r>
      <w:r>
        <w:rPr>
          <w:noProof/>
          <w:sz w:val="24"/>
          <w:szCs w:val="24"/>
        </w:rPr>
        <w:t xml:space="preserve"> </w:t>
      </w:r>
      <w:r w:rsidRPr="001645FD">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Pr>
          <w:noProof/>
          <w:sz w:val="24"/>
          <w:szCs w:val="24"/>
        </w:rPr>
        <w:t>,</w:t>
      </w:r>
      <w:r w:rsidRPr="001645FD">
        <w:rPr>
          <w:noProof/>
          <w:sz w:val="24"/>
          <w:szCs w:val="24"/>
        </w:rPr>
        <w:t xml:space="preserve"> до 31 декабря 201</w:t>
      </w:r>
      <w:r>
        <w:rPr>
          <w:noProof/>
          <w:sz w:val="24"/>
          <w:szCs w:val="24"/>
        </w:rPr>
        <w:t>3</w:t>
      </w:r>
      <w:r w:rsidRPr="001645FD">
        <w:rPr>
          <w:noProof/>
          <w:sz w:val="24"/>
          <w:szCs w:val="24"/>
        </w:rPr>
        <w:t xml:space="preserve"> года</w:t>
      </w:r>
      <w:r>
        <w:rPr>
          <w:noProof/>
          <w:sz w:val="24"/>
          <w:szCs w:val="24"/>
        </w:rPr>
        <w:t xml:space="preserve"> </w:t>
      </w:r>
      <w:r w:rsidRPr="001645FD">
        <w:rPr>
          <w:noProof/>
          <w:sz w:val="24"/>
          <w:szCs w:val="24"/>
        </w:rPr>
        <w:t>путем перечисления денежных средств на расчетный счет</w:t>
      </w:r>
      <w:proofErr w:type="gramEnd"/>
      <w:r w:rsidRPr="001645FD">
        <w:rPr>
          <w:noProof/>
          <w:sz w:val="24"/>
          <w:szCs w:val="24"/>
        </w:rPr>
        <w:t xml:space="preserve"> Подрядчика.</w:t>
      </w:r>
    </w:p>
    <w:p w:rsidR="00F657A8" w:rsidRPr="001645FD" w:rsidRDefault="00F657A8" w:rsidP="00F657A8">
      <w:pPr>
        <w:jc w:val="both"/>
        <w:rPr>
          <w:sz w:val="24"/>
          <w:szCs w:val="24"/>
        </w:rPr>
      </w:pPr>
      <w:r w:rsidRPr="001645FD">
        <w:rPr>
          <w:sz w:val="24"/>
          <w:szCs w:val="24"/>
        </w:rPr>
        <w:t>3.</w:t>
      </w:r>
      <w:r>
        <w:rPr>
          <w:sz w:val="24"/>
          <w:szCs w:val="24"/>
        </w:rPr>
        <w:t>5</w:t>
      </w:r>
      <w:r w:rsidRPr="001645FD">
        <w:rPr>
          <w:sz w:val="24"/>
          <w:szCs w:val="24"/>
        </w:rPr>
        <w:t>. Валютой платежа является российский рубль.</w:t>
      </w:r>
    </w:p>
    <w:p w:rsidR="00F657A8" w:rsidRPr="001645FD" w:rsidRDefault="00F657A8" w:rsidP="00F657A8">
      <w:pPr>
        <w:jc w:val="both"/>
        <w:rPr>
          <w:color w:val="FF0000"/>
          <w:sz w:val="24"/>
          <w:szCs w:val="24"/>
        </w:rPr>
      </w:pPr>
      <w:r w:rsidRPr="001645FD">
        <w:rPr>
          <w:sz w:val="24"/>
          <w:szCs w:val="24"/>
        </w:rPr>
        <w:lastRenderedPageBreak/>
        <w:t>3.</w:t>
      </w:r>
      <w:r>
        <w:rPr>
          <w:sz w:val="24"/>
          <w:szCs w:val="24"/>
        </w:rPr>
        <w:t>6</w:t>
      </w:r>
      <w:r w:rsidRPr="001645FD">
        <w:rPr>
          <w:sz w:val="24"/>
          <w:szCs w:val="24"/>
        </w:rPr>
        <w:t>. Оплата производится за счет средств бюджета  города  Иваново.</w:t>
      </w:r>
    </w:p>
    <w:p w:rsidR="00F657A8" w:rsidRPr="001645FD" w:rsidRDefault="00F657A8" w:rsidP="00F657A8">
      <w:pPr>
        <w:jc w:val="center"/>
        <w:rPr>
          <w:b/>
          <w:sz w:val="24"/>
          <w:szCs w:val="24"/>
        </w:rPr>
      </w:pPr>
    </w:p>
    <w:p w:rsidR="00F657A8" w:rsidRPr="001645FD" w:rsidRDefault="00F657A8" w:rsidP="00F657A8">
      <w:pPr>
        <w:jc w:val="center"/>
        <w:rPr>
          <w:b/>
          <w:sz w:val="24"/>
          <w:szCs w:val="24"/>
        </w:rPr>
      </w:pPr>
      <w:r w:rsidRPr="001645FD">
        <w:rPr>
          <w:b/>
          <w:sz w:val="24"/>
          <w:szCs w:val="24"/>
        </w:rPr>
        <w:t>4. Права и обязанности Подрядчика</w:t>
      </w:r>
    </w:p>
    <w:p w:rsidR="00F657A8" w:rsidRPr="001645FD" w:rsidRDefault="00F657A8" w:rsidP="00F657A8">
      <w:pPr>
        <w:tabs>
          <w:tab w:val="left" w:pos="709"/>
        </w:tabs>
        <w:jc w:val="both"/>
        <w:rPr>
          <w:sz w:val="24"/>
          <w:szCs w:val="24"/>
        </w:rPr>
      </w:pPr>
      <w:r w:rsidRPr="001645FD">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w:t>
      </w:r>
      <w:r>
        <w:rPr>
          <w:sz w:val="24"/>
          <w:szCs w:val="24"/>
        </w:rPr>
        <w:t>.</w:t>
      </w:r>
      <w:r w:rsidRPr="001645FD">
        <w:rPr>
          <w:sz w:val="24"/>
          <w:szCs w:val="24"/>
        </w:rPr>
        <w:t xml:space="preserve"> Выполнение работ должно соответствовать </w:t>
      </w:r>
      <w:proofErr w:type="spellStart"/>
      <w:r w:rsidRPr="001645FD">
        <w:rPr>
          <w:sz w:val="24"/>
          <w:szCs w:val="24"/>
        </w:rPr>
        <w:t>СниП</w:t>
      </w:r>
      <w:proofErr w:type="spellEnd"/>
      <w:r w:rsidRPr="001645FD">
        <w:rPr>
          <w:sz w:val="24"/>
          <w:szCs w:val="24"/>
        </w:rPr>
        <w:t xml:space="preserve">, ТУ, ГОСТ, </w:t>
      </w:r>
      <w:r w:rsidRPr="001645FD">
        <w:rPr>
          <w:color w:val="000000"/>
          <w:sz w:val="24"/>
          <w:szCs w:val="24"/>
        </w:rPr>
        <w:t xml:space="preserve">Правилам пожарной безопасности (ППБ 01-03) в РФ, утвержденным приказом МЧС России от 18.06.2003 № 313, </w:t>
      </w:r>
      <w:r w:rsidRPr="001645FD">
        <w:rPr>
          <w:sz w:val="24"/>
          <w:szCs w:val="24"/>
        </w:rPr>
        <w:t>другим нормативным актам, регламентирующим производство соответствующих работ.</w:t>
      </w:r>
    </w:p>
    <w:p w:rsidR="00F657A8" w:rsidRPr="001645FD" w:rsidRDefault="00F657A8" w:rsidP="00F657A8">
      <w:pPr>
        <w:tabs>
          <w:tab w:val="left" w:pos="709"/>
        </w:tabs>
        <w:jc w:val="both"/>
        <w:rPr>
          <w:sz w:val="24"/>
          <w:szCs w:val="24"/>
        </w:rPr>
      </w:pPr>
      <w:r w:rsidRPr="001645FD">
        <w:rPr>
          <w:sz w:val="24"/>
          <w:szCs w:val="24"/>
        </w:rPr>
        <w:t>4.2. Проведение работ должно осуществляться в рабочие дни с 8 до 22 часов, за исключением ликвидации аварийных ситуаций.</w:t>
      </w:r>
    </w:p>
    <w:p w:rsidR="00F657A8" w:rsidRPr="001645FD" w:rsidRDefault="00F657A8" w:rsidP="00F657A8">
      <w:pPr>
        <w:tabs>
          <w:tab w:val="left" w:pos="709"/>
        </w:tabs>
        <w:jc w:val="both"/>
        <w:rPr>
          <w:sz w:val="24"/>
          <w:szCs w:val="24"/>
        </w:rPr>
      </w:pPr>
      <w:r w:rsidRPr="001645FD">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F657A8" w:rsidRPr="001645FD" w:rsidRDefault="00F657A8" w:rsidP="00F657A8">
      <w:pPr>
        <w:tabs>
          <w:tab w:val="left" w:pos="709"/>
        </w:tabs>
        <w:jc w:val="both"/>
        <w:rPr>
          <w:sz w:val="24"/>
          <w:szCs w:val="24"/>
        </w:rPr>
      </w:pPr>
      <w:r>
        <w:rPr>
          <w:sz w:val="24"/>
          <w:szCs w:val="24"/>
        </w:rPr>
        <w:t>4.4</w:t>
      </w:r>
      <w:r w:rsidRPr="001645FD">
        <w:rPr>
          <w:sz w:val="24"/>
          <w:szCs w:val="24"/>
        </w:rPr>
        <w:t>.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F657A8" w:rsidRPr="001645FD" w:rsidRDefault="00F657A8" w:rsidP="00F657A8">
      <w:pPr>
        <w:tabs>
          <w:tab w:val="left" w:pos="709"/>
        </w:tabs>
        <w:jc w:val="both"/>
        <w:rPr>
          <w:sz w:val="24"/>
          <w:szCs w:val="24"/>
        </w:rPr>
      </w:pPr>
      <w:r>
        <w:rPr>
          <w:sz w:val="24"/>
          <w:szCs w:val="24"/>
        </w:rPr>
        <w:t>4.5</w:t>
      </w:r>
      <w:r w:rsidRPr="001645FD">
        <w:rPr>
          <w:sz w:val="24"/>
          <w:szCs w:val="24"/>
        </w:rPr>
        <w:t>.</w:t>
      </w:r>
      <w:r>
        <w:rPr>
          <w:sz w:val="24"/>
          <w:szCs w:val="24"/>
        </w:rPr>
        <w:t xml:space="preserve"> </w:t>
      </w:r>
      <w:r w:rsidRPr="001645FD">
        <w:rPr>
          <w:sz w:val="24"/>
          <w:szCs w:val="24"/>
        </w:rPr>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F657A8" w:rsidRPr="001645FD" w:rsidRDefault="00F657A8" w:rsidP="00F657A8">
      <w:pPr>
        <w:tabs>
          <w:tab w:val="left" w:pos="709"/>
        </w:tabs>
        <w:jc w:val="both"/>
        <w:rPr>
          <w:sz w:val="24"/>
          <w:szCs w:val="24"/>
        </w:rPr>
      </w:pPr>
      <w:r>
        <w:rPr>
          <w:sz w:val="24"/>
          <w:szCs w:val="24"/>
        </w:rPr>
        <w:t>4.6</w:t>
      </w:r>
      <w:r w:rsidRPr="001645FD">
        <w:rPr>
          <w:sz w:val="24"/>
          <w:szCs w:val="24"/>
        </w:rPr>
        <w:t>.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657A8" w:rsidRPr="001645FD" w:rsidRDefault="00F657A8" w:rsidP="00F657A8">
      <w:pPr>
        <w:tabs>
          <w:tab w:val="left" w:pos="709"/>
        </w:tabs>
        <w:jc w:val="both"/>
        <w:rPr>
          <w:sz w:val="24"/>
          <w:szCs w:val="24"/>
        </w:rPr>
      </w:pPr>
      <w:r>
        <w:rPr>
          <w:sz w:val="24"/>
          <w:szCs w:val="24"/>
        </w:rPr>
        <w:t>4.7</w:t>
      </w:r>
      <w:r w:rsidRPr="001645FD">
        <w:rPr>
          <w:sz w:val="24"/>
          <w:szCs w:val="24"/>
        </w:rPr>
        <w:t>. В случае повреждения дверей или окон (включая повреждения их отдельных элементов) квартир ремонтируемого до</w:t>
      </w:r>
      <w:r>
        <w:rPr>
          <w:sz w:val="24"/>
          <w:szCs w:val="24"/>
        </w:rPr>
        <w:t>ма организация, выполняющая работы</w:t>
      </w:r>
      <w:r w:rsidRPr="001645FD">
        <w:rPr>
          <w:sz w:val="24"/>
          <w:szCs w:val="24"/>
        </w:rPr>
        <w:t>, должна устранить их в течение 3 суток с момента повреждения.</w:t>
      </w:r>
    </w:p>
    <w:p w:rsidR="00F657A8" w:rsidRPr="001645FD" w:rsidRDefault="00F657A8" w:rsidP="00F657A8">
      <w:pPr>
        <w:tabs>
          <w:tab w:val="left" w:pos="709"/>
        </w:tabs>
        <w:jc w:val="both"/>
        <w:rPr>
          <w:sz w:val="24"/>
          <w:szCs w:val="24"/>
        </w:rPr>
      </w:pPr>
      <w:r>
        <w:rPr>
          <w:sz w:val="24"/>
          <w:szCs w:val="24"/>
        </w:rPr>
        <w:t>4.8</w:t>
      </w:r>
      <w:r w:rsidRPr="001645FD">
        <w:rPr>
          <w:sz w:val="24"/>
          <w:szCs w:val="24"/>
        </w:rPr>
        <w:t>.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F657A8" w:rsidRPr="001645FD" w:rsidRDefault="00F657A8" w:rsidP="00F657A8">
      <w:pPr>
        <w:tabs>
          <w:tab w:val="left" w:pos="709"/>
        </w:tabs>
        <w:jc w:val="both"/>
        <w:rPr>
          <w:sz w:val="24"/>
          <w:szCs w:val="24"/>
        </w:rPr>
      </w:pPr>
      <w:r>
        <w:rPr>
          <w:sz w:val="24"/>
          <w:szCs w:val="24"/>
        </w:rPr>
        <w:t>4.9</w:t>
      </w:r>
      <w:r w:rsidRPr="001645FD">
        <w:rPr>
          <w:sz w:val="24"/>
          <w:szCs w:val="24"/>
        </w:rPr>
        <w:t>.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F657A8" w:rsidRPr="001645FD" w:rsidRDefault="00F657A8" w:rsidP="00F657A8">
      <w:pPr>
        <w:tabs>
          <w:tab w:val="left" w:pos="709"/>
        </w:tabs>
        <w:jc w:val="both"/>
        <w:rPr>
          <w:sz w:val="24"/>
          <w:szCs w:val="24"/>
        </w:rPr>
      </w:pPr>
      <w:r>
        <w:rPr>
          <w:sz w:val="24"/>
          <w:szCs w:val="24"/>
        </w:rPr>
        <w:t>4.10</w:t>
      </w:r>
      <w:r w:rsidRPr="001645FD">
        <w:rPr>
          <w:sz w:val="24"/>
          <w:szCs w:val="24"/>
        </w:rPr>
        <w:t>.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F657A8" w:rsidRPr="001645FD" w:rsidRDefault="00F657A8" w:rsidP="00F657A8">
      <w:pPr>
        <w:tabs>
          <w:tab w:val="left" w:pos="709"/>
        </w:tabs>
        <w:jc w:val="both"/>
        <w:rPr>
          <w:sz w:val="24"/>
          <w:szCs w:val="24"/>
        </w:rPr>
      </w:pPr>
      <w:r>
        <w:rPr>
          <w:sz w:val="24"/>
          <w:szCs w:val="24"/>
        </w:rPr>
        <w:t>4.11</w:t>
      </w:r>
      <w:r w:rsidRPr="001645FD">
        <w:rPr>
          <w:sz w:val="24"/>
          <w:szCs w:val="24"/>
        </w:rPr>
        <w:t>. Компенсировать убытки, возникшие у Заказчика по вине Подрядчика в течение трех дней с момента получения требования о компенсации.</w:t>
      </w:r>
    </w:p>
    <w:p w:rsidR="00F657A8" w:rsidRPr="001645FD" w:rsidRDefault="00F657A8" w:rsidP="00F657A8">
      <w:pPr>
        <w:tabs>
          <w:tab w:val="left" w:pos="709"/>
        </w:tabs>
        <w:jc w:val="both"/>
        <w:rPr>
          <w:sz w:val="24"/>
          <w:szCs w:val="24"/>
        </w:rPr>
      </w:pPr>
      <w:r w:rsidRPr="001645FD">
        <w:rPr>
          <w:sz w:val="24"/>
          <w:szCs w:val="24"/>
        </w:rPr>
        <w:t>4.1</w:t>
      </w:r>
      <w:r>
        <w:rPr>
          <w:sz w:val="24"/>
          <w:szCs w:val="24"/>
        </w:rPr>
        <w:t>2</w:t>
      </w:r>
      <w:r w:rsidRPr="001645FD">
        <w:rPr>
          <w:sz w:val="24"/>
          <w:szCs w:val="24"/>
        </w:rPr>
        <w:t>. Выполнить в полном объеме все свои обязательства, предусмотренные в настоящем Контракте.</w:t>
      </w:r>
    </w:p>
    <w:p w:rsidR="00F657A8" w:rsidRPr="001645FD" w:rsidRDefault="00F657A8" w:rsidP="00F657A8">
      <w:pPr>
        <w:tabs>
          <w:tab w:val="left" w:pos="709"/>
        </w:tabs>
        <w:jc w:val="both"/>
        <w:rPr>
          <w:sz w:val="24"/>
          <w:szCs w:val="24"/>
        </w:rPr>
      </w:pPr>
      <w:r>
        <w:rPr>
          <w:sz w:val="24"/>
          <w:szCs w:val="24"/>
        </w:rPr>
        <w:t>4.13</w:t>
      </w:r>
      <w:r w:rsidRPr="001645FD">
        <w:rPr>
          <w:sz w:val="24"/>
          <w:szCs w:val="24"/>
        </w:rPr>
        <w:t>.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657A8" w:rsidRPr="001645FD" w:rsidRDefault="00F657A8" w:rsidP="00F657A8">
      <w:pPr>
        <w:tabs>
          <w:tab w:val="left" w:pos="709"/>
        </w:tabs>
        <w:jc w:val="both"/>
        <w:rPr>
          <w:sz w:val="24"/>
          <w:szCs w:val="24"/>
        </w:rPr>
      </w:pPr>
      <w:r>
        <w:rPr>
          <w:sz w:val="24"/>
          <w:szCs w:val="24"/>
        </w:rPr>
        <w:t>4.14</w:t>
      </w:r>
      <w:r w:rsidRPr="001645FD">
        <w:rPr>
          <w:sz w:val="24"/>
          <w:szCs w:val="24"/>
        </w:rPr>
        <w:t xml:space="preserve">.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1645FD">
        <w:rPr>
          <w:sz w:val="24"/>
          <w:szCs w:val="24"/>
        </w:rPr>
        <w:t>дневный</w:t>
      </w:r>
      <w:proofErr w:type="spellEnd"/>
      <w:r w:rsidRPr="001645FD">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F657A8" w:rsidRPr="001645FD" w:rsidRDefault="00F657A8" w:rsidP="00F657A8">
      <w:pPr>
        <w:pStyle w:val="25"/>
        <w:tabs>
          <w:tab w:val="num" w:pos="0"/>
          <w:tab w:val="num" w:pos="795"/>
        </w:tabs>
        <w:spacing w:after="0" w:line="240" w:lineRule="auto"/>
        <w:jc w:val="both"/>
        <w:rPr>
          <w:sz w:val="24"/>
          <w:szCs w:val="24"/>
        </w:rPr>
      </w:pPr>
      <w:r>
        <w:rPr>
          <w:sz w:val="24"/>
          <w:szCs w:val="24"/>
        </w:rPr>
        <w:t>4.15</w:t>
      </w:r>
      <w:r w:rsidRPr="001645FD">
        <w:rPr>
          <w:sz w:val="24"/>
          <w:szCs w:val="24"/>
        </w:rPr>
        <w:t>.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F657A8" w:rsidRPr="001645FD" w:rsidRDefault="00F657A8" w:rsidP="00F657A8">
      <w:pPr>
        <w:pStyle w:val="25"/>
        <w:tabs>
          <w:tab w:val="num" w:pos="0"/>
          <w:tab w:val="num" w:pos="795"/>
        </w:tabs>
        <w:spacing w:after="0" w:line="240" w:lineRule="auto"/>
        <w:jc w:val="both"/>
        <w:rPr>
          <w:sz w:val="24"/>
          <w:szCs w:val="24"/>
        </w:rPr>
      </w:pPr>
      <w:r>
        <w:rPr>
          <w:sz w:val="24"/>
          <w:szCs w:val="24"/>
        </w:rPr>
        <w:t>4.16</w:t>
      </w:r>
      <w:r w:rsidRPr="001645FD">
        <w:rPr>
          <w:sz w:val="24"/>
          <w:szCs w:val="24"/>
        </w:rPr>
        <w:t>. При обнаружении дефектов работ в ходе приемки, недостатки устраняются Подрядчиком в согласованные Сторонами сроки.</w:t>
      </w:r>
    </w:p>
    <w:p w:rsidR="00F657A8" w:rsidRDefault="00F657A8" w:rsidP="00F657A8">
      <w:pPr>
        <w:pStyle w:val="ab"/>
        <w:tabs>
          <w:tab w:val="left" w:pos="360"/>
        </w:tabs>
        <w:spacing w:after="0"/>
        <w:jc w:val="both"/>
        <w:rPr>
          <w:sz w:val="24"/>
          <w:szCs w:val="24"/>
        </w:rPr>
      </w:pPr>
      <w:r>
        <w:rPr>
          <w:sz w:val="24"/>
          <w:szCs w:val="24"/>
        </w:rPr>
        <w:lastRenderedPageBreak/>
        <w:t>4.17</w:t>
      </w:r>
      <w:r w:rsidRPr="001645FD">
        <w:rPr>
          <w:sz w:val="24"/>
          <w:szCs w:val="24"/>
        </w:rPr>
        <w:t>. В случае изменения реквизитов и банковских данных, письменно уведомить Заказчика в пятидневный срок.</w:t>
      </w:r>
    </w:p>
    <w:p w:rsidR="00F657A8" w:rsidRPr="001645FD" w:rsidRDefault="00F657A8" w:rsidP="00F657A8">
      <w:pPr>
        <w:pStyle w:val="ab"/>
        <w:tabs>
          <w:tab w:val="left" w:pos="360"/>
        </w:tabs>
        <w:spacing w:after="0"/>
        <w:jc w:val="both"/>
        <w:rPr>
          <w:sz w:val="24"/>
          <w:szCs w:val="24"/>
        </w:rPr>
      </w:pPr>
      <w:r>
        <w:rPr>
          <w:sz w:val="24"/>
          <w:szCs w:val="24"/>
        </w:rPr>
        <w:t>4.18</w:t>
      </w:r>
      <w:r w:rsidRPr="001645FD">
        <w:rPr>
          <w:sz w:val="24"/>
          <w:szCs w:val="24"/>
        </w:rPr>
        <w:t>.</w:t>
      </w:r>
      <w:r w:rsidRPr="001645FD">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F657A8" w:rsidRPr="001645FD" w:rsidRDefault="00F657A8" w:rsidP="00F657A8">
      <w:pPr>
        <w:pStyle w:val="25"/>
        <w:tabs>
          <w:tab w:val="num" w:pos="0"/>
          <w:tab w:val="num" w:pos="795"/>
        </w:tabs>
        <w:spacing w:after="0" w:line="240" w:lineRule="auto"/>
        <w:jc w:val="both"/>
        <w:rPr>
          <w:sz w:val="24"/>
          <w:szCs w:val="24"/>
        </w:rPr>
      </w:pPr>
      <w:r>
        <w:rPr>
          <w:sz w:val="24"/>
          <w:szCs w:val="24"/>
        </w:rPr>
        <w:t>4.19</w:t>
      </w:r>
      <w:r w:rsidRPr="001645FD">
        <w:rPr>
          <w:sz w:val="24"/>
          <w:szCs w:val="24"/>
        </w:rPr>
        <w:t>.</w:t>
      </w:r>
      <w:r w:rsidRPr="001645FD">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657A8" w:rsidRPr="001645FD" w:rsidRDefault="00F657A8" w:rsidP="00F657A8">
      <w:pPr>
        <w:pStyle w:val="25"/>
        <w:tabs>
          <w:tab w:val="num" w:pos="0"/>
          <w:tab w:val="num" w:pos="795"/>
        </w:tabs>
        <w:spacing w:after="0" w:line="240" w:lineRule="auto"/>
        <w:jc w:val="both"/>
        <w:rPr>
          <w:sz w:val="24"/>
          <w:szCs w:val="24"/>
        </w:rPr>
      </w:pPr>
      <w:r>
        <w:rPr>
          <w:sz w:val="24"/>
          <w:szCs w:val="24"/>
        </w:rPr>
        <w:t>4.20</w:t>
      </w:r>
      <w:r w:rsidRPr="001645FD">
        <w:rPr>
          <w:sz w:val="24"/>
          <w:szCs w:val="24"/>
        </w:rPr>
        <w:t>.</w:t>
      </w:r>
      <w:r w:rsidRPr="001645FD">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657A8" w:rsidRPr="001645FD" w:rsidRDefault="00F657A8" w:rsidP="00F657A8">
      <w:pPr>
        <w:pStyle w:val="25"/>
        <w:tabs>
          <w:tab w:val="num" w:pos="0"/>
          <w:tab w:val="num" w:pos="795"/>
        </w:tabs>
        <w:spacing w:after="0" w:line="240" w:lineRule="auto"/>
        <w:jc w:val="both"/>
        <w:rPr>
          <w:sz w:val="24"/>
          <w:szCs w:val="24"/>
        </w:rPr>
      </w:pPr>
      <w:r>
        <w:rPr>
          <w:sz w:val="24"/>
          <w:szCs w:val="24"/>
        </w:rPr>
        <w:t>4.21</w:t>
      </w:r>
      <w:r w:rsidRPr="001645FD">
        <w:rPr>
          <w:sz w:val="24"/>
          <w:szCs w:val="24"/>
        </w:rPr>
        <w:t>.</w:t>
      </w:r>
      <w:r w:rsidRPr="001645FD">
        <w:rPr>
          <w:sz w:val="24"/>
          <w:szCs w:val="24"/>
        </w:rPr>
        <w:tab/>
        <w:t>Подрядчик к проведению работ не должен допускать лиц в состоянии алкогольного или наркотического опьянения.</w:t>
      </w:r>
    </w:p>
    <w:p w:rsidR="00F657A8" w:rsidRDefault="00F657A8" w:rsidP="00F657A8">
      <w:pPr>
        <w:jc w:val="both"/>
        <w:rPr>
          <w:sz w:val="24"/>
          <w:szCs w:val="24"/>
        </w:rPr>
      </w:pPr>
      <w:r>
        <w:rPr>
          <w:sz w:val="24"/>
          <w:szCs w:val="24"/>
        </w:rPr>
        <w:t>4.22</w:t>
      </w:r>
      <w:r w:rsidRPr="001645FD">
        <w:rPr>
          <w:sz w:val="24"/>
          <w:szCs w:val="24"/>
        </w:rPr>
        <w:t xml:space="preserve">. Представителем Подрядчика по настоящему контракту </w:t>
      </w:r>
      <w:r w:rsidRPr="00A653F9">
        <w:rPr>
          <w:sz w:val="24"/>
          <w:szCs w:val="24"/>
        </w:rPr>
        <w:t>является</w:t>
      </w:r>
      <w:r w:rsidR="00CB12F0">
        <w:rPr>
          <w:sz w:val="24"/>
          <w:szCs w:val="24"/>
        </w:rPr>
        <w:t>_______________________</w:t>
      </w:r>
      <w:r>
        <w:rPr>
          <w:sz w:val="24"/>
          <w:szCs w:val="24"/>
        </w:rPr>
        <w:t>.</w:t>
      </w:r>
      <w:r w:rsidRPr="00A653F9">
        <w:rPr>
          <w:sz w:val="24"/>
          <w:szCs w:val="24"/>
        </w:rPr>
        <w:t xml:space="preserve"> </w:t>
      </w:r>
    </w:p>
    <w:p w:rsidR="003B7499" w:rsidRPr="001645FD" w:rsidRDefault="003B7499" w:rsidP="00F657A8">
      <w:pPr>
        <w:jc w:val="both"/>
        <w:rPr>
          <w:b/>
          <w:sz w:val="24"/>
          <w:szCs w:val="24"/>
        </w:rPr>
      </w:pPr>
    </w:p>
    <w:p w:rsidR="00F657A8" w:rsidRPr="001645FD" w:rsidRDefault="00F657A8" w:rsidP="00F657A8">
      <w:pPr>
        <w:jc w:val="center"/>
        <w:rPr>
          <w:b/>
          <w:sz w:val="24"/>
          <w:szCs w:val="24"/>
        </w:rPr>
      </w:pPr>
      <w:r w:rsidRPr="001645FD">
        <w:rPr>
          <w:b/>
          <w:sz w:val="24"/>
          <w:szCs w:val="24"/>
        </w:rPr>
        <w:t>5. Права и обязанности Заказчика</w:t>
      </w:r>
    </w:p>
    <w:p w:rsidR="00F657A8" w:rsidRPr="001645FD" w:rsidRDefault="00F657A8" w:rsidP="00F657A8">
      <w:pPr>
        <w:pStyle w:val="ad"/>
        <w:spacing w:after="0"/>
        <w:ind w:left="0"/>
        <w:jc w:val="both"/>
        <w:rPr>
          <w:sz w:val="24"/>
          <w:szCs w:val="24"/>
        </w:rPr>
      </w:pPr>
      <w:r w:rsidRPr="001645FD">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F657A8" w:rsidRPr="001645FD" w:rsidRDefault="00F657A8" w:rsidP="00F657A8">
      <w:pPr>
        <w:pStyle w:val="ad"/>
        <w:widowControl/>
        <w:numPr>
          <w:ilvl w:val="0"/>
          <w:numId w:val="30"/>
        </w:numPr>
        <w:autoSpaceDE/>
        <w:autoSpaceDN/>
        <w:adjustRightInd/>
        <w:spacing w:after="0"/>
        <w:ind w:left="0" w:firstLine="0"/>
        <w:jc w:val="both"/>
        <w:rPr>
          <w:sz w:val="24"/>
          <w:szCs w:val="24"/>
        </w:rPr>
      </w:pPr>
      <w:r w:rsidRPr="001645FD">
        <w:rPr>
          <w:sz w:val="24"/>
          <w:szCs w:val="24"/>
        </w:rPr>
        <w:t>визуального осмотра в сравнении со Сметой представителями Заказчика;</w:t>
      </w:r>
    </w:p>
    <w:p w:rsidR="00F657A8" w:rsidRPr="001645FD" w:rsidRDefault="00F657A8" w:rsidP="00F657A8">
      <w:pPr>
        <w:pStyle w:val="ad"/>
        <w:widowControl/>
        <w:numPr>
          <w:ilvl w:val="0"/>
          <w:numId w:val="30"/>
        </w:numPr>
        <w:autoSpaceDE/>
        <w:autoSpaceDN/>
        <w:adjustRightInd/>
        <w:spacing w:after="0"/>
        <w:ind w:left="0" w:firstLine="0"/>
        <w:jc w:val="both"/>
        <w:rPr>
          <w:sz w:val="24"/>
          <w:szCs w:val="24"/>
        </w:rPr>
      </w:pPr>
      <w:r w:rsidRPr="001645FD">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1645FD">
        <w:rPr>
          <w:sz w:val="24"/>
          <w:szCs w:val="24"/>
        </w:rPr>
        <w:t>последний</w:t>
      </w:r>
      <w:proofErr w:type="gramEnd"/>
      <w:r w:rsidRPr="001645FD">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657A8" w:rsidRPr="001645FD" w:rsidRDefault="00F657A8" w:rsidP="00F657A8">
      <w:pPr>
        <w:pStyle w:val="ad"/>
        <w:spacing w:after="0"/>
        <w:ind w:left="0"/>
        <w:jc w:val="both"/>
        <w:rPr>
          <w:sz w:val="24"/>
          <w:szCs w:val="24"/>
        </w:rPr>
      </w:pPr>
      <w:r w:rsidRPr="001645FD">
        <w:rPr>
          <w:sz w:val="24"/>
          <w:szCs w:val="24"/>
        </w:rPr>
        <w:t>Несоответствием качества материала является несоответствие;</w:t>
      </w:r>
    </w:p>
    <w:p w:rsidR="00F657A8" w:rsidRDefault="00F657A8" w:rsidP="00F657A8">
      <w:pPr>
        <w:pStyle w:val="ad"/>
        <w:widowControl/>
        <w:numPr>
          <w:ilvl w:val="0"/>
          <w:numId w:val="31"/>
        </w:numPr>
        <w:tabs>
          <w:tab w:val="num" w:pos="360"/>
        </w:tabs>
        <w:autoSpaceDE/>
        <w:autoSpaceDN/>
        <w:adjustRightInd/>
        <w:spacing w:after="0"/>
        <w:ind w:left="0" w:firstLine="0"/>
        <w:jc w:val="both"/>
        <w:rPr>
          <w:sz w:val="24"/>
          <w:szCs w:val="24"/>
        </w:rPr>
      </w:pPr>
      <w:r>
        <w:rPr>
          <w:sz w:val="24"/>
          <w:szCs w:val="24"/>
        </w:rPr>
        <w:t>смете;</w:t>
      </w:r>
    </w:p>
    <w:p w:rsidR="00F657A8" w:rsidRDefault="00F657A8" w:rsidP="00F657A8">
      <w:pPr>
        <w:pStyle w:val="ad"/>
        <w:widowControl/>
        <w:numPr>
          <w:ilvl w:val="0"/>
          <w:numId w:val="31"/>
        </w:numPr>
        <w:tabs>
          <w:tab w:val="num" w:pos="360"/>
        </w:tabs>
        <w:autoSpaceDE/>
        <w:autoSpaceDN/>
        <w:adjustRightInd/>
        <w:spacing w:after="0"/>
        <w:ind w:left="0" w:firstLine="0"/>
        <w:jc w:val="both"/>
        <w:rPr>
          <w:sz w:val="24"/>
          <w:szCs w:val="24"/>
        </w:rPr>
      </w:pPr>
      <w:r>
        <w:rPr>
          <w:sz w:val="24"/>
          <w:szCs w:val="24"/>
        </w:rPr>
        <w:t>марки материала;</w:t>
      </w:r>
    </w:p>
    <w:p w:rsidR="00F657A8" w:rsidRPr="001645FD" w:rsidRDefault="00F657A8" w:rsidP="00F657A8">
      <w:pPr>
        <w:pStyle w:val="ad"/>
        <w:widowControl/>
        <w:numPr>
          <w:ilvl w:val="0"/>
          <w:numId w:val="31"/>
        </w:numPr>
        <w:tabs>
          <w:tab w:val="num" w:pos="360"/>
        </w:tabs>
        <w:autoSpaceDE/>
        <w:autoSpaceDN/>
        <w:adjustRightInd/>
        <w:spacing w:after="0"/>
        <w:ind w:left="0" w:firstLine="0"/>
        <w:jc w:val="both"/>
        <w:rPr>
          <w:sz w:val="24"/>
          <w:szCs w:val="24"/>
        </w:rPr>
      </w:pPr>
      <w:r w:rsidRPr="001645FD">
        <w:rPr>
          <w:sz w:val="24"/>
          <w:szCs w:val="24"/>
        </w:rPr>
        <w:t>наименования материала;</w:t>
      </w:r>
    </w:p>
    <w:p w:rsidR="00F657A8" w:rsidRPr="001645FD" w:rsidRDefault="00F657A8" w:rsidP="00F657A8">
      <w:pPr>
        <w:pStyle w:val="ad"/>
        <w:widowControl/>
        <w:numPr>
          <w:ilvl w:val="0"/>
          <w:numId w:val="31"/>
        </w:numPr>
        <w:tabs>
          <w:tab w:val="num" w:pos="360"/>
        </w:tabs>
        <w:autoSpaceDE/>
        <w:autoSpaceDN/>
        <w:adjustRightInd/>
        <w:spacing w:after="0"/>
        <w:ind w:left="0" w:firstLine="0"/>
        <w:jc w:val="both"/>
        <w:rPr>
          <w:sz w:val="24"/>
          <w:szCs w:val="24"/>
        </w:rPr>
      </w:pPr>
      <w:r w:rsidRPr="001645FD">
        <w:rPr>
          <w:sz w:val="24"/>
          <w:szCs w:val="24"/>
        </w:rPr>
        <w:t>стоимости материала;</w:t>
      </w:r>
    </w:p>
    <w:p w:rsidR="00F657A8" w:rsidRDefault="00F657A8" w:rsidP="00F657A8">
      <w:pPr>
        <w:pStyle w:val="ad"/>
        <w:widowControl/>
        <w:numPr>
          <w:ilvl w:val="0"/>
          <w:numId w:val="31"/>
        </w:numPr>
        <w:tabs>
          <w:tab w:val="num" w:pos="360"/>
        </w:tabs>
        <w:autoSpaceDE/>
        <w:autoSpaceDN/>
        <w:adjustRightInd/>
        <w:spacing w:after="0"/>
        <w:ind w:left="0" w:firstLine="0"/>
        <w:jc w:val="both"/>
        <w:rPr>
          <w:sz w:val="24"/>
          <w:szCs w:val="24"/>
        </w:rPr>
      </w:pPr>
      <w:r>
        <w:rPr>
          <w:sz w:val="24"/>
          <w:szCs w:val="24"/>
        </w:rPr>
        <w:t>количества материала;</w:t>
      </w:r>
    </w:p>
    <w:p w:rsidR="00F657A8" w:rsidRDefault="00F657A8" w:rsidP="00F657A8">
      <w:pPr>
        <w:pStyle w:val="ad"/>
        <w:widowControl/>
        <w:numPr>
          <w:ilvl w:val="0"/>
          <w:numId w:val="31"/>
        </w:numPr>
        <w:tabs>
          <w:tab w:val="num" w:pos="360"/>
        </w:tabs>
        <w:autoSpaceDE/>
        <w:autoSpaceDN/>
        <w:adjustRightInd/>
        <w:spacing w:after="0"/>
        <w:ind w:left="0" w:firstLine="0"/>
        <w:jc w:val="both"/>
        <w:rPr>
          <w:sz w:val="24"/>
          <w:szCs w:val="24"/>
        </w:rPr>
      </w:pPr>
      <w:r>
        <w:rPr>
          <w:sz w:val="24"/>
          <w:szCs w:val="24"/>
        </w:rPr>
        <w:t>характеристикам материалов (Приложение № 2)</w:t>
      </w:r>
    </w:p>
    <w:p w:rsidR="00F657A8" w:rsidRPr="001645FD" w:rsidRDefault="00F657A8" w:rsidP="003B7499">
      <w:pPr>
        <w:pStyle w:val="ad"/>
        <w:widowControl/>
        <w:tabs>
          <w:tab w:val="num" w:pos="1287"/>
        </w:tabs>
        <w:autoSpaceDE/>
        <w:autoSpaceDN/>
        <w:adjustRightInd/>
        <w:spacing w:after="0"/>
        <w:ind w:left="0"/>
        <w:jc w:val="both"/>
        <w:rPr>
          <w:sz w:val="24"/>
          <w:szCs w:val="24"/>
        </w:rPr>
      </w:pPr>
      <w:r w:rsidRPr="001645FD">
        <w:rPr>
          <w:sz w:val="24"/>
          <w:szCs w:val="24"/>
        </w:rPr>
        <w:t xml:space="preserve"> Несоответствием работ является:</w:t>
      </w:r>
    </w:p>
    <w:p w:rsidR="00F657A8" w:rsidRPr="001645FD" w:rsidRDefault="00F657A8" w:rsidP="00F657A8">
      <w:pPr>
        <w:pStyle w:val="ad"/>
        <w:widowControl/>
        <w:numPr>
          <w:ilvl w:val="0"/>
          <w:numId w:val="32"/>
        </w:numPr>
        <w:tabs>
          <w:tab w:val="num" w:pos="360"/>
        </w:tabs>
        <w:autoSpaceDE/>
        <w:autoSpaceDN/>
        <w:adjustRightInd/>
        <w:spacing w:after="0"/>
        <w:ind w:left="0" w:firstLine="0"/>
        <w:jc w:val="both"/>
        <w:rPr>
          <w:sz w:val="24"/>
          <w:szCs w:val="24"/>
        </w:rPr>
      </w:pPr>
      <w:r w:rsidRPr="001645FD">
        <w:rPr>
          <w:sz w:val="24"/>
          <w:szCs w:val="24"/>
        </w:rPr>
        <w:t>несоответствие Смете объемов и состава</w:t>
      </w:r>
      <w:r>
        <w:rPr>
          <w:sz w:val="24"/>
          <w:szCs w:val="24"/>
        </w:rPr>
        <w:t xml:space="preserve"> работ</w:t>
      </w:r>
      <w:r w:rsidRPr="001645FD">
        <w:rPr>
          <w:sz w:val="24"/>
          <w:szCs w:val="24"/>
        </w:rPr>
        <w:t>;</w:t>
      </w:r>
    </w:p>
    <w:p w:rsidR="00F657A8" w:rsidRPr="001645FD" w:rsidRDefault="00F657A8" w:rsidP="00F657A8">
      <w:pPr>
        <w:pStyle w:val="ad"/>
        <w:widowControl/>
        <w:numPr>
          <w:ilvl w:val="0"/>
          <w:numId w:val="32"/>
        </w:numPr>
        <w:tabs>
          <w:tab w:val="num" w:pos="360"/>
        </w:tabs>
        <w:autoSpaceDE/>
        <w:autoSpaceDN/>
        <w:adjustRightInd/>
        <w:spacing w:after="0"/>
        <w:ind w:left="0" w:firstLine="0"/>
        <w:jc w:val="both"/>
        <w:rPr>
          <w:sz w:val="24"/>
          <w:szCs w:val="24"/>
        </w:rPr>
      </w:pPr>
      <w:r w:rsidRPr="001645FD">
        <w:rPr>
          <w:sz w:val="24"/>
          <w:szCs w:val="24"/>
        </w:rPr>
        <w:t>несоответствие действующим требованиям технологии способа производства работ;</w:t>
      </w:r>
    </w:p>
    <w:p w:rsidR="00F657A8" w:rsidRPr="001645FD" w:rsidRDefault="00F657A8" w:rsidP="00F657A8">
      <w:pPr>
        <w:pStyle w:val="ad"/>
        <w:spacing w:after="0"/>
        <w:ind w:left="0"/>
        <w:jc w:val="both"/>
        <w:rPr>
          <w:sz w:val="24"/>
          <w:szCs w:val="24"/>
        </w:rPr>
      </w:pPr>
      <w:r w:rsidRPr="001645FD">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w:t>
      </w:r>
      <w:r>
        <w:rPr>
          <w:sz w:val="24"/>
          <w:szCs w:val="24"/>
        </w:rPr>
        <w:t>а также отклонений от локальной Сметы</w:t>
      </w:r>
      <w:r w:rsidRPr="001645FD">
        <w:rPr>
          <w:sz w:val="24"/>
          <w:szCs w:val="24"/>
        </w:rPr>
        <w:t xml:space="preserve">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657A8" w:rsidRPr="001645FD" w:rsidRDefault="00F657A8" w:rsidP="00F657A8">
      <w:pPr>
        <w:pStyle w:val="ad"/>
        <w:spacing w:after="0"/>
        <w:ind w:left="0"/>
        <w:jc w:val="both"/>
        <w:rPr>
          <w:sz w:val="24"/>
          <w:szCs w:val="24"/>
        </w:rPr>
      </w:pPr>
      <w:r w:rsidRPr="001645FD">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F657A8" w:rsidRPr="001645FD" w:rsidRDefault="00F657A8" w:rsidP="00F657A8">
      <w:pPr>
        <w:pStyle w:val="ad"/>
        <w:spacing w:after="0"/>
        <w:ind w:left="0"/>
        <w:jc w:val="both"/>
        <w:rPr>
          <w:sz w:val="24"/>
          <w:szCs w:val="24"/>
        </w:rPr>
      </w:pPr>
      <w:r w:rsidRPr="001645FD">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1645FD">
        <w:rPr>
          <w:sz w:val="24"/>
          <w:szCs w:val="24"/>
        </w:rPr>
        <w:t>согласованные</w:t>
      </w:r>
      <w:proofErr w:type="gramEnd"/>
      <w:r w:rsidRPr="001645FD">
        <w:rPr>
          <w:sz w:val="24"/>
          <w:szCs w:val="24"/>
        </w:rPr>
        <w:t xml:space="preserve"> срок и время.</w:t>
      </w:r>
    </w:p>
    <w:p w:rsidR="00F657A8" w:rsidRPr="001645FD" w:rsidRDefault="00F657A8" w:rsidP="00F657A8">
      <w:pPr>
        <w:pStyle w:val="ad"/>
        <w:spacing w:after="0"/>
        <w:ind w:left="0"/>
        <w:jc w:val="both"/>
        <w:rPr>
          <w:sz w:val="24"/>
          <w:szCs w:val="24"/>
        </w:rPr>
      </w:pPr>
      <w:r w:rsidRPr="001645FD">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F657A8" w:rsidRPr="001645FD" w:rsidRDefault="00F657A8" w:rsidP="00F657A8">
      <w:pPr>
        <w:jc w:val="both"/>
        <w:rPr>
          <w:sz w:val="24"/>
          <w:szCs w:val="24"/>
        </w:rPr>
      </w:pPr>
      <w:r w:rsidRPr="001645FD">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657A8" w:rsidRPr="001645FD" w:rsidRDefault="00F657A8" w:rsidP="00F657A8">
      <w:pPr>
        <w:tabs>
          <w:tab w:val="left" w:pos="709"/>
        </w:tabs>
        <w:jc w:val="both"/>
        <w:rPr>
          <w:sz w:val="24"/>
          <w:szCs w:val="24"/>
        </w:rPr>
      </w:pPr>
      <w:r w:rsidRPr="001645FD">
        <w:rPr>
          <w:sz w:val="24"/>
          <w:szCs w:val="24"/>
        </w:rPr>
        <w:lastRenderedPageBreak/>
        <w:t>5.4. Заказчик обязан произвести оплату выполненных Подрядчиком Работ в порядке, предусмотренном в разделе 3 настоящего Контракта.</w:t>
      </w:r>
    </w:p>
    <w:p w:rsidR="00F657A8" w:rsidRPr="001645FD" w:rsidRDefault="00F657A8" w:rsidP="00F657A8">
      <w:pPr>
        <w:jc w:val="both"/>
        <w:rPr>
          <w:sz w:val="24"/>
          <w:szCs w:val="24"/>
        </w:rPr>
      </w:pPr>
      <w:r w:rsidRPr="001645FD">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657A8" w:rsidRPr="001645FD" w:rsidRDefault="00F657A8" w:rsidP="00F657A8">
      <w:pPr>
        <w:jc w:val="both"/>
        <w:rPr>
          <w:sz w:val="24"/>
          <w:szCs w:val="24"/>
        </w:rPr>
      </w:pPr>
    </w:p>
    <w:p w:rsidR="00F657A8" w:rsidRPr="001645FD" w:rsidRDefault="00F657A8" w:rsidP="00F657A8">
      <w:pPr>
        <w:widowControl/>
        <w:numPr>
          <w:ilvl w:val="0"/>
          <w:numId w:val="18"/>
        </w:numPr>
        <w:tabs>
          <w:tab w:val="left" w:pos="0"/>
        </w:tabs>
        <w:autoSpaceDE/>
        <w:autoSpaceDN/>
        <w:adjustRightInd/>
        <w:ind w:left="0" w:firstLine="0"/>
        <w:jc w:val="center"/>
        <w:rPr>
          <w:b/>
          <w:sz w:val="24"/>
          <w:szCs w:val="24"/>
        </w:rPr>
      </w:pPr>
      <w:r w:rsidRPr="001645FD">
        <w:rPr>
          <w:b/>
          <w:sz w:val="24"/>
          <w:szCs w:val="24"/>
        </w:rPr>
        <w:t>Форс-мажор</w:t>
      </w:r>
    </w:p>
    <w:p w:rsidR="00F657A8" w:rsidRPr="001645FD" w:rsidRDefault="00F657A8" w:rsidP="00F657A8">
      <w:pPr>
        <w:tabs>
          <w:tab w:val="left" w:pos="0"/>
        </w:tabs>
        <w:jc w:val="both"/>
        <w:rPr>
          <w:sz w:val="24"/>
          <w:szCs w:val="24"/>
        </w:rPr>
      </w:pPr>
      <w:r w:rsidRPr="001645FD">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F657A8" w:rsidRPr="00F657A8" w:rsidRDefault="00F657A8" w:rsidP="00F657A8">
      <w:pPr>
        <w:tabs>
          <w:tab w:val="left" w:pos="0"/>
        </w:tabs>
        <w:jc w:val="both"/>
        <w:rPr>
          <w:sz w:val="24"/>
          <w:szCs w:val="24"/>
        </w:rPr>
      </w:pPr>
      <w:r w:rsidRPr="001645FD">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657A8" w:rsidRPr="00F657A8" w:rsidRDefault="00F657A8" w:rsidP="00F657A8">
      <w:pPr>
        <w:tabs>
          <w:tab w:val="left" w:pos="0"/>
        </w:tabs>
        <w:jc w:val="both"/>
        <w:rPr>
          <w:sz w:val="24"/>
          <w:szCs w:val="24"/>
        </w:rPr>
      </w:pPr>
    </w:p>
    <w:p w:rsidR="00F657A8" w:rsidRPr="001645FD" w:rsidRDefault="00F657A8" w:rsidP="00F657A8">
      <w:pPr>
        <w:widowControl/>
        <w:numPr>
          <w:ilvl w:val="0"/>
          <w:numId w:val="18"/>
        </w:numPr>
        <w:tabs>
          <w:tab w:val="left" w:pos="0"/>
        </w:tabs>
        <w:autoSpaceDE/>
        <w:autoSpaceDN/>
        <w:adjustRightInd/>
        <w:ind w:left="0" w:firstLine="0"/>
        <w:jc w:val="center"/>
        <w:rPr>
          <w:b/>
          <w:sz w:val="24"/>
          <w:szCs w:val="24"/>
        </w:rPr>
      </w:pPr>
      <w:r w:rsidRPr="001645FD">
        <w:rPr>
          <w:b/>
          <w:sz w:val="24"/>
          <w:szCs w:val="24"/>
        </w:rPr>
        <w:t>Приемка результата выполненных Работ</w:t>
      </w:r>
    </w:p>
    <w:p w:rsidR="00F657A8" w:rsidRPr="001645FD" w:rsidRDefault="00F657A8" w:rsidP="00F657A8">
      <w:pPr>
        <w:tabs>
          <w:tab w:val="left" w:pos="0"/>
        </w:tabs>
        <w:jc w:val="both"/>
        <w:rPr>
          <w:sz w:val="24"/>
          <w:szCs w:val="24"/>
        </w:rPr>
      </w:pPr>
      <w:r>
        <w:rPr>
          <w:sz w:val="24"/>
          <w:szCs w:val="24"/>
        </w:rPr>
        <w:t xml:space="preserve">7.1. </w:t>
      </w:r>
      <w:r w:rsidRPr="001645FD">
        <w:rPr>
          <w:sz w:val="24"/>
          <w:szCs w:val="24"/>
        </w:rPr>
        <w:t>Приемка результата выполненных работ осуществляется после выполнения Подрядчиком всех обязательств, предусмотренных настоящим Контрактом.</w:t>
      </w:r>
    </w:p>
    <w:p w:rsidR="00F657A8" w:rsidRPr="001645FD" w:rsidRDefault="00F657A8" w:rsidP="00F657A8">
      <w:pPr>
        <w:tabs>
          <w:tab w:val="left" w:pos="0"/>
        </w:tabs>
        <w:jc w:val="both"/>
        <w:rPr>
          <w:sz w:val="24"/>
          <w:szCs w:val="24"/>
        </w:rPr>
      </w:pPr>
      <w:r w:rsidRPr="001645FD">
        <w:rPr>
          <w:sz w:val="24"/>
          <w:szCs w:val="24"/>
        </w:rPr>
        <w:t xml:space="preserve">7.2. </w:t>
      </w:r>
      <w:r>
        <w:rPr>
          <w:sz w:val="24"/>
          <w:szCs w:val="24"/>
        </w:rPr>
        <w:t xml:space="preserve"> </w:t>
      </w:r>
      <w:r w:rsidRPr="001645FD">
        <w:rPr>
          <w:sz w:val="24"/>
          <w:szCs w:val="24"/>
        </w:rPr>
        <w:t xml:space="preserve">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1645FD">
        <w:rPr>
          <w:sz w:val="24"/>
          <w:szCs w:val="24"/>
        </w:rPr>
        <w:t>контролю за</w:t>
      </w:r>
      <w:proofErr w:type="gramEnd"/>
      <w:r w:rsidRPr="001645FD">
        <w:rPr>
          <w:sz w:val="24"/>
          <w:szCs w:val="24"/>
        </w:rPr>
        <w:t xml:space="preserve"> ремонтом объектов муниципальной собственности.</w:t>
      </w:r>
    </w:p>
    <w:p w:rsidR="00F657A8" w:rsidRPr="001645FD" w:rsidRDefault="00F657A8" w:rsidP="00F657A8">
      <w:pPr>
        <w:tabs>
          <w:tab w:val="left" w:pos="0"/>
        </w:tabs>
        <w:jc w:val="both"/>
        <w:rPr>
          <w:sz w:val="24"/>
          <w:szCs w:val="24"/>
        </w:rPr>
      </w:pPr>
      <w:r w:rsidRPr="001645FD">
        <w:rPr>
          <w:sz w:val="24"/>
          <w:szCs w:val="24"/>
        </w:rPr>
        <w:t xml:space="preserve">7.3. </w:t>
      </w:r>
      <w:proofErr w:type="gramStart"/>
      <w:r w:rsidRPr="001645FD">
        <w:rPr>
          <w:sz w:val="24"/>
          <w:szCs w:val="24"/>
        </w:rPr>
        <w:t>Подрядчик передает Заказчику четыре экземпляра исполнительной документации (</w:t>
      </w:r>
      <w:r w:rsidRPr="001645FD">
        <w:rPr>
          <w:noProof/>
          <w:sz w:val="24"/>
          <w:szCs w:val="24"/>
        </w:rPr>
        <w:t>акта выполненных работ (форма КС-2), справки стоимости выполнен</w:t>
      </w:r>
      <w:r w:rsidR="00CB12F0">
        <w:rPr>
          <w:noProof/>
          <w:sz w:val="24"/>
          <w:szCs w:val="24"/>
        </w:rPr>
        <w:t>ных работ и затрат (форма КС-3)</w:t>
      </w:r>
      <w:r w:rsidRPr="001645FD">
        <w:rPr>
          <w:noProof/>
          <w:sz w:val="24"/>
          <w:szCs w:val="24"/>
        </w:rPr>
        <w:t>, копии сметы и контракта</w:t>
      </w:r>
      <w:r w:rsidRPr="001645FD">
        <w:rPr>
          <w:sz w:val="24"/>
          <w:szCs w:val="24"/>
        </w:rPr>
        <w:t xml:space="preserve">. </w:t>
      </w:r>
      <w:proofErr w:type="gramEnd"/>
    </w:p>
    <w:p w:rsidR="00F657A8" w:rsidRPr="001645FD" w:rsidRDefault="00F657A8" w:rsidP="00F657A8">
      <w:pPr>
        <w:tabs>
          <w:tab w:val="left" w:pos="0"/>
        </w:tabs>
        <w:jc w:val="both"/>
        <w:rPr>
          <w:sz w:val="24"/>
          <w:szCs w:val="24"/>
        </w:rPr>
      </w:pPr>
    </w:p>
    <w:p w:rsidR="00F657A8" w:rsidRPr="001645FD" w:rsidRDefault="00F657A8" w:rsidP="00F657A8">
      <w:pPr>
        <w:widowControl/>
        <w:numPr>
          <w:ilvl w:val="0"/>
          <w:numId w:val="18"/>
        </w:numPr>
        <w:tabs>
          <w:tab w:val="left" w:pos="0"/>
        </w:tabs>
        <w:autoSpaceDE/>
        <w:autoSpaceDN/>
        <w:adjustRightInd/>
        <w:ind w:left="0" w:firstLine="0"/>
        <w:jc w:val="center"/>
        <w:rPr>
          <w:b/>
          <w:sz w:val="24"/>
          <w:szCs w:val="24"/>
        </w:rPr>
      </w:pPr>
      <w:r w:rsidRPr="001645FD">
        <w:rPr>
          <w:b/>
          <w:sz w:val="24"/>
          <w:szCs w:val="24"/>
        </w:rPr>
        <w:t>Гарантии</w:t>
      </w:r>
    </w:p>
    <w:p w:rsidR="00F657A8" w:rsidRPr="001645FD" w:rsidRDefault="00F657A8" w:rsidP="00F657A8">
      <w:pPr>
        <w:tabs>
          <w:tab w:val="left" w:pos="0"/>
        </w:tabs>
        <w:jc w:val="both"/>
        <w:rPr>
          <w:sz w:val="24"/>
          <w:szCs w:val="24"/>
        </w:rPr>
      </w:pPr>
      <w:r w:rsidRPr="001645FD">
        <w:rPr>
          <w:sz w:val="24"/>
          <w:szCs w:val="24"/>
        </w:rPr>
        <w:t>8.1. Подрядчик гарантирует:</w:t>
      </w:r>
    </w:p>
    <w:p w:rsidR="00F657A8" w:rsidRPr="001645FD" w:rsidRDefault="00F657A8" w:rsidP="00F657A8">
      <w:pPr>
        <w:tabs>
          <w:tab w:val="left" w:pos="0"/>
        </w:tabs>
        <w:jc w:val="both"/>
        <w:rPr>
          <w:sz w:val="24"/>
          <w:szCs w:val="24"/>
        </w:rPr>
      </w:pPr>
      <w:r w:rsidRPr="001645FD">
        <w:rPr>
          <w:sz w:val="24"/>
          <w:szCs w:val="24"/>
        </w:rPr>
        <w:t>- выполнение всех Работ в полном объеме и в сроки, определенные условиями настоящего Контракта;</w:t>
      </w:r>
    </w:p>
    <w:p w:rsidR="00F657A8" w:rsidRPr="001645FD" w:rsidRDefault="00F657A8" w:rsidP="00F657A8">
      <w:pPr>
        <w:tabs>
          <w:tab w:val="left" w:pos="0"/>
        </w:tabs>
        <w:jc w:val="both"/>
        <w:rPr>
          <w:sz w:val="24"/>
          <w:szCs w:val="24"/>
        </w:rPr>
      </w:pPr>
      <w:r w:rsidRPr="001645FD">
        <w:rPr>
          <w:sz w:val="24"/>
          <w:szCs w:val="24"/>
        </w:rPr>
        <w:t>- качество выполнения Работ в соответствии со сметной документацией и действующими нормами;</w:t>
      </w:r>
    </w:p>
    <w:p w:rsidR="00F657A8" w:rsidRPr="001645FD" w:rsidRDefault="00F657A8" w:rsidP="00F657A8">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657A8" w:rsidRPr="001645FD" w:rsidRDefault="00F657A8" w:rsidP="00F657A8">
      <w:pPr>
        <w:tabs>
          <w:tab w:val="left" w:pos="0"/>
        </w:tabs>
        <w:jc w:val="both"/>
        <w:rPr>
          <w:sz w:val="24"/>
          <w:szCs w:val="24"/>
        </w:rPr>
      </w:pPr>
      <w:r w:rsidRPr="001645FD">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F657A8" w:rsidRPr="001645FD" w:rsidRDefault="00F657A8" w:rsidP="00F657A8">
      <w:pPr>
        <w:tabs>
          <w:tab w:val="left" w:pos="0"/>
        </w:tabs>
        <w:jc w:val="both"/>
        <w:rPr>
          <w:sz w:val="24"/>
          <w:szCs w:val="24"/>
        </w:rPr>
      </w:pPr>
    </w:p>
    <w:p w:rsidR="00F657A8" w:rsidRPr="001645FD" w:rsidRDefault="00F657A8" w:rsidP="00F657A8">
      <w:pPr>
        <w:widowControl/>
        <w:numPr>
          <w:ilvl w:val="0"/>
          <w:numId w:val="18"/>
        </w:numPr>
        <w:tabs>
          <w:tab w:val="left" w:pos="0"/>
        </w:tabs>
        <w:autoSpaceDE/>
        <w:autoSpaceDN/>
        <w:adjustRightInd/>
        <w:ind w:left="0" w:firstLine="0"/>
        <w:jc w:val="center"/>
        <w:rPr>
          <w:b/>
          <w:sz w:val="24"/>
          <w:szCs w:val="24"/>
        </w:rPr>
      </w:pPr>
      <w:r w:rsidRPr="001645FD">
        <w:rPr>
          <w:b/>
          <w:sz w:val="24"/>
          <w:szCs w:val="24"/>
        </w:rPr>
        <w:lastRenderedPageBreak/>
        <w:t>Порядок рассмотрения споров</w:t>
      </w:r>
    </w:p>
    <w:p w:rsidR="00F657A8" w:rsidRPr="001645FD" w:rsidRDefault="00F657A8" w:rsidP="00F657A8">
      <w:pPr>
        <w:jc w:val="both"/>
        <w:rPr>
          <w:sz w:val="24"/>
          <w:szCs w:val="24"/>
        </w:rPr>
      </w:pPr>
      <w:r w:rsidRPr="001645FD">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657A8" w:rsidRPr="001645FD" w:rsidRDefault="00F657A8" w:rsidP="00F657A8">
      <w:pPr>
        <w:jc w:val="both"/>
        <w:rPr>
          <w:sz w:val="24"/>
          <w:szCs w:val="24"/>
        </w:rPr>
      </w:pPr>
      <w:r w:rsidRPr="001645FD">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F657A8" w:rsidRPr="001645FD" w:rsidRDefault="00F657A8" w:rsidP="00F657A8">
      <w:pPr>
        <w:jc w:val="both"/>
        <w:rPr>
          <w:sz w:val="24"/>
          <w:szCs w:val="24"/>
        </w:rPr>
      </w:pPr>
    </w:p>
    <w:p w:rsidR="00F657A8" w:rsidRPr="001645FD" w:rsidRDefault="00F657A8" w:rsidP="003B7499">
      <w:pPr>
        <w:jc w:val="center"/>
        <w:rPr>
          <w:b/>
          <w:sz w:val="24"/>
          <w:szCs w:val="24"/>
        </w:rPr>
      </w:pPr>
      <w:r w:rsidRPr="001645FD">
        <w:rPr>
          <w:b/>
          <w:sz w:val="24"/>
          <w:szCs w:val="24"/>
        </w:rPr>
        <w:t>10. Ответственность Сторон</w:t>
      </w:r>
    </w:p>
    <w:p w:rsidR="00F657A8" w:rsidRPr="001645FD" w:rsidRDefault="00F657A8" w:rsidP="00F657A8">
      <w:pPr>
        <w:jc w:val="both"/>
        <w:rPr>
          <w:sz w:val="24"/>
          <w:szCs w:val="24"/>
        </w:rPr>
      </w:pPr>
      <w:r w:rsidRPr="001645FD">
        <w:rPr>
          <w:sz w:val="24"/>
          <w:szCs w:val="24"/>
        </w:rPr>
        <w:t>10.1. При исполнении Работ ненадлежащим образом Заказчик вправе назначить Подрядчику разумный срок для устранения допущенных дефек</w:t>
      </w:r>
      <w:r>
        <w:rPr>
          <w:sz w:val="24"/>
          <w:szCs w:val="24"/>
        </w:rPr>
        <w:t>тов с составлением дву</w:t>
      </w:r>
      <w:r w:rsidRPr="001645FD">
        <w:rPr>
          <w:sz w:val="24"/>
          <w:szCs w:val="24"/>
        </w:rPr>
        <w:t>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w:t>
      </w:r>
      <w:r>
        <w:rPr>
          <w:sz w:val="24"/>
          <w:szCs w:val="24"/>
        </w:rPr>
        <w:t xml:space="preserve"> за каждый день просрочки</w:t>
      </w:r>
      <w:r w:rsidRPr="001645FD">
        <w:rPr>
          <w:sz w:val="24"/>
          <w:szCs w:val="24"/>
        </w:rPr>
        <w:t xml:space="preserve">, после установленного срока. </w:t>
      </w:r>
    </w:p>
    <w:p w:rsidR="00F657A8" w:rsidRPr="001645FD" w:rsidRDefault="00F657A8" w:rsidP="00F657A8">
      <w:pPr>
        <w:jc w:val="both"/>
        <w:rPr>
          <w:sz w:val="24"/>
          <w:szCs w:val="24"/>
        </w:rPr>
      </w:pPr>
      <w:r w:rsidRPr="001645FD">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F657A8" w:rsidRPr="001645FD" w:rsidRDefault="00F657A8" w:rsidP="00F657A8">
      <w:pPr>
        <w:jc w:val="both"/>
        <w:rPr>
          <w:sz w:val="24"/>
          <w:szCs w:val="24"/>
        </w:rPr>
      </w:pPr>
      <w:r w:rsidRPr="001645FD">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F657A8" w:rsidRPr="001645FD" w:rsidRDefault="00F657A8" w:rsidP="00F657A8">
      <w:pPr>
        <w:jc w:val="both"/>
        <w:rPr>
          <w:sz w:val="24"/>
          <w:szCs w:val="24"/>
        </w:rPr>
      </w:pPr>
      <w:r w:rsidRPr="001645FD">
        <w:rPr>
          <w:sz w:val="24"/>
          <w:szCs w:val="24"/>
        </w:rPr>
        <w:t>Оплата неустоек, а также возмещение убытков не освобождает стороны от исполнения своих обязательств по контракту.</w:t>
      </w:r>
    </w:p>
    <w:p w:rsidR="00F657A8" w:rsidRPr="001645FD" w:rsidRDefault="00F657A8" w:rsidP="00F657A8">
      <w:pPr>
        <w:jc w:val="both"/>
        <w:rPr>
          <w:sz w:val="24"/>
          <w:szCs w:val="24"/>
        </w:rPr>
      </w:pPr>
      <w:r w:rsidRPr="001645FD">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F657A8" w:rsidRPr="001645FD" w:rsidRDefault="00F657A8" w:rsidP="00F657A8">
      <w:pPr>
        <w:jc w:val="both"/>
        <w:rPr>
          <w:sz w:val="24"/>
          <w:szCs w:val="24"/>
        </w:rPr>
      </w:pPr>
      <w:r w:rsidRPr="001645FD">
        <w:rPr>
          <w:sz w:val="24"/>
          <w:szCs w:val="24"/>
        </w:rPr>
        <w:t>10.5. Заказчик несет ответственность в соответствии с действующим законодательством РФ при наличии вины.</w:t>
      </w:r>
    </w:p>
    <w:p w:rsidR="00F657A8" w:rsidRPr="001645FD" w:rsidRDefault="00F657A8" w:rsidP="00F657A8">
      <w:pPr>
        <w:jc w:val="both"/>
        <w:rPr>
          <w:sz w:val="24"/>
          <w:szCs w:val="24"/>
        </w:rPr>
      </w:pPr>
    </w:p>
    <w:p w:rsidR="00F657A8" w:rsidRPr="001645FD" w:rsidRDefault="00F657A8" w:rsidP="00F657A8">
      <w:pPr>
        <w:jc w:val="center"/>
        <w:rPr>
          <w:b/>
          <w:sz w:val="24"/>
          <w:szCs w:val="24"/>
        </w:rPr>
      </w:pPr>
      <w:r w:rsidRPr="001645FD">
        <w:rPr>
          <w:b/>
          <w:sz w:val="24"/>
          <w:szCs w:val="24"/>
        </w:rPr>
        <w:t>11. Расторжение Контракта</w:t>
      </w:r>
    </w:p>
    <w:p w:rsidR="00F657A8" w:rsidRPr="001645FD" w:rsidRDefault="00F657A8" w:rsidP="00F657A8">
      <w:pPr>
        <w:jc w:val="both"/>
        <w:rPr>
          <w:sz w:val="24"/>
          <w:szCs w:val="24"/>
        </w:rPr>
      </w:pPr>
      <w:r>
        <w:rPr>
          <w:sz w:val="24"/>
          <w:szCs w:val="24"/>
        </w:rPr>
        <w:t>11.1.</w:t>
      </w:r>
      <w:r w:rsidRPr="000F6D8B">
        <w:rPr>
          <w:sz w:val="24"/>
          <w:szCs w:val="24"/>
        </w:rPr>
        <w:t xml:space="preserve"> </w:t>
      </w:r>
      <w:proofErr w:type="gramStart"/>
      <w:r w:rsidRPr="001645FD">
        <w:rPr>
          <w:sz w:val="24"/>
          <w:szCs w:val="24"/>
        </w:rPr>
        <w:t>Контракт</w:t>
      </w:r>
      <w:proofErr w:type="gramEnd"/>
      <w:r w:rsidRPr="001645FD">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F657A8" w:rsidRPr="001645FD" w:rsidRDefault="00F657A8" w:rsidP="00F657A8">
      <w:pPr>
        <w:jc w:val="both"/>
        <w:rPr>
          <w:sz w:val="24"/>
          <w:szCs w:val="24"/>
        </w:rPr>
      </w:pPr>
      <w:r w:rsidRPr="001645FD">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F657A8" w:rsidRPr="003B7499" w:rsidRDefault="00F657A8" w:rsidP="003B7499">
      <w:pPr>
        <w:widowControl/>
        <w:jc w:val="both"/>
        <w:rPr>
          <w:rFonts w:eastAsiaTheme="minorHAnsi"/>
          <w:sz w:val="24"/>
          <w:szCs w:val="24"/>
          <w:lang w:eastAsia="en-US"/>
        </w:rPr>
      </w:pPr>
      <w:r w:rsidRPr="001645FD">
        <w:rPr>
          <w:sz w:val="24"/>
          <w:szCs w:val="24"/>
        </w:rPr>
        <w:t xml:space="preserve">11.3. </w:t>
      </w:r>
      <w:proofErr w:type="gramStart"/>
      <w:r w:rsidRPr="001645FD">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1645FD">
        <w:rPr>
          <w:b/>
          <w:sz w:val="24"/>
          <w:szCs w:val="24"/>
        </w:rPr>
        <w:t xml:space="preserve"> </w:t>
      </w:r>
      <w:r w:rsidRPr="001645FD">
        <w:rPr>
          <w:sz w:val="24"/>
          <w:szCs w:val="24"/>
        </w:rPr>
        <w:t xml:space="preserve">вправе заключить контракт с участником размещения заказа, с которым в соответствии с Федеральным законом </w:t>
      </w:r>
      <w:r w:rsidR="003B7499">
        <w:rPr>
          <w:rFonts w:eastAsiaTheme="minorHAnsi"/>
          <w:sz w:val="24"/>
          <w:szCs w:val="24"/>
          <w:lang w:eastAsia="en-US"/>
        </w:rPr>
        <w:t>от 21.07.2005 № 94-ФЗ</w:t>
      </w:r>
      <w:r w:rsidR="003B7499">
        <w:rPr>
          <w:sz w:val="24"/>
          <w:szCs w:val="24"/>
        </w:rPr>
        <w:t xml:space="preserve"> </w:t>
      </w:r>
      <w:r w:rsidRPr="001645FD">
        <w:rPr>
          <w:sz w:val="24"/>
          <w:szCs w:val="24"/>
        </w:rPr>
        <w:t xml:space="preserve">«О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Pr>
          <w:sz w:val="24"/>
          <w:szCs w:val="24"/>
        </w:rPr>
        <w:t xml:space="preserve">аукциона </w:t>
      </w:r>
      <w:r w:rsidRPr="001645FD">
        <w:rPr>
          <w:sz w:val="24"/>
          <w:szCs w:val="24"/>
        </w:rPr>
        <w:t>от заключения контракта</w:t>
      </w:r>
      <w:proofErr w:type="gramEnd"/>
      <w:r w:rsidRPr="001645FD">
        <w:rPr>
          <w:sz w:val="24"/>
          <w:szCs w:val="24"/>
        </w:rPr>
        <w:t>,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w:t>
      </w:r>
      <w:r>
        <w:rPr>
          <w:sz w:val="24"/>
          <w:szCs w:val="24"/>
        </w:rPr>
        <w:t>люченному с победителем аукциона</w:t>
      </w:r>
      <w:r w:rsidRPr="001645FD">
        <w:rPr>
          <w:sz w:val="24"/>
          <w:szCs w:val="24"/>
        </w:rPr>
        <w:t>. При этом цена контракта должна быть уменьшена пропорционально объему выполненных работ.</w:t>
      </w:r>
    </w:p>
    <w:p w:rsidR="00F657A8" w:rsidRPr="00774F7D" w:rsidRDefault="00F657A8" w:rsidP="00F657A8">
      <w:pPr>
        <w:jc w:val="both"/>
        <w:rPr>
          <w:sz w:val="24"/>
          <w:szCs w:val="24"/>
        </w:rPr>
      </w:pPr>
      <w:r>
        <w:rPr>
          <w:sz w:val="24"/>
          <w:szCs w:val="24"/>
        </w:rPr>
        <w:t xml:space="preserve">11.4. </w:t>
      </w:r>
      <w:proofErr w:type="gramStart"/>
      <w:r w:rsidRPr="00774F7D">
        <w:rPr>
          <w:sz w:val="24"/>
          <w:szCs w:val="24"/>
        </w:rPr>
        <w:t>В случае нарушения Подря</w:t>
      </w:r>
      <w:r>
        <w:rPr>
          <w:sz w:val="24"/>
          <w:szCs w:val="24"/>
        </w:rPr>
        <w:t>дчиком сроков выполнения работ</w:t>
      </w:r>
      <w:r w:rsidRPr="00774F7D">
        <w:rPr>
          <w:sz w:val="24"/>
          <w:szCs w:val="24"/>
        </w:rPr>
        <w:t xml:space="preserve">,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sidRPr="00774F7D">
        <w:rPr>
          <w:sz w:val="24"/>
          <w:szCs w:val="24"/>
        </w:rPr>
        <w:lastRenderedPageBreak/>
        <w:t>обстоятельства</w:t>
      </w:r>
      <w:r>
        <w:rPr>
          <w:sz w:val="24"/>
          <w:szCs w:val="24"/>
        </w:rPr>
        <w:t>,</w:t>
      </w:r>
      <w:r w:rsidRPr="00774F7D">
        <w:rPr>
          <w:sz w:val="24"/>
          <w:szCs w:val="24"/>
        </w:rPr>
        <w:t xml:space="preserve"> как существенно изменившиеся и препятствующие выполнению в полном объеме настоящего контракта в установленный срок, в связи с неисполнением или ненадлежащим исполнением Поставщиком своих обязательств</w:t>
      </w:r>
      <w:proofErr w:type="gramEnd"/>
      <w:r w:rsidRPr="00774F7D">
        <w:rPr>
          <w:sz w:val="24"/>
          <w:szCs w:val="24"/>
        </w:rPr>
        <w:t xml:space="preserve"> по настоящему контракту.</w:t>
      </w:r>
    </w:p>
    <w:p w:rsidR="00F657A8" w:rsidRPr="00774F7D" w:rsidRDefault="00F657A8" w:rsidP="00F657A8">
      <w:pPr>
        <w:jc w:val="both"/>
        <w:rPr>
          <w:sz w:val="24"/>
          <w:szCs w:val="24"/>
        </w:rPr>
      </w:pPr>
      <w:r w:rsidRPr="00774F7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657A8" w:rsidRPr="001645FD" w:rsidRDefault="00F657A8" w:rsidP="00F657A8">
      <w:pPr>
        <w:jc w:val="both"/>
        <w:rPr>
          <w:sz w:val="24"/>
          <w:szCs w:val="24"/>
        </w:rPr>
      </w:pPr>
    </w:p>
    <w:p w:rsidR="00F657A8" w:rsidRPr="001645FD" w:rsidRDefault="00F657A8" w:rsidP="00F657A8">
      <w:pPr>
        <w:tabs>
          <w:tab w:val="left" w:pos="0"/>
        </w:tabs>
        <w:jc w:val="center"/>
        <w:rPr>
          <w:b/>
          <w:sz w:val="24"/>
          <w:szCs w:val="24"/>
        </w:rPr>
      </w:pPr>
      <w:r w:rsidRPr="001645FD">
        <w:rPr>
          <w:b/>
          <w:sz w:val="24"/>
          <w:szCs w:val="24"/>
        </w:rPr>
        <w:t>12. Прочие условия</w:t>
      </w:r>
    </w:p>
    <w:p w:rsidR="00F657A8" w:rsidRPr="001645FD" w:rsidRDefault="00F657A8" w:rsidP="00F657A8">
      <w:pPr>
        <w:tabs>
          <w:tab w:val="left" w:pos="0"/>
        </w:tabs>
        <w:jc w:val="both"/>
        <w:rPr>
          <w:sz w:val="24"/>
          <w:szCs w:val="24"/>
        </w:rPr>
      </w:pPr>
      <w:r w:rsidRPr="001645FD">
        <w:rPr>
          <w:sz w:val="24"/>
          <w:szCs w:val="24"/>
        </w:rPr>
        <w:t>12.1. Контра</w:t>
      </w:r>
      <w:proofErr w:type="gramStart"/>
      <w:r w:rsidRPr="001645FD">
        <w:rPr>
          <w:sz w:val="24"/>
          <w:szCs w:val="24"/>
        </w:rPr>
        <w:t>кт вст</w:t>
      </w:r>
      <w:proofErr w:type="gramEnd"/>
      <w:r w:rsidRPr="001645FD">
        <w:rPr>
          <w:sz w:val="24"/>
          <w:szCs w:val="24"/>
        </w:rPr>
        <w:t>упает в силу с момента его подписания сторонами и де</w:t>
      </w:r>
      <w:r>
        <w:rPr>
          <w:sz w:val="24"/>
          <w:szCs w:val="24"/>
        </w:rPr>
        <w:t>йствует до полного и надлежащего исполнения сторонами своих обязательств по контракту. Обязательства по Контракту могут быть исполнены досрочно.</w:t>
      </w:r>
    </w:p>
    <w:p w:rsidR="00F657A8" w:rsidRPr="001645FD" w:rsidRDefault="00F657A8" w:rsidP="00F657A8">
      <w:pPr>
        <w:tabs>
          <w:tab w:val="left" w:pos="0"/>
        </w:tabs>
        <w:jc w:val="both"/>
        <w:rPr>
          <w:sz w:val="24"/>
          <w:szCs w:val="24"/>
        </w:rPr>
      </w:pPr>
      <w:r w:rsidRPr="001645FD">
        <w:rPr>
          <w:sz w:val="24"/>
          <w:szCs w:val="24"/>
        </w:rPr>
        <w:t>12.2. Во всем остальном, что не предусмотрено настоящим Контрактом, применяются нормы действующего законодательства РФ.</w:t>
      </w:r>
    </w:p>
    <w:p w:rsidR="00F657A8" w:rsidRPr="001645FD" w:rsidRDefault="00F657A8" w:rsidP="00F657A8">
      <w:pPr>
        <w:tabs>
          <w:tab w:val="left" w:pos="0"/>
        </w:tabs>
        <w:jc w:val="both"/>
        <w:rPr>
          <w:sz w:val="24"/>
          <w:szCs w:val="24"/>
        </w:rPr>
      </w:pPr>
      <w:r w:rsidRPr="001645FD">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F657A8" w:rsidRPr="00BD3B0E" w:rsidRDefault="00F657A8" w:rsidP="00F657A8">
      <w:pPr>
        <w:tabs>
          <w:tab w:val="left" w:pos="0"/>
        </w:tabs>
        <w:rPr>
          <w:b/>
          <w:sz w:val="24"/>
          <w:szCs w:val="24"/>
        </w:rPr>
      </w:pPr>
    </w:p>
    <w:p w:rsidR="00F657A8" w:rsidRPr="001645FD" w:rsidRDefault="00F657A8" w:rsidP="00F657A8">
      <w:pPr>
        <w:tabs>
          <w:tab w:val="left" w:pos="0"/>
        </w:tabs>
        <w:jc w:val="center"/>
        <w:rPr>
          <w:b/>
          <w:sz w:val="24"/>
          <w:szCs w:val="24"/>
        </w:rPr>
      </w:pPr>
      <w:r w:rsidRPr="001645FD">
        <w:rPr>
          <w:b/>
          <w:sz w:val="24"/>
          <w:szCs w:val="24"/>
        </w:rPr>
        <w:t>13. Юридические адреса, реквизиты и подписи Сторон</w:t>
      </w:r>
    </w:p>
    <w:p w:rsidR="00F657A8" w:rsidRPr="001645FD" w:rsidRDefault="00F657A8" w:rsidP="00F657A8">
      <w:pPr>
        <w:rPr>
          <w:sz w:val="24"/>
          <w:szCs w:val="24"/>
        </w:rPr>
      </w:pPr>
      <w:r w:rsidRPr="001645FD">
        <w:rPr>
          <w:sz w:val="24"/>
          <w:szCs w:val="24"/>
        </w:rPr>
        <w:t xml:space="preserve">                                                          </w:t>
      </w:r>
    </w:p>
    <w:p w:rsidR="00F657A8" w:rsidRPr="001645FD" w:rsidRDefault="00F657A8" w:rsidP="00F657A8">
      <w:pPr>
        <w:rPr>
          <w:b/>
          <w:sz w:val="24"/>
          <w:szCs w:val="24"/>
        </w:rPr>
      </w:pPr>
      <w:r w:rsidRPr="001645FD">
        <w:rPr>
          <w:b/>
          <w:sz w:val="24"/>
          <w:szCs w:val="24"/>
        </w:rPr>
        <w:t xml:space="preserve">Заказчик:  </w:t>
      </w:r>
    </w:p>
    <w:p w:rsidR="00F657A8" w:rsidRPr="001645FD" w:rsidRDefault="00F657A8" w:rsidP="00F657A8">
      <w:pPr>
        <w:rPr>
          <w:sz w:val="24"/>
          <w:szCs w:val="24"/>
        </w:rPr>
      </w:pPr>
      <w:r w:rsidRPr="001645FD">
        <w:rPr>
          <w:sz w:val="24"/>
          <w:szCs w:val="24"/>
        </w:rPr>
        <w:t>Управление жилищно-коммунального хозяйства Администрации города Иванова</w:t>
      </w:r>
    </w:p>
    <w:p w:rsidR="00F657A8" w:rsidRPr="001645FD" w:rsidRDefault="00F657A8" w:rsidP="00F657A8">
      <w:pPr>
        <w:rPr>
          <w:sz w:val="24"/>
          <w:szCs w:val="24"/>
        </w:rPr>
      </w:pPr>
      <w:r w:rsidRPr="001645FD">
        <w:rPr>
          <w:sz w:val="24"/>
          <w:szCs w:val="24"/>
        </w:rPr>
        <w:t>153000, г. Иваново, пл.</w:t>
      </w:r>
      <w:r>
        <w:rPr>
          <w:sz w:val="24"/>
          <w:szCs w:val="24"/>
        </w:rPr>
        <w:t xml:space="preserve"> </w:t>
      </w:r>
      <w:r w:rsidRPr="001645FD">
        <w:rPr>
          <w:sz w:val="24"/>
          <w:szCs w:val="24"/>
        </w:rPr>
        <w:t>Революции, д.6, тел.(4932) 59-46-18, 59-45-61</w:t>
      </w:r>
    </w:p>
    <w:p w:rsidR="00F657A8" w:rsidRPr="001645FD" w:rsidRDefault="00F657A8" w:rsidP="00F657A8">
      <w:pPr>
        <w:rPr>
          <w:sz w:val="24"/>
          <w:szCs w:val="24"/>
        </w:rPr>
      </w:pPr>
      <w:proofErr w:type="gramStart"/>
      <w:r w:rsidRPr="001645FD">
        <w:rPr>
          <w:sz w:val="24"/>
          <w:szCs w:val="24"/>
        </w:rPr>
        <w:t>р</w:t>
      </w:r>
      <w:proofErr w:type="gramEnd"/>
      <w:r w:rsidRPr="001645FD">
        <w:rPr>
          <w:sz w:val="24"/>
          <w:szCs w:val="24"/>
        </w:rPr>
        <w:t>/сч 402 048 108 000 000 000 54 в ГРКЦ ГУ Банка России по Ивановской обл. г. Иваново</w:t>
      </w:r>
    </w:p>
    <w:p w:rsidR="00F657A8" w:rsidRPr="001645FD" w:rsidRDefault="00F657A8" w:rsidP="00F657A8">
      <w:pPr>
        <w:rPr>
          <w:sz w:val="24"/>
          <w:szCs w:val="24"/>
        </w:rPr>
      </w:pPr>
      <w:r w:rsidRPr="001645FD">
        <w:rPr>
          <w:sz w:val="24"/>
          <w:szCs w:val="24"/>
        </w:rPr>
        <w:t>БИК 042406001 ИНН 3702525090 КПП 370201001</w:t>
      </w:r>
    </w:p>
    <w:p w:rsidR="00F657A8" w:rsidRPr="001645FD" w:rsidRDefault="00F657A8" w:rsidP="00F657A8">
      <w:pPr>
        <w:tabs>
          <w:tab w:val="left" w:pos="0"/>
        </w:tabs>
        <w:jc w:val="center"/>
        <w:rPr>
          <w:b/>
          <w:sz w:val="24"/>
          <w:szCs w:val="24"/>
        </w:rPr>
      </w:pPr>
    </w:p>
    <w:p w:rsidR="00F657A8" w:rsidRPr="00C058DE" w:rsidRDefault="00F657A8" w:rsidP="00F657A8">
      <w:pPr>
        <w:keepNext/>
        <w:widowControl/>
        <w:autoSpaceDE/>
        <w:autoSpaceDN/>
        <w:adjustRightInd/>
        <w:outlineLvl w:val="0"/>
        <w:rPr>
          <w:b/>
          <w:bCs/>
          <w:sz w:val="24"/>
          <w:szCs w:val="24"/>
        </w:rPr>
      </w:pPr>
      <w:r w:rsidRPr="00C058DE">
        <w:rPr>
          <w:b/>
          <w:bCs/>
          <w:sz w:val="24"/>
          <w:szCs w:val="24"/>
        </w:rPr>
        <w:t>Подрядчик:</w:t>
      </w:r>
    </w:p>
    <w:p w:rsidR="00F657A8" w:rsidRDefault="00F657A8" w:rsidP="00F657A8">
      <w:pPr>
        <w:widowControl/>
        <w:autoSpaceDE/>
        <w:autoSpaceDN/>
        <w:adjustRightInd/>
        <w:rPr>
          <w:sz w:val="24"/>
          <w:szCs w:val="24"/>
        </w:rPr>
      </w:pPr>
    </w:p>
    <w:p w:rsidR="00F657A8" w:rsidRDefault="00F657A8" w:rsidP="00F657A8">
      <w:pPr>
        <w:widowControl/>
        <w:autoSpaceDE/>
        <w:autoSpaceDN/>
        <w:adjustRightInd/>
        <w:rPr>
          <w:sz w:val="24"/>
          <w:szCs w:val="24"/>
        </w:rPr>
      </w:pPr>
    </w:p>
    <w:p w:rsidR="00F657A8" w:rsidRDefault="00F657A8" w:rsidP="00F657A8">
      <w:pPr>
        <w:widowControl/>
        <w:autoSpaceDE/>
        <w:autoSpaceDN/>
        <w:adjustRightInd/>
        <w:rPr>
          <w:sz w:val="24"/>
          <w:szCs w:val="24"/>
        </w:rPr>
      </w:pPr>
    </w:p>
    <w:p w:rsidR="00F657A8" w:rsidRDefault="00F657A8" w:rsidP="00F657A8">
      <w:pPr>
        <w:widowControl/>
        <w:autoSpaceDE/>
        <w:autoSpaceDN/>
        <w:adjustRightInd/>
        <w:rPr>
          <w:sz w:val="24"/>
          <w:szCs w:val="24"/>
        </w:rPr>
      </w:pPr>
    </w:p>
    <w:p w:rsidR="00F657A8" w:rsidRPr="00E50811" w:rsidRDefault="00F657A8" w:rsidP="00F657A8">
      <w:pPr>
        <w:widowControl/>
        <w:autoSpaceDE/>
        <w:autoSpaceDN/>
        <w:adjustRightInd/>
        <w:rPr>
          <w:sz w:val="24"/>
          <w:szCs w:val="24"/>
        </w:rPr>
      </w:pPr>
      <w:r w:rsidRPr="005554E1">
        <w:rPr>
          <w:sz w:val="24"/>
          <w:szCs w:val="24"/>
        </w:rPr>
        <w:t>Заказчик: __________________ С.</w:t>
      </w:r>
      <w:r>
        <w:rPr>
          <w:sz w:val="24"/>
          <w:szCs w:val="24"/>
        </w:rPr>
        <w:t xml:space="preserve"> </w:t>
      </w:r>
      <w:r w:rsidRPr="005554E1">
        <w:rPr>
          <w:sz w:val="24"/>
          <w:szCs w:val="24"/>
        </w:rPr>
        <w:t>В.</w:t>
      </w:r>
      <w:r>
        <w:rPr>
          <w:sz w:val="24"/>
          <w:szCs w:val="24"/>
        </w:rPr>
        <w:t xml:space="preserve"> </w:t>
      </w:r>
      <w:r w:rsidRPr="005554E1">
        <w:rPr>
          <w:sz w:val="24"/>
          <w:szCs w:val="24"/>
        </w:rPr>
        <w:t xml:space="preserve">Смагин    </w:t>
      </w:r>
      <w:r>
        <w:rPr>
          <w:sz w:val="24"/>
          <w:szCs w:val="24"/>
        </w:rPr>
        <w:t xml:space="preserve">         </w:t>
      </w:r>
      <w:r w:rsidRPr="00E50811">
        <w:rPr>
          <w:sz w:val="24"/>
          <w:szCs w:val="24"/>
        </w:rPr>
        <w:t xml:space="preserve">Подрядчик__________ </w:t>
      </w:r>
    </w:p>
    <w:p w:rsidR="00F657A8" w:rsidRPr="00C058DE" w:rsidRDefault="00F657A8" w:rsidP="00F657A8">
      <w:pPr>
        <w:widowControl/>
        <w:autoSpaceDE/>
        <w:autoSpaceDN/>
        <w:adjustRightInd/>
        <w:jc w:val="both"/>
        <w:rPr>
          <w:sz w:val="24"/>
          <w:szCs w:val="24"/>
        </w:rPr>
      </w:pPr>
      <w:r w:rsidRPr="00C058DE">
        <w:rPr>
          <w:sz w:val="24"/>
          <w:szCs w:val="24"/>
        </w:rPr>
        <w:t xml:space="preserve">       М.П.                                                                                        М.П.</w:t>
      </w:r>
    </w:p>
    <w:p w:rsidR="00D2407D" w:rsidRDefault="00D2407D" w:rsidP="00F657A8">
      <w:pPr>
        <w:widowControl/>
        <w:suppressAutoHyphens/>
        <w:autoSpaceDE/>
        <w:autoSpaceDN/>
        <w:adjustRightInd/>
        <w:ind w:firstLine="540"/>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773F1A" w:rsidP="00773F1A">
      <w:pPr>
        <w:shd w:val="clear" w:color="auto" w:fill="FFFFFF"/>
        <w:jc w:val="center"/>
        <w:rPr>
          <w:sz w:val="24"/>
          <w:szCs w:val="24"/>
        </w:rPr>
      </w:pPr>
      <w:r>
        <w:rPr>
          <w:sz w:val="24"/>
          <w:szCs w:val="24"/>
        </w:rPr>
        <w:t>Локальная смета</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Pr="0009659E">
        <w:rPr>
          <w:sz w:val="24"/>
          <w:szCs w:val="24"/>
        </w:rPr>
        <w:t>локальн</w:t>
      </w:r>
      <w:r w:rsidR="004A6366">
        <w:rPr>
          <w:sz w:val="24"/>
          <w:szCs w:val="24"/>
        </w:rPr>
        <w:t>ой</w:t>
      </w:r>
      <w:r w:rsidRPr="0009659E">
        <w:rPr>
          <w:sz w:val="24"/>
          <w:szCs w:val="24"/>
        </w:rPr>
        <w:t xml:space="preserve"> смет</w:t>
      </w:r>
      <w:r w:rsidR="004A6366">
        <w:rPr>
          <w:sz w:val="24"/>
          <w:szCs w:val="24"/>
        </w:rPr>
        <w:t>ой</w:t>
      </w:r>
      <w:r w:rsidR="0091254D">
        <w:rPr>
          <w:sz w:val="24"/>
          <w:szCs w:val="24"/>
        </w:rPr>
        <w:t xml:space="preserve"> и ведомостью объемов работ</w:t>
      </w:r>
      <w:r w:rsidRPr="0009659E">
        <w:rPr>
          <w:sz w:val="24"/>
          <w:szCs w:val="24"/>
        </w:rPr>
        <w:t>, с которым можно ознакомиться на сайте</w:t>
      </w:r>
      <w:r w:rsidRPr="0009659E">
        <w:t xml:space="preserve"> </w:t>
      </w:r>
      <w:hyperlink r:id="rId12"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tbl>
      <w:tblPr>
        <w:tblW w:w="1056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394"/>
        <w:gridCol w:w="7512"/>
      </w:tblGrid>
      <w:tr w:rsidR="004A6366" w:rsidRPr="004A6366" w:rsidTr="004A6366">
        <w:tc>
          <w:tcPr>
            <w:tcW w:w="660" w:type="dxa"/>
          </w:tcPr>
          <w:p w:rsidR="004A6366" w:rsidRPr="004A6366" w:rsidRDefault="004A6366" w:rsidP="004A6366">
            <w:pPr>
              <w:rPr>
                <w:b/>
                <w:sz w:val="22"/>
                <w:szCs w:val="22"/>
              </w:rPr>
            </w:pPr>
            <w:r w:rsidRPr="004A6366">
              <w:rPr>
                <w:b/>
                <w:sz w:val="22"/>
                <w:szCs w:val="22"/>
              </w:rPr>
              <w:t>№</w:t>
            </w:r>
          </w:p>
          <w:p w:rsidR="004A6366" w:rsidRPr="004A6366" w:rsidRDefault="004A6366" w:rsidP="004A6366">
            <w:pPr>
              <w:rPr>
                <w:b/>
                <w:sz w:val="22"/>
                <w:szCs w:val="22"/>
              </w:rPr>
            </w:pPr>
            <w:proofErr w:type="gramStart"/>
            <w:r w:rsidRPr="004A6366">
              <w:rPr>
                <w:b/>
                <w:sz w:val="22"/>
                <w:szCs w:val="22"/>
              </w:rPr>
              <w:t>п</w:t>
            </w:r>
            <w:proofErr w:type="gramEnd"/>
            <w:r w:rsidRPr="004A6366">
              <w:rPr>
                <w:b/>
                <w:sz w:val="22"/>
                <w:szCs w:val="22"/>
              </w:rPr>
              <w:t>/п</w:t>
            </w:r>
          </w:p>
        </w:tc>
        <w:tc>
          <w:tcPr>
            <w:tcW w:w="2394" w:type="dxa"/>
          </w:tcPr>
          <w:p w:rsidR="004A6366" w:rsidRPr="004A6366" w:rsidRDefault="004A6366" w:rsidP="004A6366">
            <w:pPr>
              <w:jc w:val="center"/>
              <w:rPr>
                <w:b/>
                <w:sz w:val="22"/>
                <w:szCs w:val="22"/>
              </w:rPr>
            </w:pPr>
            <w:r w:rsidRPr="004A6366">
              <w:rPr>
                <w:b/>
                <w:sz w:val="22"/>
                <w:szCs w:val="22"/>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512" w:type="dxa"/>
            <w:vAlign w:val="center"/>
          </w:tcPr>
          <w:p w:rsidR="004A6366" w:rsidRPr="004A6366" w:rsidRDefault="004A6366" w:rsidP="004A6366">
            <w:pPr>
              <w:jc w:val="center"/>
              <w:rPr>
                <w:b/>
                <w:sz w:val="22"/>
                <w:szCs w:val="22"/>
              </w:rPr>
            </w:pPr>
            <w:r w:rsidRPr="004A6366">
              <w:rPr>
                <w:b/>
                <w:sz w:val="22"/>
                <w:szCs w:val="22"/>
              </w:rPr>
              <w:t>Требуемые показатели товара</w:t>
            </w:r>
          </w:p>
        </w:tc>
      </w:tr>
      <w:tr w:rsidR="004A6366" w:rsidRPr="004A6366" w:rsidTr="004A6366">
        <w:tc>
          <w:tcPr>
            <w:tcW w:w="660" w:type="dxa"/>
          </w:tcPr>
          <w:p w:rsidR="004A6366" w:rsidRPr="004A6366" w:rsidRDefault="004A6366" w:rsidP="004A6366">
            <w:pPr>
              <w:rPr>
                <w:b/>
                <w:sz w:val="22"/>
                <w:szCs w:val="22"/>
              </w:rPr>
            </w:pPr>
            <w:r w:rsidRPr="004A6366">
              <w:rPr>
                <w:b/>
                <w:sz w:val="22"/>
                <w:szCs w:val="22"/>
              </w:rPr>
              <w:t>1</w:t>
            </w:r>
          </w:p>
        </w:tc>
        <w:tc>
          <w:tcPr>
            <w:tcW w:w="2394" w:type="dxa"/>
          </w:tcPr>
          <w:p w:rsidR="004A6366" w:rsidRPr="004A6366" w:rsidRDefault="004A6366" w:rsidP="004A6366">
            <w:pPr>
              <w:rPr>
                <w:b/>
                <w:sz w:val="22"/>
                <w:szCs w:val="22"/>
              </w:rPr>
            </w:pPr>
            <w:r w:rsidRPr="004A6366">
              <w:rPr>
                <w:b/>
                <w:sz w:val="22"/>
                <w:szCs w:val="22"/>
              </w:rPr>
              <w:t>Заглушка</w:t>
            </w:r>
          </w:p>
        </w:tc>
        <w:tc>
          <w:tcPr>
            <w:tcW w:w="7512" w:type="dxa"/>
          </w:tcPr>
          <w:p w:rsidR="004A6366" w:rsidRPr="004A6366" w:rsidRDefault="004A6366" w:rsidP="004A6366">
            <w:pPr>
              <w:rPr>
                <w:sz w:val="22"/>
                <w:szCs w:val="22"/>
              </w:rPr>
            </w:pPr>
            <w:r w:rsidRPr="004A6366">
              <w:rPr>
                <w:sz w:val="22"/>
                <w:szCs w:val="22"/>
              </w:rPr>
              <w:t>Торцевая заглушка.</w:t>
            </w:r>
          </w:p>
          <w:p w:rsidR="004A6366" w:rsidRPr="004A6366" w:rsidRDefault="004A6366" w:rsidP="004A6366">
            <w:pPr>
              <w:rPr>
                <w:sz w:val="22"/>
                <w:szCs w:val="22"/>
              </w:rPr>
            </w:pPr>
            <w:r w:rsidRPr="004A6366">
              <w:rPr>
                <w:sz w:val="22"/>
                <w:szCs w:val="22"/>
              </w:rPr>
              <w:t>Состав:</w:t>
            </w:r>
            <w:r w:rsidR="00AE48E2">
              <w:rPr>
                <w:sz w:val="22"/>
                <w:szCs w:val="22"/>
              </w:rPr>
              <w:t xml:space="preserve"> должна быть из</w:t>
            </w:r>
            <w:r w:rsidRPr="004A6366">
              <w:rPr>
                <w:sz w:val="22"/>
                <w:szCs w:val="22"/>
              </w:rPr>
              <w:t xml:space="preserve"> полипропилен</w:t>
            </w:r>
            <w:r w:rsidR="00F15AD1">
              <w:rPr>
                <w:sz w:val="22"/>
                <w:szCs w:val="22"/>
              </w:rPr>
              <w:t>а</w:t>
            </w:r>
            <w:r w:rsidRPr="004A6366">
              <w:rPr>
                <w:sz w:val="22"/>
                <w:szCs w:val="22"/>
              </w:rPr>
              <w:t xml:space="preserve">. Длина зависит от ширины подоконника. </w:t>
            </w:r>
          </w:p>
        </w:tc>
      </w:tr>
      <w:tr w:rsidR="004A6366" w:rsidRPr="004A6366" w:rsidTr="004A6366">
        <w:tc>
          <w:tcPr>
            <w:tcW w:w="660" w:type="dxa"/>
          </w:tcPr>
          <w:p w:rsidR="004A6366" w:rsidRPr="004A6366" w:rsidRDefault="008F60CB" w:rsidP="004A6366">
            <w:pPr>
              <w:rPr>
                <w:b/>
                <w:sz w:val="22"/>
                <w:szCs w:val="22"/>
              </w:rPr>
            </w:pPr>
            <w:r>
              <w:rPr>
                <w:b/>
                <w:sz w:val="22"/>
                <w:szCs w:val="22"/>
              </w:rPr>
              <w:t>2</w:t>
            </w:r>
          </w:p>
        </w:tc>
        <w:tc>
          <w:tcPr>
            <w:tcW w:w="2394" w:type="dxa"/>
          </w:tcPr>
          <w:p w:rsidR="004A6366" w:rsidRPr="004A6366" w:rsidRDefault="004A6366" w:rsidP="004A6366">
            <w:pPr>
              <w:rPr>
                <w:b/>
                <w:sz w:val="22"/>
                <w:szCs w:val="22"/>
              </w:rPr>
            </w:pPr>
            <w:r w:rsidRPr="004A6366">
              <w:rPr>
                <w:b/>
                <w:sz w:val="22"/>
                <w:szCs w:val="22"/>
              </w:rPr>
              <w:t>Панели ПВХ</w:t>
            </w:r>
          </w:p>
        </w:tc>
        <w:tc>
          <w:tcPr>
            <w:tcW w:w="7512" w:type="dxa"/>
          </w:tcPr>
          <w:p w:rsidR="008F60CB" w:rsidRDefault="008F60CB" w:rsidP="004A6366">
            <w:pPr>
              <w:pStyle w:val="af0"/>
              <w:spacing w:before="0" w:beforeAutospacing="0" w:after="0" w:afterAutospacing="0"/>
              <w:rPr>
                <w:sz w:val="22"/>
                <w:szCs w:val="22"/>
              </w:rPr>
            </w:pPr>
            <w:proofErr w:type="gramStart"/>
            <w:r w:rsidRPr="004A6366">
              <w:rPr>
                <w:sz w:val="22"/>
                <w:szCs w:val="22"/>
              </w:rPr>
              <w:t>Предназначены для облицовки оконных откосов.</w:t>
            </w:r>
            <w:proofErr w:type="gramEnd"/>
            <w:r w:rsidRPr="004A6366">
              <w:rPr>
                <w:sz w:val="22"/>
                <w:szCs w:val="22"/>
              </w:rPr>
              <w:t xml:space="preserve"> Панели </w:t>
            </w:r>
            <w:r>
              <w:rPr>
                <w:sz w:val="22"/>
                <w:szCs w:val="22"/>
              </w:rPr>
              <w:t>должны обладать</w:t>
            </w:r>
            <w:r w:rsidRPr="004A6366">
              <w:rPr>
                <w:sz w:val="22"/>
                <w:szCs w:val="22"/>
              </w:rP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p w:rsidR="004A6366" w:rsidRPr="004A6366" w:rsidRDefault="004A6366" w:rsidP="004A6366">
            <w:pPr>
              <w:pStyle w:val="af0"/>
              <w:spacing w:before="0" w:beforeAutospacing="0" w:after="0" w:afterAutospacing="0"/>
              <w:rPr>
                <w:sz w:val="22"/>
                <w:szCs w:val="22"/>
              </w:rPr>
            </w:pPr>
            <w:r w:rsidRPr="004A6366">
              <w:rPr>
                <w:sz w:val="22"/>
                <w:szCs w:val="22"/>
              </w:rPr>
              <w:t>Толщина не менее 9 мм.</w:t>
            </w:r>
          </w:p>
          <w:p w:rsidR="004A6366" w:rsidRPr="004A6366" w:rsidRDefault="004A6366" w:rsidP="004A6366">
            <w:pPr>
              <w:pStyle w:val="af0"/>
              <w:spacing w:before="0" w:beforeAutospacing="0" w:after="0" w:afterAutospacing="0"/>
              <w:rPr>
                <w:sz w:val="22"/>
                <w:szCs w:val="22"/>
              </w:rPr>
            </w:pPr>
            <w:r w:rsidRPr="004A6366">
              <w:rPr>
                <w:sz w:val="22"/>
                <w:szCs w:val="22"/>
              </w:rPr>
              <w:t>Ширина не менее 370 мм.</w:t>
            </w:r>
          </w:p>
          <w:p w:rsidR="004A6366" w:rsidRPr="004A6366" w:rsidRDefault="004A6366" w:rsidP="004A6366">
            <w:pPr>
              <w:pStyle w:val="af0"/>
              <w:spacing w:before="0" w:beforeAutospacing="0" w:after="0" w:afterAutospacing="0"/>
              <w:rPr>
                <w:sz w:val="22"/>
                <w:szCs w:val="22"/>
              </w:rPr>
            </w:pPr>
            <w:r w:rsidRPr="004A6366">
              <w:rPr>
                <w:sz w:val="22"/>
                <w:szCs w:val="22"/>
              </w:rPr>
              <w:t>Офсетная печать.</w:t>
            </w:r>
          </w:p>
          <w:p w:rsidR="004A6366" w:rsidRPr="004A6366" w:rsidRDefault="004A6366" w:rsidP="004A6366">
            <w:pPr>
              <w:pStyle w:val="af0"/>
              <w:spacing w:before="0" w:beforeAutospacing="0" w:after="0" w:afterAutospacing="0"/>
              <w:rPr>
                <w:sz w:val="22"/>
                <w:szCs w:val="22"/>
              </w:rPr>
            </w:pPr>
            <w:r w:rsidRPr="004A6366">
              <w:rPr>
                <w:sz w:val="22"/>
                <w:szCs w:val="22"/>
              </w:rPr>
              <w:t>Белые лакированные.</w:t>
            </w:r>
          </w:p>
          <w:p w:rsidR="004A6366" w:rsidRPr="004A6366" w:rsidRDefault="004A6366" w:rsidP="004A6366">
            <w:pPr>
              <w:pStyle w:val="af0"/>
              <w:spacing w:before="0" w:beforeAutospacing="0" w:after="0" w:afterAutospacing="0"/>
              <w:rPr>
                <w:sz w:val="22"/>
                <w:szCs w:val="22"/>
              </w:rPr>
            </w:pPr>
            <w:proofErr w:type="gramStart"/>
            <w:r w:rsidRPr="004A6366">
              <w:rPr>
                <w:sz w:val="22"/>
                <w:szCs w:val="22"/>
              </w:rPr>
              <w:t>Предназначены для облицовки оконных откосов.</w:t>
            </w:r>
            <w:proofErr w:type="gramEnd"/>
            <w:r w:rsidRPr="004A6366">
              <w:rPr>
                <w:sz w:val="22"/>
                <w:szCs w:val="22"/>
              </w:rPr>
              <w:t xml:space="preserve"> Панели </w:t>
            </w:r>
            <w:r w:rsidR="003E51FD">
              <w:rPr>
                <w:sz w:val="22"/>
                <w:szCs w:val="22"/>
              </w:rPr>
              <w:t>должны обладать</w:t>
            </w:r>
            <w:r w:rsidRPr="004A6366">
              <w:rPr>
                <w:sz w:val="22"/>
                <w:szCs w:val="22"/>
              </w:rP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w:t>
            </w:r>
            <w:r>
              <w:rPr>
                <w:sz w:val="22"/>
                <w:szCs w:val="22"/>
              </w:rPr>
              <w:t>ругим агрессивным воздействиям.</w:t>
            </w:r>
          </w:p>
        </w:tc>
      </w:tr>
      <w:tr w:rsidR="004A6366" w:rsidRPr="004A6366" w:rsidTr="004A6366">
        <w:trPr>
          <w:trHeight w:val="1270"/>
        </w:trPr>
        <w:tc>
          <w:tcPr>
            <w:tcW w:w="660" w:type="dxa"/>
          </w:tcPr>
          <w:p w:rsidR="004A6366" w:rsidRPr="004A6366" w:rsidRDefault="008F60CB" w:rsidP="004A6366">
            <w:pPr>
              <w:rPr>
                <w:b/>
                <w:sz w:val="22"/>
                <w:szCs w:val="22"/>
              </w:rPr>
            </w:pPr>
            <w:r>
              <w:rPr>
                <w:b/>
                <w:sz w:val="22"/>
                <w:szCs w:val="22"/>
              </w:rPr>
              <w:t>3</w:t>
            </w:r>
          </w:p>
        </w:tc>
        <w:tc>
          <w:tcPr>
            <w:tcW w:w="2394" w:type="dxa"/>
          </w:tcPr>
          <w:p w:rsidR="004A6366" w:rsidRPr="004A6366" w:rsidRDefault="004A6366" w:rsidP="004A6366">
            <w:pPr>
              <w:rPr>
                <w:b/>
                <w:sz w:val="22"/>
                <w:szCs w:val="22"/>
              </w:rPr>
            </w:pPr>
          </w:p>
          <w:p w:rsidR="004A6366" w:rsidRPr="004A6366" w:rsidRDefault="004A6366" w:rsidP="004A6366">
            <w:pPr>
              <w:rPr>
                <w:b/>
                <w:sz w:val="22"/>
                <w:szCs w:val="22"/>
              </w:rPr>
            </w:pPr>
            <w:r w:rsidRPr="004A6366">
              <w:rPr>
                <w:b/>
                <w:sz w:val="22"/>
                <w:szCs w:val="22"/>
              </w:rPr>
              <w:t>Межкомнатная дверь</w:t>
            </w:r>
          </w:p>
        </w:tc>
        <w:tc>
          <w:tcPr>
            <w:tcW w:w="7512" w:type="dxa"/>
          </w:tcPr>
          <w:tbl>
            <w:tblPr>
              <w:tblW w:w="7323"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95"/>
              <w:gridCol w:w="5528"/>
            </w:tblGrid>
            <w:tr w:rsidR="004A6366" w:rsidRPr="004A6366" w:rsidTr="003E51FD">
              <w:trPr>
                <w:tblCellSpacing w:w="7" w:type="dxa"/>
              </w:trPr>
              <w:tc>
                <w:tcPr>
                  <w:tcW w:w="1774" w:type="dxa"/>
                  <w:vAlign w:val="center"/>
                </w:tcPr>
                <w:p w:rsidR="004A6366" w:rsidRPr="004A6366" w:rsidRDefault="004A6366" w:rsidP="004A6366">
                  <w:pPr>
                    <w:rPr>
                      <w:sz w:val="22"/>
                      <w:szCs w:val="22"/>
                    </w:rPr>
                  </w:pPr>
                  <w:r w:rsidRPr="004A6366">
                    <w:rPr>
                      <w:bCs/>
                      <w:sz w:val="22"/>
                      <w:szCs w:val="22"/>
                    </w:rPr>
                    <w:t>Стекло</w:t>
                  </w:r>
                </w:p>
              </w:tc>
              <w:tc>
                <w:tcPr>
                  <w:tcW w:w="5507" w:type="dxa"/>
                  <w:vAlign w:val="center"/>
                </w:tcPr>
                <w:p w:rsidR="004A6366" w:rsidRPr="004A6366" w:rsidRDefault="004A6366" w:rsidP="004A6366">
                  <w:pPr>
                    <w:rPr>
                      <w:sz w:val="22"/>
                      <w:szCs w:val="22"/>
                    </w:rPr>
                  </w:pPr>
                  <w:r w:rsidRPr="004A6366">
                    <w:rPr>
                      <w:sz w:val="22"/>
                      <w:szCs w:val="22"/>
                    </w:rPr>
                    <w:t>нет</w:t>
                  </w:r>
                </w:p>
              </w:tc>
            </w:tr>
            <w:tr w:rsidR="004A6366" w:rsidRPr="004A6366" w:rsidTr="003E51FD">
              <w:trPr>
                <w:tblCellSpacing w:w="7" w:type="dxa"/>
              </w:trPr>
              <w:tc>
                <w:tcPr>
                  <w:tcW w:w="1774" w:type="dxa"/>
                  <w:vAlign w:val="center"/>
                </w:tcPr>
                <w:p w:rsidR="004A6366" w:rsidRPr="004A6366" w:rsidRDefault="004A6366" w:rsidP="004A6366">
                  <w:pPr>
                    <w:rPr>
                      <w:sz w:val="22"/>
                      <w:szCs w:val="22"/>
                    </w:rPr>
                  </w:pPr>
                  <w:r w:rsidRPr="004A6366">
                    <w:rPr>
                      <w:bCs/>
                      <w:sz w:val="22"/>
                      <w:szCs w:val="22"/>
                    </w:rPr>
                    <w:t>Размеры (ширина*высота)</w:t>
                  </w:r>
                </w:p>
              </w:tc>
              <w:tc>
                <w:tcPr>
                  <w:tcW w:w="5507" w:type="dxa"/>
                  <w:vAlign w:val="center"/>
                </w:tcPr>
                <w:p w:rsidR="004A6366" w:rsidRPr="004A6366" w:rsidRDefault="004A6366" w:rsidP="004A6366">
                  <w:pPr>
                    <w:rPr>
                      <w:sz w:val="22"/>
                      <w:szCs w:val="22"/>
                    </w:rPr>
                  </w:pPr>
                  <w:r w:rsidRPr="004A6366">
                    <w:rPr>
                      <w:sz w:val="22"/>
                      <w:szCs w:val="22"/>
                    </w:rPr>
                    <w:t xml:space="preserve">не менее 800 * не менее 2000 </w:t>
                  </w:r>
                  <w:r w:rsidRPr="004A6366">
                    <w:rPr>
                      <w:sz w:val="22"/>
                      <w:szCs w:val="22"/>
                    </w:rPr>
                    <w:br/>
                  </w:r>
                </w:p>
              </w:tc>
            </w:tr>
            <w:tr w:rsidR="004A6366" w:rsidRPr="004A6366" w:rsidTr="003E51FD">
              <w:trPr>
                <w:tblCellSpacing w:w="7" w:type="dxa"/>
              </w:trPr>
              <w:tc>
                <w:tcPr>
                  <w:tcW w:w="1774" w:type="dxa"/>
                  <w:vAlign w:val="center"/>
                </w:tcPr>
                <w:p w:rsidR="004A6366" w:rsidRPr="004A6366" w:rsidRDefault="004A6366" w:rsidP="004A6366">
                  <w:pPr>
                    <w:rPr>
                      <w:sz w:val="22"/>
                      <w:szCs w:val="22"/>
                    </w:rPr>
                  </w:pPr>
                  <w:r w:rsidRPr="004A6366">
                    <w:rPr>
                      <w:bCs/>
                      <w:sz w:val="22"/>
                      <w:szCs w:val="22"/>
                    </w:rPr>
                    <w:t>Отделка</w:t>
                  </w:r>
                </w:p>
              </w:tc>
              <w:tc>
                <w:tcPr>
                  <w:tcW w:w="5507" w:type="dxa"/>
                  <w:vAlign w:val="center"/>
                </w:tcPr>
                <w:p w:rsidR="004A6366" w:rsidRPr="004A6366" w:rsidRDefault="004A6366" w:rsidP="004A6366">
                  <w:pPr>
                    <w:rPr>
                      <w:sz w:val="22"/>
                      <w:szCs w:val="22"/>
                    </w:rPr>
                  </w:pPr>
                  <w:r w:rsidRPr="004A6366">
                    <w:rPr>
                      <w:sz w:val="22"/>
                      <w:szCs w:val="22"/>
                    </w:rPr>
                    <w:t>Полотно из массива сосны с ламинированной отделкой.</w:t>
                  </w:r>
                </w:p>
              </w:tc>
            </w:tr>
          </w:tbl>
          <w:p w:rsidR="004A6366" w:rsidRPr="004A6366" w:rsidRDefault="004A6366" w:rsidP="004A6366">
            <w:pPr>
              <w:pStyle w:val="af0"/>
              <w:spacing w:before="0" w:beforeAutospacing="0" w:after="0" w:afterAutospacing="0"/>
              <w:rPr>
                <w:sz w:val="22"/>
                <w:szCs w:val="22"/>
              </w:rPr>
            </w:pPr>
          </w:p>
        </w:tc>
      </w:tr>
      <w:tr w:rsidR="004A6366" w:rsidRPr="004A6366" w:rsidTr="004A6366">
        <w:trPr>
          <w:trHeight w:val="1270"/>
        </w:trPr>
        <w:tc>
          <w:tcPr>
            <w:tcW w:w="660" w:type="dxa"/>
          </w:tcPr>
          <w:p w:rsidR="004A6366" w:rsidRPr="004A6366" w:rsidRDefault="008F60CB" w:rsidP="004A6366">
            <w:pPr>
              <w:rPr>
                <w:b/>
                <w:sz w:val="22"/>
                <w:szCs w:val="22"/>
              </w:rPr>
            </w:pPr>
            <w:r>
              <w:rPr>
                <w:b/>
                <w:sz w:val="22"/>
                <w:szCs w:val="22"/>
              </w:rPr>
              <w:t>4</w:t>
            </w:r>
          </w:p>
        </w:tc>
        <w:tc>
          <w:tcPr>
            <w:tcW w:w="2394" w:type="dxa"/>
          </w:tcPr>
          <w:p w:rsidR="004A6366" w:rsidRPr="004A6366" w:rsidRDefault="004A6366" w:rsidP="004A6366">
            <w:pPr>
              <w:rPr>
                <w:b/>
                <w:sz w:val="22"/>
                <w:szCs w:val="22"/>
              </w:rPr>
            </w:pPr>
            <w:r w:rsidRPr="004A6366">
              <w:rPr>
                <w:b/>
                <w:sz w:val="22"/>
                <w:szCs w:val="22"/>
              </w:rPr>
              <w:t>Ручка-защелка с личинкой под ключ</w:t>
            </w:r>
          </w:p>
        </w:tc>
        <w:tc>
          <w:tcPr>
            <w:tcW w:w="7512" w:type="dxa"/>
          </w:tcPr>
          <w:p w:rsidR="004A6366" w:rsidRPr="004A6366" w:rsidRDefault="004A6366" w:rsidP="004A6366">
            <w:pPr>
              <w:rPr>
                <w:sz w:val="22"/>
                <w:szCs w:val="22"/>
              </w:rPr>
            </w:pPr>
            <w:r w:rsidRPr="004A6366">
              <w:rPr>
                <w:sz w:val="22"/>
                <w:szCs w:val="22"/>
              </w:rPr>
              <w:t>Ручки-защелки</w:t>
            </w:r>
            <w:r w:rsidR="00D831F4">
              <w:rPr>
                <w:sz w:val="22"/>
                <w:szCs w:val="22"/>
              </w:rPr>
              <w:t xml:space="preserve"> должны представля</w:t>
            </w:r>
            <w:r w:rsidRPr="004A6366">
              <w:rPr>
                <w:sz w:val="22"/>
                <w:szCs w:val="22"/>
              </w:rPr>
              <w:t>т</w:t>
            </w:r>
            <w:r w:rsidR="00D831F4">
              <w:rPr>
                <w:sz w:val="22"/>
                <w:szCs w:val="22"/>
              </w:rPr>
              <w:t>ь</w:t>
            </w:r>
            <w:r w:rsidRPr="004A6366">
              <w:rPr>
                <w:sz w:val="22"/>
                <w:szCs w:val="22"/>
              </w:rPr>
              <w:t xml:space="preserve"> собой врезной механизм, включающий, нажимную или поворотную ручку, и</w:t>
            </w:r>
            <w:r w:rsidR="00D831F4">
              <w:rPr>
                <w:sz w:val="22"/>
                <w:szCs w:val="22"/>
              </w:rPr>
              <w:t xml:space="preserve"> должны быть</w:t>
            </w:r>
            <w:r w:rsidRPr="004A6366">
              <w:rPr>
                <w:sz w:val="22"/>
                <w:szCs w:val="22"/>
              </w:rPr>
              <w:t> предназначены для установки на межкомнатных дверях. Цвет аналогичен применяемой  межкомнатной двери.</w:t>
            </w:r>
          </w:p>
          <w:p w:rsidR="004A6366" w:rsidRPr="004A6366" w:rsidRDefault="004A6366" w:rsidP="003E51FD">
            <w:pPr>
              <w:rPr>
                <w:sz w:val="22"/>
                <w:szCs w:val="22"/>
              </w:rPr>
            </w:pPr>
            <w:r w:rsidRPr="004A6366">
              <w:rPr>
                <w:sz w:val="22"/>
                <w:szCs w:val="22"/>
              </w:rPr>
              <w:t>Механизм: универсальный.</w:t>
            </w:r>
            <w:r>
              <w:rPr>
                <w:sz w:val="22"/>
                <w:szCs w:val="22"/>
              </w:rPr>
              <w:t xml:space="preserve"> </w:t>
            </w:r>
            <w:r w:rsidRPr="004A6366">
              <w:rPr>
                <w:sz w:val="22"/>
                <w:szCs w:val="22"/>
              </w:rPr>
              <w:t xml:space="preserve">Основа механизма ручек-защелок </w:t>
            </w:r>
            <w:r w:rsidR="003E51FD">
              <w:rPr>
                <w:sz w:val="22"/>
                <w:szCs w:val="22"/>
              </w:rPr>
              <w:t xml:space="preserve">должна быть изготовлена из </w:t>
            </w:r>
            <w:r w:rsidRPr="004A6366">
              <w:rPr>
                <w:sz w:val="22"/>
                <w:szCs w:val="22"/>
              </w:rPr>
              <w:t>стали.</w:t>
            </w:r>
          </w:p>
        </w:tc>
      </w:tr>
      <w:tr w:rsidR="004A6366" w:rsidRPr="004A6366" w:rsidTr="004A6366">
        <w:trPr>
          <w:trHeight w:val="345"/>
        </w:trPr>
        <w:tc>
          <w:tcPr>
            <w:tcW w:w="660" w:type="dxa"/>
          </w:tcPr>
          <w:p w:rsidR="004A6366" w:rsidRPr="004A6366" w:rsidRDefault="008F60CB" w:rsidP="004A6366">
            <w:pPr>
              <w:rPr>
                <w:b/>
                <w:sz w:val="22"/>
                <w:szCs w:val="22"/>
              </w:rPr>
            </w:pPr>
            <w:r>
              <w:rPr>
                <w:b/>
                <w:sz w:val="22"/>
                <w:szCs w:val="22"/>
              </w:rPr>
              <w:t>5</w:t>
            </w:r>
          </w:p>
        </w:tc>
        <w:tc>
          <w:tcPr>
            <w:tcW w:w="2394" w:type="dxa"/>
          </w:tcPr>
          <w:p w:rsidR="004A6366" w:rsidRPr="004A6366" w:rsidRDefault="004A6366" w:rsidP="004A6366">
            <w:pPr>
              <w:rPr>
                <w:b/>
                <w:sz w:val="22"/>
                <w:szCs w:val="22"/>
              </w:rPr>
            </w:pPr>
            <w:r w:rsidRPr="004A6366">
              <w:rPr>
                <w:b/>
                <w:sz w:val="22"/>
                <w:szCs w:val="22"/>
              </w:rPr>
              <w:t>Петля стальная</w:t>
            </w:r>
          </w:p>
        </w:tc>
        <w:tc>
          <w:tcPr>
            <w:tcW w:w="7512" w:type="dxa"/>
          </w:tcPr>
          <w:p w:rsidR="004A6366" w:rsidRPr="004A6366" w:rsidRDefault="00C25682" w:rsidP="00C25682">
            <w:pPr>
              <w:widowControl/>
              <w:autoSpaceDE/>
              <w:autoSpaceDN/>
              <w:adjustRightInd/>
              <w:rPr>
                <w:sz w:val="22"/>
                <w:szCs w:val="22"/>
              </w:rPr>
            </w:pPr>
            <w:r>
              <w:rPr>
                <w:sz w:val="22"/>
                <w:szCs w:val="22"/>
              </w:rPr>
              <w:t>Должна быть н</w:t>
            </w:r>
            <w:r w:rsidR="004A6366" w:rsidRPr="004A6366">
              <w:rPr>
                <w:sz w:val="22"/>
                <w:szCs w:val="22"/>
              </w:rPr>
              <w:t>икелированная регулируемая по горизонтали и глубине регулировка по высоте осуществляется при</w:t>
            </w:r>
            <w:r w:rsidR="004A6366">
              <w:rPr>
                <w:sz w:val="22"/>
                <w:szCs w:val="22"/>
              </w:rPr>
              <w:t xml:space="preserve"> </w:t>
            </w:r>
            <w:r w:rsidR="004A6366" w:rsidRPr="004A6366">
              <w:rPr>
                <w:sz w:val="22"/>
                <w:szCs w:val="22"/>
              </w:rPr>
              <w:t>помощи монтажной планки. Минимальная глубина отверстия под чашку 11,3 мм</w:t>
            </w:r>
            <w:r w:rsidR="004A6366">
              <w:rPr>
                <w:sz w:val="22"/>
                <w:szCs w:val="22"/>
              </w:rPr>
              <w:t xml:space="preserve"> </w:t>
            </w:r>
            <w:r w:rsidR="004A6366" w:rsidRPr="004A6366">
              <w:rPr>
                <w:sz w:val="22"/>
                <w:szCs w:val="22"/>
              </w:rPr>
              <w:t xml:space="preserve">для дверей толщина от </w:t>
            </w:r>
            <w:smartTag w:uri="urn:schemas-microsoft-com:office:smarttags" w:element="metricconverter">
              <w:smartTagPr>
                <w:attr w:name="ProductID" w:val="14 мм"/>
              </w:smartTagPr>
              <w:r w:rsidR="004A6366" w:rsidRPr="004A6366">
                <w:rPr>
                  <w:sz w:val="22"/>
                  <w:szCs w:val="22"/>
                </w:rPr>
                <w:t>14 мм</w:t>
              </w:r>
            </w:smartTag>
            <w:r w:rsidR="004A6366" w:rsidRPr="004A6366">
              <w:rPr>
                <w:sz w:val="22"/>
                <w:szCs w:val="22"/>
              </w:rPr>
              <w:t xml:space="preserve"> до </w:t>
            </w:r>
            <w:smartTag w:uri="urn:schemas-microsoft-com:office:smarttags" w:element="metricconverter">
              <w:smartTagPr>
                <w:attr w:name="ProductID" w:val="24 мм"/>
              </w:smartTagPr>
              <w:r w:rsidR="004A6366" w:rsidRPr="004A6366">
                <w:rPr>
                  <w:sz w:val="22"/>
                  <w:szCs w:val="22"/>
                </w:rPr>
                <w:t>24 мм</w:t>
              </w:r>
            </w:smartTag>
            <w:r w:rsidR="004A6366">
              <w:rPr>
                <w:sz w:val="22"/>
                <w:szCs w:val="22"/>
              </w:rPr>
              <w:t>.</w:t>
            </w:r>
          </w:p>
        </w:tc>
      </w:tr>
      <w:tr w:rsidR="004A6366" w:rsidRPr="004A6366" w:rsidTr="004A6366">
        <w:trPr>
          <w:trHeight w:val="70"/>
        </w:trPr>
        <w:tc>
          <w:tcPr>
            <w:tcW w:w="660" w:type="dxa"/>
          </w:tcPr>
          <w:p w:rsidR="004A6366" w:rsidRPr="004A6366" w:rsidRDefault="008F60CB" w:rsidP="004A6366">
            <w:pPr>
              <w:rPr>
                <w:b/>
                <w:sz w:val="22"/>
                <w:szCs w:val="22"/>
              </w:rPr>
            </w:pPr>
            <w:r>
              <w:rPr>
                <w:b/>
                <w:sz w:val="22"/>
                <w:szCs w:val="22"/>
              </w:rPr>
              <w:t>6</w:t>
            </w:r>
          </w:p>
        </w:tc>
        <w:tc>
          <w:tcPr>
            <w:tcW w:w="2394" w:type="dxa"/>
          </w:tcPr>
          <w:p w:rsidR="004A6366" w:rsidRPr="004A6366" w:rsidRDefault="004A6366" w:rsidP="004A6366">
            <w:pPr>
              <w:rPr>
                <w:b/>
                <w:sz w:val="22"/>
                <w:szCs w:val="22"/>
              </w:rPr>
            </w:pPr>
            <w:r w:rsidRPr="004A6366">
              <w:rPr>
                <w:b/>
                <w:sz w:val="22"/>
                <w:szCs w:val="22"/>
              </w:rPr>
              <w:t>Плинтус потолочный гладкий</w:t>
            </w:r>
          </w:p>
        </w:tc>
        <w:tc>
          <w:tcPr>
            <w:tcW w:w="7512" w:type="dxa"/>
          </w:tcPr>
          <w:p w:rsidR="004A6366" w:rsidRPr="004A6366" w:rsidRDefault="004A6366" w:rsidP="004A6366">
            <w:pPr>
              <w:rPr>
                <w:sz w:val="22"/>
                <w:szCs w:val="22"/>
              </w:rPr>
            </w:pPr>
            <w:r w:rsidRPr="004A6366">
              <w:rPr>
                <w:sz w:val="22"/>
                <w:szCs w:val="22"/>
              </w:rPr>
              <w:t>Плинтус потолочный гладкий.</w:t>
            </w:r>
          </w:p>
          <w:p w:rsidR="004A6366" w:rsidRPr="004A6366" w:rsidRDefault="004A6366" w:rsidP="004A6366">
            <w:pPr>
              <w:rPr>
                <w:sz w:val="22"/>
                <w:szCs w:val="22"/>
              </w:rPr>
            </w:pPr>
            <w:r w:rsidRPr="004A6366">
              <w:rPr>
                <w:sz w:val="22"/>
                <w:szCs w:val="22"/>
              </w:rPr>
              <w:t xml:space="preserve">Ширина: не менее </w:t>
            </w:r>
            <w:smartTag w:uri="urn:schemas-microsoft-com:office:smarttags" w:element="metricconverter">
              <w:smartTagPr>
                <w:attr w:name="ProductID" w:val="30 мм"/>
              </w:smartTagPr>
              <w:r w:rsidRPr="004A6366">
                <w:rPr>
                  <w:sz w:val="22"/>
                  <w:szCs w:val="22"/>
                </w:rPr>
                <w:t>30 мм</w:t>
              </w:r>
            </w:smartTag>
            <w:r w:rsidRPr="004A6366">
              <w:rPr>
                <w:sz w:val="22"/>
                <w:szCs w:val="22"/>
              </w:rPr>
              <w:t>.</w:t>
            </w:r>
            <w:r w:rsidRPr="004A6366">
              <w:rPr>
                <w:sz w:val="22"/>
                <w:szCs w:val="22"/>
              </w:rPr>
              <w:br/>
              <w:t xml:space="preserve">Длина: не менее </w:t>
            </w:r>
            <w:smartTag w:uri="urn:schemas-microsoft-com:office:smarttags" w:element="metricconverter">
              <w:smartTagPr>
                <w:attr w:name="ProductID" w:val="2,5 м"/>
              </w:smartTagPr>
              <w:r w:rsidRPr="004A6366">
                <w:rPr>
                  <w:sz w:val="22"/>
                  <w:szCs w:val="22"/>
                </w:rPr>
                <w:t>2,5 м</w:t>
              </w:r>
            </w:smartTag>
            <w:r>
              <w:rPr>
                <w:sz w:val="22"/>
                <w:szCs w:val="22"/>
              </w:rPr>
              <w:t>.</w:t>
            </w:r>
          </w:p>
        </w:tc>
      </w:tr>
      <w:tr w:rsidR="004A6366" w:rsidRPr="004A6366" w:rsidTr="004A6366">
        <w:trPr>
          <w:trHeight w:val="70"/>
        </w:trPr>
        <w:tc>
          <w:tcPr>
            <w:tcW w:w="660" w:type="dxa"/>
          </w:tcPr>
          <w:p w:rsidR="004A6366" w:rsidRPr="004A6366" w:rsidRDefault="008F60CB" w:rsidP="004A6366">
            <w:pPr>
              <w:rPr>
                <w:b/>
                <w:sz w:val="22"/>
                <w:szCs w:val="22"/>
              </w:rPr>
            </w:pPr>
            <w:r>
              <w:rPr>
                <w:b/>
                <w:sz w:val="22"/>
                <w:szCs w:val="22"/>
              </w:rPr>
              <w:t>7</w:t>
            </w:r>
          </w:p>
        </w:tc>
        <w:tc>
          <w:tcPr>
            <w:tcW w:w="2394" w:type="dxa"/>
          </w:tcPr>
          <w:p w:rsidR="004A6366" w:rsidRPr="004A6366" w:rsidRDefault="004A6366" w:rsidP="004A6366">
            <w:pPr>
              <w:pStyle w:val="af0"/>
              <w:spacing w:before="0" w:beforeAutospacing="0" w:after="0" w:afterAutospacing="0"/>
              <w:rPr>
                <w:b/>
                <w:sz w:val="22"/>
                <w:szCs w:val="22"/>
              </w:rPr>
            </w:pPr>
            <w:r w:rsidRPr="004A6366">
              <w:rPr>
                <w:b/>
                <w:sz w:val="22"/>
                <w:szCs w:val="22"/>
              </w:rPr>
              <w:t>Кабель канал</w:t>
            </w:r>
          </w:p>
        </w:tc>
        <w:tc>
          <w:tcPr>
            <w:tcW w:w="7512" w:type="dxa"/>
          </w:tcPr>
          <w:p w:rsidR="004A6366" w:rsidRPr="004A6366" w:rsidRDefault="004A6366" w:rsidP="004A6366">
            <w:pPr>
              <w:widowControl/>
              <w:autoSpaceDE/>
              <w:autoSpaceDN/>
              <w:adjustRightInd/>
              <w:rPr>
                <w:sz w:val="22"/>
                <w:szCs w:val="22"/>
              </w:rPr>
            </w:pPr>
            <w:r w:rsidRPr="004A6366">
              <w:rPr>
                <w:sz w:val="22"/>
                <w:szCs w:val="22"/>
              </w:rPr>
              <w:t>Материал изделия для прокладки кабелей (проводов):</w:t>
            </w:r>
            <w:r w:rsidRPr="004A6366">
              <w:rPr>
                <w:sz w:val="22"/>
                <w:szCs w:val="22"/>
              </w:rPr>
              <w:tab/>
              <w:t>пластмасса.</w:t>
            </w:r>
          </w:p>
          <w:p w:rsidR="004A6366" w:rsidRPr="004A6366" w:rsidRDefault="004A6366" w:rsidP="004A6366">
            <w:pPr>
              <w:widowControl/>
              <w:autoSpaceDE/>
              <w:autoSpaceDN/>
              <w:adjustRightInd/>
              <w:rPr>
                <w:sz w:val="22"/>
                <w:szCs w:val="22"/>
              </w:rPr>
            </w:pPr>
            <w:r w:rsidRPr="004A6366">
              <w:rPr>
                <w:sz w:val="22"/>
                <w:szCs w:val="22"/>
              </w:rPr>
              <w:t>Ширина,</w:t>
            </w:r>
            <w:r w:rsidR="00C25682">
              <w:rPr>
                <w:sz w:val="22"/>
                <w:szCs w:val="22"/>
              </w:rPr>
              <w:t xml:space="preserve"> не более</w:t>
            </w:r>
            <w:r w:rsidRPr="004A6366">
              <w:rPr>
                <w:sz w:val="22"/>
                <w:szCs w:val="22"/>
              </w:rPr>
              <w:t xml:space="preserve"> 16 мм.</w:t>
            </w:r>
          </w:p>
          <w:p w:rsidR="004A6366" w:rsidRPr="004A6366" w:rsidRDefault="004A6366" w:rsidP="004A6366">
            <w:pPr>
              <w:widowControl/>
              <w:autoSpaceDE/>
              <w:autoSpaceDN/>
              <w:adjustRightInd/>
              <w:rPr>
                <w:bCs/>
                <w:sz w:val="22"/>
                <w:szCs w:val="22"/>
              </w:rPr>
            </w:pPr>
            <w:r w:rsidRPr="004A6366">
              <w:rPr>
                <w:sz w:val="22"/>
                <w:szCs w:val="22"/>
              </w:rPr>
              <w:t>Высота,</w:t>
            </w:r>
            <w:r w:rsidR="00C25682">
              <w:rPr>
                <w:sz w:val="22"/>
                <w:szCs w:val="22"/>
              </w:rPr>
              <w:t xml:space="preserve"> не более</w:t>
            </w:r>
            <w:r w:rsidRPr="004A6366">
              <w:rPr>
                <w:sz w:val="22"/>
                <w:szCs w:val="22"/>
              </w:rPr>
              <w:t xml:space="preserve"> 16 мм.</w:t>
            </w:r>
          </w:p>
        </w:tc>
      </w:tr>
      <w:tr w:rsidR="004A6366" w:rsidRPr="004A6366" w:rsidTr="004A6366">
        <w:trPr>
          <w:trHeight w:val="1270"/>
        </w:trPr>
        <w:tc>
          <w:tcPr>
            <w:tcW w:w="660" w:type="dxa"/>
          </w:tcPr>
          <w:p w:rsidR="004A6366" w:rsidRPr="004A6366" w:rsidRDefault="008F60CB" w:rsidP="004A6366">
            <w:pPr>
              <w:rPr>
                <w:b/>
                <w:sz w:val="22"/>
                <w:szCs w:val="22"/>
              </w:rPr>
            </w:pPr>
            <w:r>
              <w:rPr>
                <w:b/>
                <w:sz w:val="22"/>
                <w:szCs w:val="22"/>
              </w:rPr>
              <w:t>8</w:t>
            </w:r>
          </w:p>
        </w:tc>
        <w:tc>
          <w:tcPr>
            <w:tcW w:w="2394" w:type="dxa"/>
          </w:tcPr>
          <w:p w:rsidR="004A6366" w:rsidRPr="004A6366" w:rsidRDefault="004A6366" w:rsidP="004A6366">
            <w:pPr>
              <w:pStyle w:val="af0"/>
              <w:spacing w:before="0" w:beforeAutospacing="0" w:after="0" w:afterAutospacing="0"/>
              <w:rPr>
                <w:b/>
                <w:sz w:val="22"/>
                <w:szCs w:val="22"/>
              </w:rPr>
            </w:pPr>
            <w:r w:rsidRPr="004A6366">
              <w:rPr>
                <w:b/>
                <w:sz w:val="22"/>
                <w:szCs w:val="22"/>
              </w:rPr>
              <w:t xml:space="preserve">ВВГ кабель </w:t>
            </w:r>
          </w:p>
        </w:tc>
        <w:tc>
          <w:tcPr>
            <w:tcW w:w="7512" w:type="dxa"/>
          </w:tcPr>
          <w:p w:rsidR="004A6366" w:rsidRPr="004A6366" w:rsidRDefault="004A6366" w:rsidP="004A6366">
            <w:pPr>
              <w:widowControl/>
              <w:numPr>
                <w:ilvl w:val="0"/>
                <w:numId w:val="21"/>
              </w:numPr>
              <w:autoSpaceDE/>
              <w:autoSpaceDN/>
              <w:adjustRightInd/>
              <w:rPr>
                <w:sz w:val="22"/>
                <w:szCs w:val="22"/>
              </w:rPr>
            </w:pPr>
            <w:r w:rsidRPr="004A6366">
              <w:rPr>
                <w:sz w:val="22"/>
                <w:szCs w:val="22"/>
              </w:rPr>
              <w:t>Кабель</w:t>
            </w:r>
            <w:r w:rsidR="00C25682">
              <w:rPr>
                <w:sz w:val="22"/>
                <w:szCs w:val="22"/>
              </w:rPr>
              <w:t xml:space="preserve"> должен быть </w:t>
            </w:r>
            <w:r w:rsidRPr="004A6366">
              <w:rPr>
                <w:sz w:val="22"/>
                <w:szCs w:val="22"/>
              </w:rPr>
              <w:t xml:space="preserve">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sidRPr="004A6366">
              <w:rPr>
                <w:sz w:val="22"/>
                <w:szCs w:val="22"/>
              </w:rPr>
              <w:t xml:space="preserve">( </w:t>
            </w:r>
            <w:proofErr w:type="gramEnd"/>
            <w:r w:rsidRPr="004A6366">
              <w:rPr>
                <w:sz w:val="22"/>
                <w:szCs w:val="22"/>
              </w:rPr>
              <w:t xml:space="preserve">при температуре + 35° С). </w:t>
            </w:r>
          </w:p>
          <w:p w:rsidR="004A6366" w:rsidRPr="004A6366" w:rsidRDefault="004A6366" w:rsidP="004A6366">
            <w:pPr>
              <w:widowControl/>
              <w:numPr>
                <w:ilvl w:val="0"/>
                <w:numId w:val="21"/>
              </w:numPr>
              <w:autoSpaceDE/>
              <w:autoSpaceDN/>
              <w:adjustRightInd/>
              <w:rPr>
                <w:sz w:val="22"/>
                <w:szCs w:val="22"/>
              </w:rPr>
            </w:pPr>
            <w:r w:rsidRPr="004A6366">
              <w:rPr>
                <w:sz w:val="22"/>
                <w:szCs w:val="22"/>
              </w:rPr>
              <w:t xml:space="preserve">Длительно допустимая температура нагрева жил - не более + 70° С. </w:t>
            </w:r>
          </w:p>
          <w:p w:rsidR="004A6366" w:rsidRPr="004A6366" w:rsidRDefault="004A6366" w:rsidP="004A6366">
            <w:pPr>
              <w:widowControl/>
              <w:numPr>
                <w:ilvl w:val="0"/>
                <w:numId w:val="21"/>
              </w:numPr>
              <w:autoSpaceDE/>
              <w:autoSpaceDN/>
              <w:adjustRightInd/>
              <w:rPr>
                <w:sz w:val="22"/>
                <w:szCs w:val="22"/>
              </w:rPr>
            </w:pPr>
            <w:r w:rsidRPr="004A6366">
              <w:rPr>
                <w:sz w:val="22"/>
                <w:szCs w:val="22"/>
              </w:rPr>
              <w:lastRenderedPageBreak/>
              <w:t xml:space="preserve">Максимальная допустимая температура нагрева жил при коротком замыкании (до 4 сек) - не более 160° С. </w:t>
            </w:r>
          </w:p>
          <w:p w:rsidR="004A6366" w:rsidRPr="004A6366" w:rsidRDefault="004A6366" w:rsidP="004A6366">
            <w:pPr>
              <w:widowControl/>
              <w:numPr>
                <w:ilvl w:val="0"/>
                <w:numId w:val="21"/>
              </w:numPr>
              <w:autoSpaceDE/>
              <w:autoSpaceDN/>
              <w:adjustRightInd/>
              <w:rPr>
                <w:sz w:val="22"/>
                <w:szCs w:val="22"/>
              </w:rPr>
            </w:pPr>
            <w:r w:rsidRPr="004A6366">
              <w:rPr>
                <w:sz w:val="22"/>
                <w:szCs w:val="22"/>
              </w:rPr>
              <w:t>Радиус изгиба кабеля</w:t>
            </w:r>
            <w:r w:rsidR="00C25682">
              <w:rPr>
                <w:sz w:val="22"/>
                <w:szCs w:val="22"/>
              </w:rPr>
              <w:t xml:space="preserve"> не менее</w:t>
            </w:r>
            <w:r w:rsidRPr="004A6366">
              <w:rPr>
                <w:sz w:val="22"/>
                <w:szCs w:val="22"/>
              </w:rPr>
              <w:t xml:space="preserve"> - 7,5 </w:t>
            </w:r>
            <w:proofErr w:type="spellStart"/>
            <w:proofErr w:type="gramStart"/>
            <w:r w:rsidRPr="004A6366">
              <w:rPr>
                <w:sz w:val="22"/>
                <w:szCs w:val="22"/>
              </w:rPr>
              <w:t>D</w:t>
            </w:r>
            <w:proofErr w:type="gramEnd"/>
            <w:r w:rsidRPr="004A6366">
              <w:rPr>
                <w:sz w:val="22"/>
                <w:szCs w:val="22"/>
              </w:rPr>
              <w:t>н</w:t>
            </w:r>
            <w:proofErr w:type="spellEnd"/>
            <w:r w:rsidRPr="004A6366">
              <w:rPr>
                <w:sz w:val="22"/>
                <w:szCs w:val="22"/>
              </w:rPr>
              <w:t xml:space="preserve">, где </w:t>
            </w:r>
            <w:proofErr w:type="spellStart"/>
            <w:r w:rsidRPr="004A6366">
              <w:rPr>
                <w:sz w:val="22"/>
                <w:szCs w:val="22"/>
              </w:rPr>
              <w:t>Dн</w:t>
            </w:r>
            <w:proofErr w:type="spellEnd"/>
            <w:r w:rsidRPr="004A6366">
              <w:rPr>
                <w:sz w:val="22"/>
                <w:szCs w:val="22"/>
              </w:rPr>
              <w:t xml:space="preserve"> - наружный диаметр кабеля. </w:t>
            </w:r>
          </w:p>
          <w:p w:rsidR="004A6366" w:rsidRPr="004A6366" w:rsidRDefault="004A6366" w:rsidP="004A6366">
            <w:pPr>
              <w:widowControl/>
              <w:numPr>
                <w:ilvl w:val="0"/>
                <w:numId w:val="21"/>
              </w:numPr>
              <w:autoSpaceDE/>
              <w:autoSpaceDN/>
              <w:adjustRightInd/>
              <w:rPr>
                <w:sz w:val="22"/>
                <w:szCs w:val="22"/>
              </w:rPr>
            </w:pPr>
            <w:r w:rsidRPr="004A6366">
              <w:rPr>
                <w:sz w:val="22"/>
                <w:szCs w:val="22"/>
              </w:rPr>
              <w:t xml:space="preserve">Испытательное напряжение - 3 500 В. </w:t>
            </w:r>
          </w:p>
        </w:tc>
      </w:tr>
      <w:tr w:rsidR="004A6366" w:rsidRPr="004A6366" w:rsidTr="004A6366">
        <w:trPr>
          <w:trHeight w:val="1270"/>
        </w:trPr>
        <w:tc>
          <w:tcPr>
            <w:tcW w:w="660" w:type="dxa"/>
          </w:tcPr>
          <w:p w:rsidR="004A6366" w:rsidRPr="004A6366" w:rsidRDefault="008F60CB" w:rsidP="004A6366">
            <w:pPr>
              <w:rPr>
                <w:b/>
                <w:sz w:val="22"/>
                <w:szCs w:val="22"/>
              </w:rPr>
            </w:pPr>
            <w:r>
              <w:rPr>
                <w:b/>
                <w:sz w:val="22"/>
                <w:szCs w:val="22"/>
              </w:rPr>
              <w:lastRenderedPageBreak/>
              <w:t>9</w:t>
            </w:r>
          </w:p>
        </w:tc>
        <w:tc>
          <w:tcPr>
            <w:tcW w:w="2394" w:type="dxa"/>
          </w:tcPr>
          <w:p w:rsidR="004A6366" w:rsidRPr="004A6366" w:rsidRDefault="004A6366" w:rsidP="004A6366">
            <w:pPr>
              <w:pStyle w:val="af0"/>
              <w:spacing w:before="0" w:beforeAutospacing="0" w:after="0" w:afterAutospacing="0"/>
              <w:rPr>
                <w:b/>
                <w:sz w:val="22"/>
                <w:szCs w:val="22"/>
              </w:rPr>
            </w:pPr>
            <w:r w:rsidRPr="004A6366">
              <w:rPr>
                <w:b/>
                <w:sz w:val="22"/>
                <w:szCs w:val="22"/>
              </w:rPr>
              <w:t>Автоматический выключатель</w:t>
            </w:r>
          </w:p>
        </w:tc>
        <w:tc>
          <w:tcPr>
            <w:tcW w:w="751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729"/>
              <w:gridCol w:w="1557"/>
            </w:tblGrid>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Диапазон температур, °</w:t>
                  </w:r>
                  <w:proofErr w:type="gramStart"/>
                  <w:r w:rsidRPr="004A6366">
                    <w:rPr>
                      <w:sz w:val="22"/>
                      <w:szCs w:val="22"/>
                    </w:rPr>
                    <w:t>С</w:t>
                  </w:r>
                  <w:proofErr w:type="gramEnd"/>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от -40 до +50</w:t>
                  </w:r>
                </w:p>
              </w:tc>
            </w:tr>
            <w:tr w:rsidR="004A6366" w:rsidRPr="004A6366" w:rsidTr="00C25682">
              <w:trPr>
                <w:trHeight w:val="40"/>
              </w:trPr>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Максимальное сечение провода, присоединяемого к зажимам, мм</w:t>
                  </w:r>
                  <w:proofErr w:type="gramStart"/>
                  <w:r w:rsidRPr="004A6366">
                    <w:rPr>
                      <w:sz w:val="22"/>
                      <w:szCs w:val="22"/>
                    </w:rPr>
                    <w:t>2</w:t>
                  </w:r>
                  <w:proofErr w:type="gramEnd"/>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25</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 xml:space="preserve">Масса одного полюса, не более, </w:t>
                  </w:r>
                  <w:proofErr w:type="gramStart"/>
                  <w:r w:rsidRPr="004A6366">
                    <w:rPr>
                      <w:sz w:val="22"/>
                      <w:szCs w:val="22"/>
                    </w:rPr>
                    <w:t>кг</w:t>
                  </w:r>
                  <w:proofErr w:type="gramEnd"/>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0,103</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Механическая износостойкость, циклов, не менее</w:t>
                  </w:r>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20000</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Наибольшая отключающая способность, не менее, кА</w:t>
                  </w:r>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4,5</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 xml:space="preserve">Наличие драгоценных металлов (серебро), </w:t>
                  </w:r>
                  <w:proofErr w:type="gramStart"/>
                  <w:r w:rsidRPr="004A6366">
                    <w:rPr>
                      <w:sz w:val="22"/>
                      <w:szCs w:val="22"/>
                    </w:rPr>
                    <w:t>г</w:t>
                  </w:r>
                  <w:proofErr w:type="gramEnd"/>
                  <w:r w:rsidRPr="004A6366">
                    <w:rPr>
                      <w:sz w:val="22"/>
                      <w:szCs w:val="22"/>
                    </w:rPr>
                    <w:t>/полюс</w:t>
                  </w:r>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от 0,3 до 0,5</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 xml:space="preserve">Напряжение постоянного тока на один полюс, не более, </w:t>
                  </w:r>
                  <w:proofErr w:type="gramStart"/>
                  <w:r w:rsidRPr="004A6366">
                    <w:rPr>
                      <w:sz w:val="22"/>
                      <w:szCs w:val="22"/>
                    </w:rPr>
                    <w:t>В</w:t>
                  </w:r>
                  <w:proofErr w:type="gramEnd"/>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48</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 xml:space="preserve">Номинальная частота тока сети, </w:t>
                  </w:r>
                  <w:proofErr w:type="gramStart"/>
                  <w:r w:rsidRPr="004A6366">
                    <w:rPr>
                      <w:sz w:val="22"/>
                      <w:szCs w:val="22"/>
                    </w:rPr>
                    <w:t>Гц</w:t>
                  </w:r>
                  <w:proofErr w:type="gramEnd"/>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50</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Номинальный ток A</w:t>
                  </w:r>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16</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 xml:space="preserve">Температура настройки, </w:t>
                  </w:r>
                  <w:proofErr w:type="spellStart"/>
                  <w:r w:rsidRPr="004A6366">
                    <w:rPr>
                      <w:sz w:val="22"/>
                      <w:szCs w:val="22"/>
                    </w:rPr>
                    <w:t>оС</w:t>
                  </w:r>
                  <w:proofErr w:type="spellEnd"/>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30</w:t>
                  </w:r>
                </w:p>
              </w:tc>
            </w:tr>
            <w:tr w:rsidR="004A6366" w:rsidRPr="004A6366" w:rsidTr="00C25682">
              <w:tc>
                <w:tcPr>
                  <w:tcW w:w="5729"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Электрическая износостойкость, циклов включения-выключени</w:t>
                  </w:r>
                  <w:proofErr w:type="gramStart"/>
                  <w:r w:rsidRPr="004A6366">
                    <w:rPr>
                      <w:sz w:val="22"/>
                      <w:szCs w:val="22"/>
                    </w:rPr>
                    <w:t>я(</w:t>
                  </w:r>
                  <w:proofErr w:type="gramEnd"/>
                  <w:r w:rsidRPr="004A6366">
                    <w:rPr>
                      <w:sz w:val="22"/>
                      <w:szCs w:val="22"/>
                    </w:rPr>
                    <w:t>В-О), не менее</w:t>
                  </w:r>
                </w:p>
              </w:tc>
              <w:tc>
                <w:tcPr>
                  <w:tcW w:w="1557" w:type="dxa"/>
                  <w:shd w:val="clear" w:color="auto" w:fill="auto"/>
                  <w:tcMar>
                    <w:top w:w="30" w:type="dxa"/>
                    <w:left w:w="180" w:type="dxa"/>
                    <w:bottom w:w="30" w:type="dxa"/>
                    <w:right w:w="0" w:type="dxa"/>
                  </w:tcMar>
                </w:tcPr>
                <w:p w:rsidR="004A6366" w:rsidRPr="004A6366" w:rsidRDefault="004A6366" w:rsidP="004A6366">
                  <w:pPr>
                    <w:widowControl/>
                    <w:autoSpaceDE/>
                    <w:autoSpaceDN/>
                    <w:adjustRightInd/>
                    <w:rPr>
                      <w:sz w:val="22"/>
                      <w:szCs w:val="22"/>
                    </w:rPr>
                  </w:pPr>
                  <w:r w:rsidRPr="004A6366">
                    <w:rPr>
                      <w:sz w:val="22"/>
                      <w:szCs w:val="22"/>
                    </w:rPr>
                    <w:t>6000</w:t>
                  </w:r>
                </w:p>
              </w:tc>
            </w:tr>
          </w:tbl>
          <w:p w:rsidR="004A6366" w:rsidRPr="004A6366" w:rsidRDefault="004A6366" w:rsidP="004A6366">
            <w:pPr>
              <w:pStyle w:val="af0"/>
              <w:spacing w:before="0" w:beforeAutospacing="0" w:after="0" w:afterAutospacing="0"/>
              <w:rPr>
                <w:sz w:val="22"/>
                <w:szCs w:val="22"/>
              </w:rPr>
            </w:pPr>
          </w:p>
        </w:tc>
      </w:tr>
      <w:tr w:rsidR="004A6366" w:rsidRPr="004A6366" w:rsidTr="004A6366">
        <w:tc>
          <w:tcPr>
            <w:tcW w:w="660" w:type="dxa"/>
          </w:tcPr>
          <w:p w:rsidR="004A6366" w:rsidRPr="004A6366" w:rsidRDefault="004A6366" w:rsidP="008F60CB">
            <w:pPr>
              <w:rPr>
                <w:b/>
                <w:sz w:val="22"/>
                <w:szCs w:val="22"/>
              </w:rPr>
            </w:pPr>
            <w:r w:rsidRPr="004A6366">
              <w:rPr>
                <w:b/>
                <w:sz w:val="22"/>
                <w:szCs w:val="22"/>
              </w:rPr>
              <w:t>1</w:t>
            </w:r>
            <w:r w:rsidR="008F60CB">
              <w:rPr>
                <w:b/>
                <w:sz w:val="22"/>
                <w:szCs w:val="22"/>
              </w:rPr>
              <w:t>0</w:t>
            </w:r>
          </w:p>
        </w:tc>
        <w:tc>
          <w:tcPr>
            <w:tcW w:w="2394" w:type="dxa"/>
          </w:tcPr>
          <w:p w:rsidR="004A6366" w:rsidRPr="004A6366" w:rsidRDefault="004A6366" w:rsidP="004A6366">
            <w:pPr>
              <w:pStyle w:val="af0"/>
              <w:spacing w:before="0" w:beforeAutospacing="0" w:after="0" w:afterAutospacing="0"/>
              <w:rPr>
                <w:b/>
                <w:sz w:val="22"/>
                <w:szCs w:val="22"/>
              </w:rPr>
            </w:pPr>
            <w:r w:rsidRPr="004A6366">
              <w:rPr>
                <w:b/>
                <w:sz w:val="22"/>
                <w:szCs w:val="22"/>
              </w:rPr>
              <w:t xml:space="preserve">Радиатор биметаллический  </w:t>
            </w:r>
          </w:p>
        </w:tc>
        <w:tc>
          <w:tcPr>
            <w:tcW w:w="7512" w:type="dxa"/>
            <w:tcBorders>
              <w:top w:val="single" w:sz="4" w:space="0" w:color="auto"/>
            </w:tcBorders>
          </w:tcPr>
          <w:p w:rsidR="004A6366" w:rsidRPr="004A6366" w:rsidRDefault="004A6366" w:rsidP="004A6366">
            <w:pPr>
              <w:widowControl/>
              <w:autoSpaceDE/>
              <w:autoSpaceDN/>
              <w:adjustRightInd/>
              <w:rPr>
                <w:bCs/>
                <w:sz w:val="22"/>
                <w:szCs w:val="22"/>
              </w:rPr>
            </w:pPr>
            <w:r w:rsidRPr="004A6366">
              <w:rPr>
                <w:sz w:val="22"/>
                <w:szCs w:val="22"/>
              </w:rPr>
              <w:t>Давление в системе отопления:</w:t>
            </w:r>
            <w:r w:rsidRPr="004A6366">
              <w:rPr>
                <w:sz w:val="22"/>
                <w:szCs w:val="22"/>
              </w:rPr>
              <w:br/>
              <w:t xml:space="preserve">рабочее </w:t>
            </w:r>
            <w:r w:rsidR="00C7781C">
              <w:rPr>
                <w:sz w:val="22"/>
                <w:szCs w:val="22"/>
              </w:rPr>
              <w:t>– не менее</w:t>
            </w:r>
            <w:r w:rsidRPr="004A6366">
              <w:rPr>
                <w:sz w:val="22"/>
                <w:szCs w:val="22"/>
              </w:rPr>
              <w:t xml:space="preserve"> 16 атм.</w:t>
            </w:r>
            <w:r w:rsidRPr="004A6366">
              <w:rPr>
                <w:sz w:val="22"/>
                <w:szCs w:val="22"/>
              </w:rPr>
              <w:br/>
            </w:r>
            <w:proofErr w:type="spellStart"/>
            <w:r w:rsidRPr="004A6366">
              <w:rPr>
                <w:sz w:val="22"/>
                <w:szCs w:val="22"/>
              </w:rPr>
              <w:t>опрессовочное</w:t>
            </w:r>
            <w:proofErr w:type="spellEnd"/>
            <w:r w:rsidRPr="004A6366">
              <w:rPr>
                <w:sz w:val="22"/>
                <w:szCs w:val="22"/>
              </w:rPr>
              <w:t xml:space="preserve"> </w:t>
            </w:r>
            <w:r w:rsidR="00C7781C">
              <w:rPr>
                <w:sz w:val="22"/>
                <w:szCs w:val="22"/>
              </w:rPr>
              <w:t xml:space="preserve">– не менее </w:t>
            </w:r>
            <w:r w:rsidRPr="004A6366">
              <w:rPr>
                <w:sz w:val="22"/>
                <w:szCs w:val="22"/>
              </w:rPr>
              <w:t xml:space="preserve"> 25 атм.</w:t>
            </w:r>
            <w:r w:rsidRPr="004A6366">
              <w:rPr>
                <w:sz w:val="22"/>
                <w:szCs w:val="22"/>
              </w:rPr>
              <w:br/>
              <w:t xml:space="preserve">максимальное </w:t>
            </w:r>
            <w:r w:rsidR="00C7781C">
              <w:rPr>
                <w:sz w:val="22"/>
                <w:szCs w:val="22"/>
              </w:rPr>
              <w:t xml:space="preserve">– не менее </w:t>
            </w:r>
            <w:r w:rsidRPr="004A6366">
              <w:rPr>
                <w:sz w:val="22"/>
                <w:szCs w:val="22"/>
              </w:rPr>
              <w:t xml:space="preserve"> 60 атм.</w:t>
            </w:r>
            <w:r w:rsidRPr="004A6366">
              <w:rPr>
                <w:sz w:val="22"/>
                <w:szCs w:val="22"/>
              </w:rPr>
              <w:br/>
              <w:t>Максимальная температура - 120 С.</w:t>
            </w:r>
            <w:r w:rsidRPr="004A6366">
              <w:rPr>
                <w:sz w:val="22"/>
                <w:szCs w:val="22"/>
              </w:rPr>
              <w:br/>
            </w:r>
            <w:r w:rsidRPr="004A6366">
              <w:rPr>
                <w:bCs/>
                <w:sz w:val="22"/>
                <w:szCs w:val="22"/>
              </w:rPr>
              <w:t>Межосевое расстояние – не более 500 мм</w:t>
            </w:r>
          </w:p>
          <w:p w:rsidR="004A6366" w:rsidRPr="004A6366" w:rsidRDefault="004A6366" w:rsidP="004A6366">
            <w:pPr>
              <w:widowControl/>
              <w:autoSpaceDE/>
              <w:autoSpaceDN/>
              <w:adjustRightInd/>
              <w:rPr>
                <w:bCs/>
                <w:sz w:val="22"/>
                <w:szCs w:val="22"/>
              </w:rPr>
            </w:pPr>
            <w:r w:rsidRPr="004A6366">
              <w:rPr>
                <w:bCs/>
                <w:sz w:val="22"/>
                <w:szCs w:val="22"/>
              </w:rPr>
              <w:t>Мощность секции не менее 0,2 кВт</w:t>
            </w:r>
          </w:p>
          <w:p w:rsidR="004A6366" w:rsidRPr="004A6366" w:rsidRDefault="004A6366" w:rsidP="004A6366">
            <w:pPr>
              <w:widowControl/>
              <w:autoSpaceDE/>
              <w:autoSpaceDN/>
              <w:adjustRightInd/>
              <w:rPr>
                <w:bCs/>
                <w:sz w:val="22"/>
                <w:szCs w:val="22"/>
              </w:rPr>
            </w:pPr>
            <w:r w:rsidRPr="004A6366">
              <w:rPr>
                <w:bCs/>
                <w:sz w:val="22"/>
                <w:szCs w:val="22"/>
              </w:rPr>
              <w:t>Размеры секции (</w:t>
            </w:r>
            <w:proofErr w:type="gramStart"/>
            <w:r w:rsidRPr="004A6366">
              <w:rPr>
                <w:bCs/>
                <w:sz w:val="22"/>
                <w:szCs w:val="22"/>
              </w:rPr>
              <w:t>мм</w:t>
            </w:r>
            <w:proofErr w:type="gramEnd"/>
            <w:r w:rsidRPr="004A6366">
              <w:rPr>
                <w:bCs/>
                <w:sz w:val="22"/>
                <w:szCs w:val="22"/>
              </w:rPr>
              <w:t>.): 565-570*80-85*80</w:t>
            </w:r>
            <w:r>
              <w:rPr>
                <w:bCs/>
                <w:sz w:val="22"/>
                <w:szCs w:val="22"/>
              </w:rPr>
              <w:t>-85</w:t>
            </w:r>
          </w:p>
        </w:tc>
      </w:tr>
      <w:tr w:rsidR="004A6366" w:rsidRPr="004A6366" w:rsidTr="004A6366">
        <w:tc>
          <w:tcPr>
            <w:tcW w:w="660" w:type="dxa"/>
          </w:tcPr>
          <w:p w:rsidR="004A6366" w:rsidRPr="004A6366" w:rsidRDefault="004A6366" w:rsidP="008F60CB">
            <w:pPr>
              <w:rPr>
                <w:b/>
                <w:sz w:val="22"/>
                <w:szCs w:val="22"/>
              </w:rPr>
            </w:pPr>
            <w:r w:rsidRPr="004A6366">
              <w:rPr>
                <w:b/>
                <w:sz w:val="22"/>
                <w:szCs w:val="22"/>
              </w:rPr>
              <w:t>1</w:t>
            </w:r>
            <w:r w:rsidR="008F60CB">
              <w:rPr>
                <w:b/>
                <w:sz w:val="22"/>
                <w:szCs w:val="22"/>
              </w:rPr>
              <w:t>1</w:t>
            </w:r>
          </w:p>
        </w:tc>
        <w:tc>
          <w:tcPr>
            <w:tcW w:w="2394" w:type="dxa"/>
          </w:tcPr>
          <w:p w:rsidR="004A6366" w:rsidRPr="004A6366" w:rsidRDefault="004A6366" w:rsidP="004A6366">
            <w:pPr>
              <w:jc w:val="both"/>
              <w:rPr>
                <w:sz w:val="22"/>
                <w:szCs w:val="22"/>
                <w:highlight w:val="red"/>
              </w:rPr>
            </w:pPr>
            <w:proofErr w:type="spellStart"/>
            <w:r w:rsidRPr="004A6366">
              <w:rPr>
                <w:rStyle w:val="style21"/>
                <w:rFonts w:ascii="Times New Roman" w:hAnsi="Times New Roman"/>
                <w:color w:val="auto"/>
                <w:sz w:val="22"/>
                <w:szCs w:val="22"/>
              </w:rPr>
              <w:t>Металлопролипропиленовые</w:t>
            </w:r>
            <w:proofErr w:type="spellEnd"/>
            <w:r w:rsidRPr="004A6366">
              <w:rPr>
                <w:rStyle w:val="style21"/>
                <w:rFonts w:ascii="Times New Roman" w:hAnsi="Times New Roman"/>
                <w:color w:val="auto"/>
                <w:sz w:val="22"/>
                <w:szCs w:val="22"/>
              </w:rPr>
              <w:t xml:space="preserve"> трубы</w:t>
            </w:r>
          </w:p>
          <w:p w:rsidR="004A6366" w:rsidRPr="004A6366" w:rsidRDefault="004A6366" w:rsidP="004A6366">
            <w:pPr>
              <w:jc w:val="both"/>
              <w:rPr>
                <w:rStyle w:val="style41"/>
                <w:rFonts w:ascii="Times New Roman" w:hAnsi="Times New Roman"/>
                <w:color w:val="auto"/>
                <w:sz w:val="22"/>
                <w:szCs w:val="22"/>
              </w:rPr>
            </w:pPr>
            <w:r w:rsidRPr="004A6366">
              <w:rPr>
                <w:rStyle w:val="style41"/>
                <w:rFonts w:ascii="Times New Roman" w:hAnsi="Times New Roman"/>
                <w:color w:val="auto"/>
                <w:sz w:val="22"/>
                <w:szCs w:val="22"/>
              </w:rPr>
              <w:t>для систем отопления и водоснабжения</w:t>
            </w:r>
          </w:p>
          <w:p w:rsidR="004A6366" w:rsidRPr="004A6366" w:rsidRDefault="004A6366" w:rsidP="004A6366">
            <w:pPr>
              <w:pStyle w:val="af0"/>
              <w:spacing w:before="0" w:beforeAutospacing="0" w:after="0" w:afterAutospacing="0"/>
              <w:rPr>
                <w:b/>
                <w:sz w:val="22"/>
                <w:szCs w:val="22"/>
              </w:rPr>
            </w:pPr>
          </w:p>
        </w:tc>
        <w:tc>
          <w:tcPr>
            <w:tcW w:w="7512" w:type="dxa"/>
            <w:tcBorders>
              <w:top w:val="single" w:sz="4" w:space="0" w:color="auto"/>
            </w:tcBorders>
          </w:tcPr>
          <w:p w:rsidR="004A6366" w:rsidRPr="004A6366" w:rsidRDefault="004A6366" w:rsidP="004A6366">
            <w:pPr>
              <w:widowControl/>
              <w:autoSpaceDE/>
              <w:autoSpaceDN/>
              <w:adjustRightInd/>
              <w:jc w:val="both"/>
              <w:rPr>
                <w:bCs/>
                <w:sz w:val="22"/>
                <w:szCs w:val="22"/>
              </w:rPr>
            </w:pPr>
            <w:r w:rsidRPr="004A6366">
              <w:rPr>
                <w:bCs/>
                <w:sz w:val="22"/>
                <w:szCs w:val="22"/>
              </w:rPr>
              <w:t xml:space="preserve">Диаметр наружный, </w:t>
            </w:r>
            <w:proofErr w:type="gramStart"/>
            <w:r w:rsidRPr="004A6366">
              <w:rPr>
                <w:bCs/>
                <w:sz w:val="22"/>
                <w:szCs w:val="22"/>
              </w:rPr>
              <w:t>мм</w:t>
            </w:r>
            <w:proofErr w:type="gramEnd"/>
            <w:r w:rsidRPr="004A6366">
              <w:rPr>
                <w:bCs/>
                <w:sz w:val="22"/>
                <w:szCs w:val="22"/>
              </w:rPr>
              <w:t>. - 32</w:t>
            </w:r>
          </w:p>
          <w:p w:rsidR="004A6366" w:rsidRPr="004A6366" w:rsidRDefault="004A6366" w:rsidP="004A6366">
            <w:pPr>
              <w:jc w:val="both"/>
              <w:rPr>
                <w:rStyle w:val="style71"/>
                <w:rFonts w:ascii="Times New Roman" w:hAnsi="Times New Roman"/>
                <w:b w:val="0"/>
                <w:color w:val="auto"/>
                <w:sz w:val="22"/>
                <w:szCs w:val="22"/>
              </w:rPr>
            </w:pPr>
            <w:r w:rsidRPr="004A6366">
              <w:rPr>
                <w:rStyle w:val="style71"/>
                <w:rFonts w:ascii="Times New Roman" w:hAnsi="Times New Roman"/>
                <w:b w:val="0"/>
                <w:color w:val="auto"/>
                <w:sz w:val="22"/>
                <w:szCs w:val="22"/>
              </w:rPr>
              <w:t xml:space="preserve">Диаметр внутренний, </w:t>
            </w:r>
            <w:proofErr w:type="gramStart"/>
            <w:r w:rsidRPr="004A6366">
              <w:rPr>
                <w:rStyle w:val="style71"/>
                <w:rFonts w:ascii="Times New Roman" w:hAnsi="Times New Roman"/>
                <w:b w:val="0"/>
                <w:color w:val="auto"/>
                <w:sz w:val="22"/>
                <w:szCs w:val="22"/>
              </w:rPr>
              <w:t>мм</w:t>
            </w:r>
            <w:proofErr w:type="gramEnd"/>
            <w:r w:rsidRPr="004A6366">
              <w:rPr>
                <w:rStyle w:val="style71"/>
                <w:rFonts w:ascii="Times New Roman" w:hAnsi="Times New Roman"/>
                <w:b w:val="0"/>
                <w:color w:val="auto"/>
                <w:sz w:val="22"/>
                <w:szCs w:val="22"/>
              </w:rPr>
              <w:t>. – 26</w:t>
            </w:r>
          </w:p>
          <w:p w:rsidR="004A6366" w:rsidRPr="004A6366" w:rsidRDefault="004A6366" w:rsidP="004A6366">
            <w:pPr>
              <w:jc w:val="both"/>
              <w:rPr>
                <w:rStyle w:val="style71"/>
                <w:rFonts w:ascii="Times New Roman" w:hAnsi="Times New Roman"/>
                <w:b w:val="0"/>
                <w:color w:val="auto"/>
                <w:sz w:val="22"/>
                <w:szCs w:val="22"/>
              </w:rPr>
            </w:pPr>
            <w:r w:rsidRPr="004A6366">
              <w:rPr>
                <w:rStyle w:val="style71"/>
                <w:rFonts w:ascii="Times New Roman" w:hAnsi="Times New Roman"/>
                <w:b w:val="0"/>
                <w:color w:val="auto"/>
                <w:sz w:val="22"/>
                <w:szCs w:val="22"/>
              </w:rPr>
              <w:t>Толщина стенки, мм</w:t>
            </w:r>
            <w:proofErr w:type="gramStart"/>
            <w:r w:rsidRPr="004A6366">
              <w:rPr>
                <w:rStyle w:val="style71"/>
                <w:rFonts w:ascii="Times New Roman" w:hAnsi="Times New Roman"/>
                <w:b w:val="0"/>
                <w:color w:val="auto"/>
                <w:sz w:val="22"/>
                <w:szCs w:val="22"/>
              </w:rPr>
              <w:t>.</w:t>
            </w:r>
            <w:proofErr w:type="gramEnd"/>
            <w:r w:rsidR="00C7781C">
              <w:rPr>
                <w:rStyle w:val="style71"/>
                <w:rFonts w:ascii="Times New Roman" w:hAnsi="Times New Roman"/>
                <w:b w:val="0"/>
                <w:color w:val="auto"/>
                <w:sz w:val="22"/>
                <w:szCs w:val="22"/>
              </w:rPr>
              <w:t xml:space="preserve"> </w:t>
            </w:r>
            <w:proofErr w:type="gramStart"/>
            <w:r w:rsidR="00C7781C">
              <w:rPr>
                <w:rStyle w:val="style71"/>
                <w:rFonts w:ascii="Times New Roman" w:hAnsi="Times New Roman"/>
                <w:b w:val="0"/>
                <w:color w:val="auto"/>
                <w:sz w:val="22"/>
                <w:szCs w:val="22"/>
              </w:rPr>
              <w:t>н</w:t>
            </w:r>
            <w:proofErr w:type="gramEnd"/>
            <w:r w:rsidR="00C7781C">
              <w:rPr>
                <w:rStyle w:val="style71"/>
                <w:rFonts w:ascii="Times New Roman" w:hAnsi="Times New Roman"/>
                <w:b w:val="0"/>
                <w:color w:val="auto"/>
                <w:sz w:val="22"/>
                <w:szCs w:val="22"/>
              </w:rPr>
              <w:t>е менее</w:t>
            </w:r>
            <w:r w:rsidRPr="004A6366">
              <w:rPr>
                <w:rStyle w:val="style71"/>
                <w:rFonts w:ascii="Times New Roman" w:hAnsi="Times New Roman"/>
                <w:b w:val="0"/>
                <w:color w:val="auto"/>
                <w:sz w:val="22"/>
                <w:szCs w:val="22"/>
              </w:rPr>
              <w:t xml:space="preserve"> – 3</w:t>
            </w:r>
          </w:p>
          <w:p w:rsidR="004A6366" w:rsidRPr="004A6366" w:rsidRDefault="004A6366" w:rsidP="004A6366">
            <w:pPr>
              <w:jc w:val="both"/>
              <w:rPr>
                <w:rStyle w:val="style71"/>
                <w:rFonts w:ascii="Times New Roman" w:hAnsi="Times New Roman"/>
                <w:b w:val="0"/>
                <w:color w:val="auto"/>
                <w:sz w:val="22"/>
                <w:szCs w:val="22"/>
              </w:rPr>
            </w:pPr>
            <w:r w:rsidRPr="004A6366">
              <w:rPr>
                <w:rStyle w:val="style71"/>
                <w:rFonts w:ascii="Times New Roman" w:hAnsi="Times New Roman"/>
                <w:b w:val="0"/>
                <w:color w:val="auto"/>
                <w:sz w:val="22"/>
                <w:szCs w:val="22"/>
              </w:rPr>
              <w:t xml:space="preserve">Номинальная рабочая температура, </w:t>
            </w:r>
            <w:r w:rsidRPr="004A6366">
              <w:rPr>
                <w:rStyle w:val="style71"/>
                <w:rFonts w:ascii="Times New Roman" w:hAnsi="Times New Roman"/>
                <w:b w:val="0"/>
                <w:color w:val="auto"/>
                <w:sz w:val="22"/>
                <w:szCs w:val="22"/>
                <w:lang w:val="en-US"/>
              </w:rPr>
              <w:t>t</w:t>
            </w:r>
            <w:r w:rsidRPr="004A6366">
              <w:rPr>
                <w:rStyle w:val="style71"/>
                <w:rFonts w:ascii="Times New Roman" w:hAnsi="Times New Roman"/>
                <w:color w:val="auto"/>
                <w:sz w:val="22"/>
                <w:szCs w:val="22"/>
                <w:vertAlign w:val="superscript"/>
              </w:rPr>
              <w:t>0</w:t>
            </w:r>
            <w:r w:rsidRPr="004A6366">
              <w:rPr>
                <w:rStyle w:val="style71"/>
                <w:rFonts w:ascii="Times New Roman" w:hAnsi="Times New Roman"/>
                <w:b w:val="0"/>
                <w:color w:val="auto"/>
                <w:sz w:val="22"/>
                <w:szCs w:val="22"/>
                <w:lang w:val="en-US"/>
              </w:rPr>
              <w:t>C</w:t>
            </w:r>
            <w:r w:rsidRPr="004A6366">
              <w:rPr>
                <w:rStyle w:val="style71"/>
                <w:rFonts w:ascii="Times New Roman" w:hAnsi="Times New Roman"/>
                <w:b w:val="0"/>
                <w:color w:val="auto"/>
                <w:sz w:val="22"/>
                <w:szCs w:val="22"/>
              </w:rPr>
              <w:t xml:space="preserve"> – 110</w:t>
            </w:r>
          </w:p>
          <w:p w:rsidR="004A6366" w:rsidRPr="004A6366" w:rsidRDefault="004A6366" w:rsidP="004A6366">
            <w:pPr>
              <w:widowControl/>
              <w:autoSpaceDE/>
              <w:autoSpaceDN/>
              <w:adjustRightInd/>
              <w:jc w:val="both"/>
              <w:rPr>
                <w:sz w:val="22"/>
                <w:szCs w:val="22"/>
              </w:rPr>
            </w:pPr>
            <w:r w:rsidRPr="004A6366">
              <w:rPr>
                <w:sz w:val="22"/>
                <w:szCs w:val="22"/>
              </w:rPr>
              <w:t>Предельные отклонения размеров труб:</w:t>
            </w:r>
          </w:p>
          <w:p w:rsidR="004A6366" w:rsidRPr="004A6366" w:rsidRDefault="004A6366" w:rsidP="004A6366">
            <w:pPr>
              <w:jc w:val="both"/>
              <w:rPr>
                <w:sz w:val="22"/>
                <w:szCs w:val="22"/>
              </w:rPr>
            </w:pPr>
            <w:proofErr w:type="gramStart"/>
            <w:r w:rsidRPr="004A6366">
              <w:rPr>
                <w:sz w:val="22"/>
                <w:szCs w:val="22"/>
              </w:rPr>
              <w:t>от</w:t>
            </w:r>
            <w:proofErr w:type="gramEnd"/>
            <w:r w:rsidRPr="004A6366">
              <w:rPr>
                <w:sz w:val="22"/>
                <w:szCs w:val="22"/>
              </w:rPr>
              <w:t xml:space="preserve">  </w:t>
            </w:r>
            <w:proofErr w:type="gramStart"/>
            <w:r w:rsidRPr="004A6366">
              <w:rPr>
                <w:sz w:val="22"/>
                <w:szCs w:val="22"/>
              </w:rPr>
              <w:t>минус</w:t>
            </w:r>
            <w:proofErr w:type="gramEnd"/>
            <w:r w:rsidRPr="004A6366">
              <w:rPr>
                <w:sz w:val="22"/>
                <w:szCs w:val="22"/>
              </w:rPr>
              <w:t xml:space="preserve">  0,1 мм  до + </w:t>
            </w:r>
            <w:r w:rsidR="004C4331">
              <w:rPr>
                <w:sz w:val="22"/>
                <w:szCs w:val="22"/>
              </w:rPr>
              <w:t>0,3 мм - для наружного диаметра</w:t>
            </w:r>
          </w:p>
          <w:p w:rsidR="004A6366" w:rsidRPr="004A6366" w:rsidRDefault="004A6366" w:rsidP="004A6366">
            <w:pPr>
              <w:jc w:val="both"/>
              <w:rPr>
                <w:sz w:val="22"/>
                <w:szCs w:val="22"/>
              </w:rPr>
            </w:pPr>
            <w:r w:rsidRPr="004A6366">
              <w:rPr>
                <w:sz w:val="22"/>
                <w:szCs w:val="22"/>
              </w:rPr>
              <w:t xml:space="preserve">от + 0,1мм  </w:t>
            </w:r>
            <w:proofErr w:type="gramStart"/>
            <w:r w:rsidRPr="004A6366">
              <w:rPr>
                <w:sz w:val="22"/>
                <w:szCs w:val="22"/>
              </w:rPr>
              <w:t>до</w:t>
            </w:r>
            <w:proofErr w:type="gramEnd"/>
            <w:r w:rsidRPr="004A6366">
              <w:rPr>
                <w:sz w:val="22"/>
                <w:szCs w:val="22"/>
              </w:rPr>
              <w:t xml:space="preserve">  </w:t>
            </w:r>
            <w:proofErr w:type="gramStart"/>
            <w:r w:rsidRPr="004A6366">
              <w:rPr>
                <w:sz w:val="22"/>
                <w:szCs w:val="22"/>
              </w:rPr>
              <w:t>минус</w:t>
            </w:r>
            <w:proofErr w:type="gramEnd"/>
            <w:r w:rsidRPr="004A6366">
              <w:rPr>
                <w:sz w:val="22"/>
                <w:szCs w:val="22"/>
              </w:rPr>
              <w:t xml:space="preserve"> 0,2</w:t>
            </w:r>
            <w:r w:rsidR="004C4331">
              <w:rPr>
                <w:sz w:val="22"/>
                <w:szCs w:val="22"/>
              </w:rPr>
              <w:t xml:space="preserve"> мм  - для внутреннего диаметра</w:t>
            </w:r>
          </w:p>
          <w:p w:rsidR="004A6366" w:rsidRPr="004A6366" w:rsidRDefault="004A6366" w:rsidP="004A6366">
            <w:pPr>
              <w:jc w:val="both"/>
              <w:rPr>
                <w:sz w:val="22"/>
                <w:szCs w:val="22"/>
              </w:rPr>
            </w:pPr>
            <w:proofErr w:type="gramStart"/>
            <w:r w:rsidRPr="004A6366">
              <w:rPr>
                <w:sz w:val="22"/>
                <w:szCs w:val="22"/>
              </w:rPr>
              <w:t>от</w:t>
            </w:r>
            <w:proofErr w:type="gramEnd"/>
            <w:r w:rsidRPr="004A6366">
              <w:rPr>
                <w:sz w:val="22"/>
                <w:szCs w:val="22"/>
              </w:rPr>
              <w:t xml:space="preserve">  </w:t>
            </w:r>
            <w:proofErr w:type="gramStart"/>
            <w:r w:rsidRPr="004A6366">
              <w:rPr>
                <w:sz w:val="22"/>
                <w:szCs w:val="22"/>
              </w:rPr>
              <w:t>минус</w:t>
            </w:r>
            <w:proofErr w:type="gramEnd"/>
            <w:r w:rsidRPr="004A6366">
              <w:rPr>
                <w:sz w:val="22"/>
                <w:szCs w:val="22"/>
              </w:rPr>
              <w:t xml:space="preserve"> 0,1 мм  до  + 0,3 мм - для толщины стенки.</w:t>
            </w:r>
          </w:p>
          <w:p w:rsidR="004A6366" w:rsidRPr="004A6366" w:rsidRDefault="004A6366" w:rsidP="004A6366">
            <w:pPr>
              <w:widowControl/>
              <w:autoSpaceDE/>
              <w:autoSpaceDN/>
              <w:adjustRightInd/>
              <w:rPr>
                <w:sz w:val="22"/>
                <w:szCs w:val="22"/>
              </w:rPr>
            </w:pPr>
            <w:r w:rsidRPr="004A6366">
              <w:rPr>
                <w:sz w:val="22"/>
                <w:szCs w:val="22"/>
              </w:rPr>
              <w:t>Изменение длины труб после прогрева не более 0,8%.</w:t>
            </w:r>
          </w:p>
        </w:tc>
      </w:tr>
      <w:tr w:rsidR="004A6366" w:rsidRPr="004A6366" w:rsidTr="004A6366">
        <w:tc>
          <w:tcPr>
            <w:tcW w:w="660" w:type="dxa"/>
          </w:tcPr>
          <w:p w:rsidR="004A6366" w:rsidRPr="004A6366" w:rsidRDefault="004A6366" w:rsidP="008F60CB">
            <w:pPr>
              <w:rPr>
                <w:b/>
                <w:sz w:val="22"/>
                <w:szCs w:val="22"/>
              </w:rPr>
            </w:pPr>
            <w:r w:rsidRPr="004A6366">
              <w:rPr>
                <w:b/>
                <w:sz w:val="22"/>
                <w:szCs w:val="22"/>
              </w:rPr>
              <w:t>1</w:t>
            </w:r>
            <w:r w:rsidR="008F60CB">
              <w:rPr>
                <w:b/>
                <w:sz w:val="22"/>
                <w:szCs w:val="22"/>
              </w:rPr>
              <w:t>2</w:t>
            </w:r>
          </w:p>
        </w:tc>
        <w:tc>
          <w:tcPr>
            <w:tcW w:w="2394" w:type="dxa"/>
          </w:tcPr>
          <w:p w:rsidR="004A6366" w:rsidRPr="004A6366" w:rsidRDefault="004A6366" w:rsidP="004A6366">
            <w:pPr>
              <w:pStyle w:val="af0"/>
              <w:spacing w:before="0" w:beforeAutospacing="0" w:after="0" w:afterAutospacing="0"/>
              <w:rPr>
                <w:b/>
                <w:sz w:val="22"/>
                <w:szCs w:val="22"/>
              </w:rPr>
            </w:pPr>
            <w:r w:rsidRPr="004A6366">
              <w:rPr>
                <w:b/>
                <w:sz w:val="22"/>
                <w:szCs w:val="22"/>
              </w:rPr>
              <w:t>Хомут металлический 20-25мм 1/2" с гайкой М (100) STM или эквивалент</w:t>
            </w:r>
          </w:p>
        </w:tc>
        <w:tc>
          <w:tcPr>
            <w:tcW w:w="7512" w:type="dxa"/>
            <w:tcBorders>
              <w:top w:val="single" w:sz="4" w:space="0" w:color="auto"/>
            </w:tcBorders>
          </w:tcPr>
          <w:p w:rsidR="004A6366" w:rsidRPr="004A6366" w:rsidRDefault="004A6366" w:rsidP="00D831F4">
            <w:pPr>
              <w:pStyle w:val="af0"/>
              <w:spacing w:before="0" w:beforeAutospacing="0" w:after="0" w:afterAutospacing="0"/>
              <w:rPr>
                <w:sz w:val="22"/>
                <w:szCs w:val="22"/>
              </w:rPr>
            </w:pPr>
            <w:r w:rsidRPr="004A6366">
              <w:rPr>
                <w:sz w:val="22"/>
                <w:szCs w:val="22"/>
              </w:rPr>
              <w:t>Металлический хомут с резиновым уплотнителем – тип крепежн</w:t>
            </w:r>
            <w:r w:rsidR="00D831F4">
              <w:rPr>
                <w:sz w:val="22"/>
                <w:szCs w:val="22"/>
              </w:rPr>
              <w:t>ы</w:t>
            </w:r>
            <w:r w:rsidRPr="004A6366">
              <w:rPr>
                <w:sz w:val="22"/>
                <w:szCs w:val="22"/>
              </w:rPr>
              <w:t>й трубопроводной арматуры, который</w:t>
            </w:r>
            <w:r w:rsidR="00D831F4">
              <w:rPr>
                <w:sz w:val="22"/>
                <w:szCs w:val="22"/>
              </w:rPr>
              <w:t xml:space="preserve"> должен</w:t>
            </w:r>
            <w:r w:rsidRPr="004A6366">
              <w:rPr>
                <w:sz w:val="22"/>
                <w:szCs w:val="22"/>
              </w:rPr>
              <w:t xml:space="preserve"> позволят</w:t>
            </w:r>
            <w:r w:rsidR="00D831F4">
              <w:rPr>
                <w:sz w:val="22"/>
                <w:szCs w:val="22"/>
              </w:rPr>
              <w:t>ь</w:t>
            </w:r>
            <w:r w:rsidRPr="004A6366">
              <w:rPr>
                <w:sz w:val="22"/>
                <w:szCs w:val="22"/>
              </w:rPr>
              <w:t xml:space="preserve"> надежно присоединить трубу к </w:t>
            </w:r>
            <w:r w:rsidR="00D831F4">
              <w:rPr>
                <w:sz w:val="22"/>
                <w:szCs w:val="22"/>
              </w:rPr>
              <w:t>поверхности и значительно снижа</w:t>
            </w:r>
            <w:r w:rsidRPr="004A6366">
              <w:rPr>
                <w:sz w:val="22"/>
                <w:szCs w:val="22"/>
              </w:rPr>
              <w:t>т</w:t>
            </w:r>
            <w:r w:rsidR="00D831F4">
              <w:rPr>
                <w:sz w:val="22"/>
                <w:szCs w:val="22"/>
              </w:rPr>
              <w:t>ь</w:t>
            </w:r>
            <w:r w:rsidRPr="004A6366">
              <w:rPr>
                <w:sz w:val="22"/>
                <w:szCs w:val="22"/>
              </w:rPr>
              <w:t xml:space="preserve"> уровень вибрации в процессе ее эксплуатации. Конструкция металлического хомута</w:t>
            </w:r>
            <w:r w:rsidR="00C7781C">
              <w:rPr>
                <w:sz w:val="22"/>
                <w:szCs w:val="22"/>
              </w:rPr>
              <w:t xml:space="preserve"> должна позволя</w:t>
            </w:r>
            <w:r w:rsidRPr="004A6366">
              <w:rPr>
                <w:sz w:val="22"/>
                <w:szCs w:val="22"/>
              </w:rPr>
              <w:t>т</w:t>
            </w:r>
            <w:r w:rsidR="00C7781C">
              <w:rPr>
                <w:sz w:val="22"/>
                <w:szCs w:val="22"/>
              </w:rPr>
              <w:t>ь</w:t>
            </w:r>
            <w:r w:rsidRPr="004A6366">
              <w:rPr>
                <w:sz w:val="22"/>
                <w:szCs w:val="22"/>
              </w:rPr>
              <w:t xml:space="preserve"> использовать его на любых горизонтальных и вертикальных поверхностях, с любыми трубами подходящего диаметра – отопительными, </w:t>
            </w:r>
            <w:proofErr w:type="spellStart"/>
            <w:r w:rsidRPr="004A6366">
              <w:rPr>
                <w:sz w:val="22"/>
                <w:szCs w:val="22"/>
              </w:rPr>
              <w:t>водоснабжающими</w:t>
            </w:r>
            <w:proofErr w:type="spellEnd"/>
            <w:r w:rsidRPr="004A6366">
              <w:rPr>
                <w:sz w:val="22"/>
                <w:szCs w:val="22"/>
              </w:rPr>
              <w:t>, пожарными, канализационными и другими. Резиновая прокладка</w:t>
            </w:r>
            <w:r w:rsidR="00D831F4">
              <w:rPr>
                <w:sz w:val="22"/>
                <w:szCs w:val="22"/>
              </w:rPr>
              <w:t xml:space="preserve"> должна быть</w:t>
            </w:r>
            <w:r w:rsidRPr="004A6366">
              <w:rPr>
                <w:sz w:val="22"/>
                <w:szCs w:val="22"/>
              </w:rPr>
              <w:t xml:space="preserve"> предназначена для снижения уровня вибрации и шума.</w:t>
            </w:r>
          </w:p>
        </w:tc>
      </w:tr>
      <w:tr w:rsidR="004A6366" w:rsidRPr="004A6366" w:rsidTr="004A6366">
        <w:trPr>
          <w:trHeight w:val="70"/>
        </w:trPr>
        <w:tc>
          <w:tcPr>
            <w:tcW w:w="660" w:type="dxa"/>
          </w:tcPr>
          <w:p w:rsidR="004A6366" w:rsidRPr="004A6366" w:rsidRDefault="004A6366" w:rsidP="008F60CB">
            <w:pPr>
              <w:rPr>
                <w:b/>
                <w:color w:val="000000"/>
                <w:sz w:val="22"/>
                <w:szCs w:val="22"/>
              </w:rPr>
            </w:pPr>
            <w:r w:rsidRPr="004A6366">
              <w:rPr>
                <w:b/>
                <w:color w:val="000000"/>
                <w:sz w:val="22"/>
                <w:szCs w:val="22"/>
              </w:rPr>
              <w:t>1</w:t>
            </w:r>
            <w:r w:rsidR="008F60CB">
              <w:rPr>
                <w:b/>
                <w:color w:val="000000"/>
                <w:sz w:val="22"/>
                <w:szCs w:val="22"/>
              </w:rPr>
              <w:t>3</w:t>
            </w:r>
          </w:p>
        </w:tc>
        <w:tc>
          <w:tcPr>
            <w:tcW w:w="2394" w:type="dxa"/>
          </w:tcPr>
          <w:p w:rsidR="004A6366" w:rsidRPr="004A6366" w:rsidRDefault="004A6366" w:rsidP="004A6366">
            <w:pPr>
              <w:pStyle w:val="af0"/>
              <w:spacing w:before="0" w:beforeAutospacing="0" w:after="0" w:afterAutospacing="0"/>
              <w:rPr>
                <w:b/>
                <w:sz w:val="22"/>
                <w:szCs w:val="22"/>
              </w:rPr>
            </w:pPr>
            <w:r w:rsidRPr="004A6366">
              <w:rPr>
                <w:b/>
                <w:sz w:val="22"/>
                <w:szCs w:val="22"/>
              </w:rPr>
              <w:t>Кран шаровой</w:t>
            </w:r>
          </w:p>
        </w:tc>
        <w:tc>
          <w:tcPr>
            <w:tcW w:w="7512" w:type="dxa"/>
          </w:tcPr>
          <w:p w:rsidR="004A6366" w:rsidRPr="004A6366" w:rsidRDefault="004A6366" w:rsidP="00C7781C">
            <w:pPr>
              <w:widowControl/>
              <w:autoSpaceDE/>
              <w:autoSpaceDN/>
              <w:adjustRightInd/>
              <w:rPr>
                <w:b/>
                <w:bCs/>
                <w:sz w:val="22"/>
                <w:szCs w:val="22"/>
              </w:rPr>
            </w:pPr>
            <w:r w:rsidRPr="004A6366">
              <w:rPr>
                <w:sz w:val="22"/>
                <w:szCs w:val="22"/>
              </w:rPr>
              <w:t>Материал корпуса</w:t>
            </w:r>
            <w:r w:rsidR="00C7781C">
              <w:rPr>
                <w:sz w:val="22"/>
                <w:szCs w:val="22"/>
              </w:rPr>
              <w:t xml:space="preserve"> должен быть изготовлен из</w:t>
            </w:r>
            <w:r w:rsidRPr="004A6366">
              <w:rPr>
                <w:sz w:val="22"/>
                <w:szCs w:val="22"/>
              </w:rPr>
              <w:t xml:space="preserve"> латун</w:t>
            </w:r>
            <w:r w:rsidR="00C7781C">
              <w:rPr>
                <w:sz w:val="22"/>
                <w:szCs w:val="22"/>
              </w:rPr>
              <w:t>и</w:t>
            </w:r>
            <w:r w:rsidRPr="004A6366">
              <w:rPr>
                <w:sz w:val="22"/>
                <w:szCs w:val="22"/>
              </w:rPr>
              <w:t>.</w:t>
            </w:r>
            <w:r w:rsidRPr="004A6366">
              <w:rPr>
                <w:sz w:val="22"/>
                <w:szCs w:val="22"/>
              </w:rPr>
              <w:br/>
              <w:t>Материал шара</w:t>
            </w:r>
            <w:r w:rsidR="00C7781C">
              <w:rPr>
                <w:sz w:val="22"/>
                <w:szCs w:val="22"/>
              </w:rPr>
              <w:t xml:space="preserve"> должен быть изготовлен из</w:t>
            </w:r>
            <w:r w:rsidRPr="004A6366">
              <w:rPr>
                <w:sz w:val="22"/>
                <w:szCs w:val="22"/>
              </w:rPr>
              <w:t xml:space="preserve"> латун</w:t>
            </w:r>
            <w:r w:rsidR="00C7781C">
              <w:rPr>
                <w:sz w:val="22"/>
                <w:szCs w:val="22"/>
              </w:rPr>
              <w:t>и</w:t>
            </w:r>
            <w:r w:rsidRPr="004A6366">
              <w:rPr>
                <w:sz w:val="22"/>
                <w:szCs w:val="22"/>
              </w:rPr>
              <w:t>.</w:t>
            </w:r>
            <w:r w:rsidRPr="004A6366">
              <w:rPr>
                <w:sz w:val="22"/>
                <w:szCs w:val="22"/>
              </w:rPr>
              <w:br/>
              <w:t>Номинальное давление: 1,6 МПа.</w:t>
            </w:r>
            <w:r w:rsidRPr="004A6366">
              <w:rPr>
                <w:sz w:val="22"/>
                <w:szCs w:val="22"/>
              </w:rPr>
              <w:br/>
              <w:t>Максимальная температура рабочей среды: +95°С.</w:t>
            </w:r>
          </w:p>
        </w:tc>
      </w:tr>
    </w:tbl>
    <w:p w:rsidR="00852CF9" w:rsidRPr="00852CF9" w:rsidRDefault="00852CF9" w:rsidP="00852CF9">
      <w:pPr>
        <w:ind w:firstLine="709"/>
        <w:jc w:val="both"/>
        <w:rPr>
          <w:szCs w:val="24"/>
        </w:rPr>
      </w:pPr>
      <w:r w:rsidRPr="00852CF9">
        <w:rPr>
          <w:szCs w:val="24"/>
        </w:rPr>
        <w:t>При указании в сметных расчетах, ведомостях объемов работ на товарный знак, необходимо считать такое указание сопровожденным словами «или эквивалент».</w:t>
      </w:r>
    </w:p>
    <w:p w:rsidR="004A6366" w:rsidRDefault="004A6366" w:rsidP="004A6366">
      <w:pPr>
        <w:jc w:val="both"/>
        <w:rPr>
          <w:b/>
          <w:sz w:val="24"/>
          <w:szCs w:val="24"/>
        </w:rPr>
      </w:pPr>
    </w:p>
    <w:p w:rsidR="00852CF9" w:rsidRDefault="00852CF9" w:rsidP="004A6366">
      <w:pPr>
        <w:jc w:val="both"/>
        <w:rPr>
          <w:b/>
          <w:sz w:val="24"/>
          <w:szCs w:val="24"/>
        </w:rPr>
      </w:pPr>
    </w:p>
    <w:p w:rsidR="00852CF9" w:rsidRDefault="00852CF9" w:rsidP="004A6366">
      <w:pPr>
        <w:jc w:val="both"/>
        <w:rPr>
          <w:b/>
          <w:sz w:val="24"/>
          <w:szCs w:val="24"/>
        </w:rPr>
      </w:pPr>
      <w:bookmarkStart w:id="0" w:name="_GoBack"/>
      <w:bookmarkEnd w:id="0"/>
    </w:p>
    <w:p w:rsidR="00774F7E" w:rsidRPr="00407CC5" w:rsidRDefault="00AC0BF5" w:rsidP="00774F7E">
      <w:pPr>
        <w:ind w:firstLine="540"/>
        <w:jc w:val="center"/>
        <w:rPr>
          <w:b/>
          <w:sz w:val="24"/>
          <w:szCs w:val="24"/>
          <w:highlight w:val="yellow"/>
        </w:rPr>
      </w:pPr>
      <w:r>
        <w:rPr>
          <w:b/>
          <w:sz w:val="24"/>
          <w:szCs w:val="24"/>
        </w:rPr>
        <w:lastRenderedPageBreak/>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выполнение всех Работ в полном объеме и в сроки, определенные условиями настоящего Контракта;</w:t>
      </w:r>
    </w:p>
    <w:p w:rsidR="004A6366" w:rsidRPr="001645FD" w:rsidRDefault="004A6366" w:rsidP="004A6366">
      <w:pPr>
        <w:tabs>
          <w:tab w:val="left" w:pos="0"/>
        </w:tabs>
        <w:jc w:val="both"/>
        <w:rPr>
          <w:sz w:val="24"/>
          <w:szCs w:val="24"/>
        </w:rPr>
      </w:pPr>
      <w:r w:rsidRPr="001645FD">
        <w:rPr>
          <w:sz w:val="24"/>
          <w:szCs w:val="24"/>
        </w:rPr>
        <w:t>- качество выполнения Работ в соответствии со сметной документацией и действующими нормами;</w:t>
      </w:r>
    </w:p>
    <w:p w:rsidR="004A6366" w:rsidRDefault="004A6366" w:rsidP="004A6366">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w:t>
      </w:r>
      <w:r>
        <w:rPr>
          <w:sz w:val="24"/>
          <w:szCs w:val="24"/>
        </w:rPr>
        <w:t xml:space="preserve"> эксплуатации результата Работ.</w:t>
      </w:r>
    </w:p>
    <w:p w:rsidR="007A5879" w:rsidRPr="0035737E" w:rsidRDefault="007A5879"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4564E5" w:rsidRPr="004A6366" w:rsidRDefault="004A6366" w:rsidP="004A6366">
      <w:pPr>
        <w:tabs>
          <w:tab w:val="left" w:pos="0"/>
        </w:tabs>
        <w:jc w:val="both"/>
        <w:rPr>
          <w:sz w:val="24"/>
          <w:szCs w:val="24"/>
        </w:rPr>
      </w:pPr>
      <w:r w:rsidRPr="001645FD">
        <w:rPr>
          <w:sz w:val="24"/>
          <w:szCs w:val="24"/>
        </w:rPr>
        <w:t xml:space="preserve">Срок гарантии выполненных Работ составляет 2 года с момента приемки в установленном порядке результата Работ. </w:t>
      </w:r>
    </w:p>
    <w:p w:rsidR="00774F7E" w:rsidRDefault="00774F7E" w:rsidP="00774F7E"/>
    <w:p w:rsidR="00774F7E" w:rsidRPr="003F19F1" w:rsidRDefault="00774F7E" w:rsidP="00774F7E"/>
    <w:p w:rsidR="00F44078" w:rsidRDefault="00F44078"/>
    <w:sectPr w:rsidR="00F44078" w:rsidSect="001134CA">
      <w:footerReference w:type="default" r:id="rId13"/>
      <w:footerReference w:type="first" r:id="rId14"/>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1D" w:rsidRDefault="00D0791D" w:rsidP="00552A5A">
      <w:r>
        <w:separator/>
      </w:r>
    </w:p>
  </w:endnote>
  <w:endnote w:type="continuationSeparator" w:id="0">
    <w:p w:rsidR="00D0791D" w:rsidRDefault="00D0791D"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3379F4" w:rsidRDefault="003379F4">
        <w:pPr>
          <w:pStyle w:val="a4"/>
          <w:jc w:val="right"/>
        </w:pPr>
        <w:r>
          <w:fldChar w:fldCharType="begin"/>
        </w:r>
        <w:r>
          <w:instrText>PAGE   \* MERGEFORMAT</w:instrText>
        </w:r>
        <w:r>
          <w:fldChar w:fldCharType="separate"/>
        </w:r>
        <w:r w:rsidR="00852CF9">
          <w:rPr>
            <w:noProof/>
          </w:rPr>
          <w:t>44</w:t>
        </w:r>
        <w:r>
          <w:fldChar w:fldCharType="end"/>
        </w:r>
      </w:p>
    </w:sdtContent>
  </w:sdt>
  <w:p w:rsidR="003379F4" w:rsidRDefault="003379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F4" w:rsidRDefault="003379F4">
    <w:pPr>
      <w:pStyle w:val="a4"/>
      <w:jc w:val="right"/>
    </w:pPr>
  </w:p>
  <w:p w:rsidR="003379F4" w:rsidRDefault="003379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1D" w:rsidRDefault="00D0791D" w:rsidP="00552A5A">
      <w:r>
        <w:separator/>
      </w:r>
    </w:p>
  </w:footnote>
  <w:footnote w:type="continuationSeparator" w:id="0">
    <w:p w:rsidR="00D0791D" w:rsidRDefault="00D0791D" w:rsidP="00552A5A">
      <w:r>
        <w:continuationSeparator/>
      </w:r>
    </w:p>
  </w:footnote>
  <w:footnote w:id="1">
    <w:p w:rsidR="002C5BD0" w:rsidRDefault="002C5BD0" w:rsidP="002C5BD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330B7D" w:rsidRDefault="00330B7D" w:rsidP="00330B7D">
      <w:pPr>
        <w:pStyle w:val="ab"/>
      </w:pPr>
      <w:r w:rsidRPr="00AC3196">
        <w:rPr>
          <w:rStyle w:val="aff9"/>
          <w:sz w:val="24"/>
        </w:rPr>
        <w:t>*</w:t>
      </w:r>
      <w:r>
        <w:tab/>
        <w:t>В соответствии с системой налогообложения, применяемой подрядчиком</w:t>
      </w:r>
    </w:p>
  </w:footnote>
  <w:footnote w:id="3">
    <w:p w:rsidR="00773F1A" w:rsidRDefault="00773F1A" w:rsidP="00773F1A">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1134CA"/>
    <w:rsid w:val="001234D5"/>
    <w:rsid w:val="00126B13"/>
    <w:rsid w:val="001423E0"/>
    <w:rsid w:val="00163D4B"/>
    <w:rsid w:val="0016744E"/>
    <w:rsid w:val="00185C49"/>
    <w:rsid w:val="001A0C0D"/>
    <w:rsid w:val="001A2065"/>
    <w:rsid w:val="001A5128"/>
    <w:rsid w:val="001B70F8"/>
    <w:rsid w:val="001D6FC1"/>
    <w:rsid w:val="00203D26"/>
    <w:rsid w:val="00207499"/>
    <w:rsid w:val="00231B17"/>
    <w:rsid w:val="0025088C"/>
    <w:rsid w:val="00254873"/>
    <w:rsid w:val="00271FA6"/>
    <w:rsid w:val="002B5501"/>
    <w:rsid w:val="002B6249"/>
    <w:rsid w:val="002C305C"/>
    <w:rsid w:val="002C5BD0"/>
    <w:rsid w:val="002D5F2F"/>
    <w:rsid w:val="002E7CE5"/>
    <w:rsid w:val="002F711C"/>
    <w:rsid w:val="00312579"/>
    <w:rsid w:val="00317409"/>
    <w:rsid w:val="0032482A"/>
    <w:rsid w:val="00330B7D"/>
    <w:rsid w:val="00334AD8"/>
    <w:rsid w:val="003379F4"/>
    <w:rsid w:val="00343E49"/>
    <w:rsid w:val="003505CE"/>
    <w:rsid w:val="0035737E"/>
    <w:rsid w:val="00363862"/>
    <w:rsid w:val="00373008"/>
    <w:rsid w:val="00373C11"/>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41464"/>
    <w:rsid w:val="00447140"/>
    <w:rsid w:val="004564E5"/>
    <w:rsid w:val="00470EA7"/>
    <w:rsid w:val="00475E03"/>
    <w:rsid w:val="00476C74"/>
    <w:rsid w:val="00491119"/>
    <w:rsid w:val="00491C55"/>
    <w:rsid w:val="00494510"/>
    <w:rsid w:val="004952F6"/>
    <w:rsid w:val="004A0EBF"/>
    <w:rsid w:val="004A27E4"/>
    <w:rsid w:val="004A6366"/>
    <w:rsid w:val="004A7AD1"/>
    <w:rsid w:val="004B56AC"/>
    <w:rsid w:val="004C0E5C"/>
    <w:rsid w:val="004C317D"/>
    <w:rsid w:val="004C4331"/>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255D5"/>
    <w:rsid w:val="005357CE"/>
    <w:rsid w:val="00537CD2"/>
    <w:rsid w:val="0055059F"/>
    <w:rsid w:val="00552A5A"/>
    <w:rsid w:val="0055461D"/>
    <w:rsid w:val="005940A2"/>
    <w:rsid w:val="00595892"/>
    <w:rsid w:val="005A2FFF"/>
    <w:rsid w:val="005B6001"/>
    <w:rsid w:val="005D73CF"/>
    <w:rsid w:val="005E1D49"/>
    <w:rsid w:val="005E38D5"/>
    <w:rsid w:val="005F1F58"/>
    <w:rsid w:val="00612B43"/>
    <w:rsid w:val="00614F12"/>
    <w:rsid w:val="00617306"/>
    <w:rsid w:val="00652B67"/>
    <w:rsid w:val="00652C7E"/>
    <w:rsid w:val="00653E87"/>
    <w:rsid w:val="0066227A"/>
    <w:rsid w:val="00666D1A"/>
    <w:rsid w:val="0067134E"/>
    <w:rsid w:val="006743DA"/>
    <w:rsid w:val="006766BC"/>
    <w:rsid w:val="00690A4E"/>
    <w:rsid w:val="00692ECD"/>
    <w:rsid w:val="006A37C7"/>
    <w:rsid w:val="006A3EC4"/>
    <w:rsid w:val="006A7E30"/>
    <w:rsid w:val="006B5116"/>
    <w:rsid w:val="006C3F1F"/>
    <w:rsid w:val="006E0B76"/>
    <w:rsid w:val="006F038C"/>
    <w:rsid w:val="006F7946"/>
    <w:rsid w:val="00710FAB"/>
    <w:rsid w:val="00713AC0"/>
    <w:rsid w:val="00721C84"/>
    <w:rsid w:val="0072517E"/>
    <w:rsid w:val="0073226C"/>
    <w:rsid w:val="00735F6C"/>
    <w:rsid w:val="00737787"/>
    <w:rsid w:val="00773F1A"/>
    <w:rsid w:val="00774F7E"/>
    <w:rsid w:val="0077588B"/>
    <w:rsid w:val="007A1383"/>
    <w:rsid w:val="007A4D62"/>
    <w:rsid w:val="007A56A4"/>
    <w:rsid w:val="007A5879"/>
    <w:rsid w:val="007A6F99"/>
    <w:rsid w:val="007B4920"/>
    <w:rsid w:val="007C06CE"/>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52CF9"/>
    <w:rsid w:val="00861BD8"/>
    <w:rsid w:val="00865496"/>
    <w:rsid w:val="008655E7"/>
    <w:rsid w:val="008679F1"/>
    <w:rsid w:val="008711FC"/>
    <w:rsid w:val="00871384"/>
    <w:rsid w:val="00871704"/>
    <w:rsid w:val="00875F15"/>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E4077"/>
    <w:rsid w:val="00A126E8"/>
    <w:rsid w:val="00A35D98"/>
    <w:rsid w:val="00A41B51"/>
    <w:rsid w:val="00A4318F"/>
    <w:rsid w:val="00A524BB"/>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E48E2"/>
    <w:rsid w:val="00AF2475"/>
    <w:rsid w:val="00B0549C"/>
    <w:rsid w:val="00B145EF"/>
    <w:rsid w:val="00B16BF2"/>
    <w:rsid w:val="00B17E9F"/>
    <w:rsid w:val="00B37B55"/>
    <w:rsid w:val="00B40F6C"/>
    <w:rsid w:val="00B546CB"/>
    <w:rsid w:val="00B5499D"/>
    <w:rsid w:val="00B6250A"/>
    <w:rsid w:val="00B62DFC"/>
    <w:rsid w:val="00B82F83"/>
    <w:rsid w:val="00B83B16"/>
    <w:rsid w:val="00BA39B0"/>
    <w:rsid w:val="00BD4D06"/>
    <w:rsid w:val="00BE6996"/>
    <w:rsid w:val="00BE7411"/>
    <w:rsid w:val="00C1068A"/>
    <w:rsid w:val="00C10E74"/>
    <w:rsid w:val="00C245E1"/>
    <w:rsid w:val="00C25682"/>
    <w:rsid w:val="00C3009E"/>
    <w:rsid w:val="00C33003"/>
    <w:rsid w:val="00C5647C"/>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595A"/>
    <w:rsid w:val="00E02F58"/>
    <w:rsid w:val="00E20A58"/>
    <w:rsid w:val="00E31CDE"/>
    <w:rsid w:val="00E31DEF"/>
    <w:rsid w:val="00E3399B"/>
    <w:rsid w:val="00E371EB"/>
    <w:rsid w:val="00E66F08"/>
    <w:rsid w:val="00E82E5E"/>
    <w:rsid w:val="00EB340F"/>
    <w:rsid w:val="00EC2099"/>
    <w:rsid w:val="00ED2207"/>
    <w:rsid w:val="00ED7FD5"/>
    <w:rsid w:val="00EE0E5E"/>
    <w:rsid w:val="00EF5E8F"/>
    <w:rsid w:val="00F12F40"/>
    <w:rsid w:val="00F1465F"/>
    <w:rsid w:val="00F15AD1"/>
    <w:rsid w:val="00F3427A"/>
    <w:rsid w:val="00F37EC1"/>
    <w:rsid w:val="00F44078"/>
    <w:rsid w:val="00F52D83"/>
    <w:rsid w:val="00F657A8"/>
    <w:rsid w:val="00F72645"/>
    <w:rsid w:val="00F742C6"/>
    <w:rsid w:val="00F807F7"/>
    <w:rsid w:val="00F8168C"/>
    <w:rsid w:val="00F9014F"/>
    <w:rsid w:val="00F95190"/>
    <w:rsid w:val="00FA281F"/>
    <w:rsid w:val="00FA62A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3DCD86B-1016-426A-A360-1034380E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44</Pages>
  <Words>19948</Words>
  <Characters>113704</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Михаил Владимирович Лесков</cp:lastModifiedBy>
  <cp:revision>49</cp:revision>
  <cp:lastPrinted>2013-04-09T09:35:00Z</cp:lastPrinted>
  <dcterms:created xsi:type="dcterms:W3CDTF">2013-03-20T09:56:00Z</dcterms:created>
  <dcterms:modified xsi:type="dcterms:W3CDTF">2013-04-09T10:41:00Z</dcterms:modified>
</cp:coreProperties>
</file>