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Ind w:w="-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24"/>
        <w:gridCol w:w="5636"/>
      </w:tblGrid>
      <w:tr w:rsidR="007144A7" w:rsidTr="007144A7">
        <w:trPr>
          <w:trHeight w:hRule="exact" w:val="913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44A7" w:rsidRDefault="007144A7">
            <w:pPr>
              <w:shd w:val="clear" w:color="auto" w:fill="FFFFFF"/>
              <w:ind w:right="58"/>
              <w:jc w:val="center"/>
            </w:pPr>
            <w:r>
              <w:rPr>
                <w:spacing w:val="-5"/>
              </w:rPr>
              <w:t xml:space="preserve">Содержание запроса на разъяснение положений </w:t>
            </w:r>
            <w:r>
              <w:rPr>
                <w:spacing w:val="-2"/>
              </w:rPr>
              <w:t>документации об аукционе в электронной форме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44A7" w:rsidRDefault="007144A7">
            <w:pPr>
              <w:shd w:val="clear" w:color="auto" w:fill="FFFFFF"/>
              <w:ind w:right="58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Разъяснение положений документации об открытом аукционе в электронной форме </w:t>
            </w:r>
          </w:p>
          <w:p w:rsidR="007144A7" w:rsidRDefault="007144A7">
            <w:pPr>
              <w:shd w:val="clear" w:color="auto" w:fill="FFFFFF"/>
              <w:ind w:right="58"/>
              <w:jc w:val="center"/>
              <w:rPr>
                <w:spacing w:val="-5"/>
                <w:lang w:val="en-US"/>
              </w:rPr>
            </w:pPr>
            <w:r>
              <w:t>№ 013330000171300</w:t>
            </w:r>
            <w:r>
              <w:rPr>
                <w:lang w:val="en-US"/>
              </w:rPr>
              <w:t>1048</w:t>
            </w:r>
          </w:p>
        </w:tc>
      </w:tr>
      <w:tr w:rsidR="007144A7" w:rsidTr="007144A7">
        <w:trPr>
          <w:trHeight w:val="1755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4A7" w:rsidRDefault="007144A7">
            <w:r>
              <w:t>1. Почему в ресурсной смете указана плитка с ковровым покрытием, хотя даже у производителя в ТУ указано, что серверные комнаты должны оборудоваться плитой с антистатическим покрытием?</w:t>
            </w:r>
          </w:p>
          <w:p w:rsidR="007144A7" w:rsidRDefault="007144A7"/>
          <w:p w:rsidR="007144A7" w:rsidRDefault="007144A7"/>
          <w:p w:rsidR="007144A7" w:rsidRDefault="007144A7"/>
          <w:p w:rsidR="007144A7" w:rsidRDefault="007144A7"/>
          <w:p w:rsidR="007144A7" w:rsidRDefault="007144A7"/>
          <w:p w:rsidR="007144A7" w:rsidRDefault="007144A7"/>
          <w:p w:rsidR="007144A7" w:rsidRDefault="007144A7"/>
          <w:p w:rsidR="007144A7" w:rsidRDefault="007144A7">
            <w:r>
              <w:t>2. Согласно технологии выполняемых строительных работ не понятно: на штукатурные, шпаклевочные, грунтовые работы, обустройство наливных полов отводится, по документации открытого аукциона, всего два календарных дня?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4A7" w:rsidRDefault="007144A7">
            <w:pPr>
              <w:jc w:val="both"/>
            </w:pPr>
            <w:r>
              <w:t xml:space="preserve">1. Фальшпол в серверной комнате не должен накапливать статическое электричество. Поэтому финишное покрытие должно быть антистатическим материалом. В данном случае предусмотрено антистатическое ковровое покрытие с целью впитывания воды (например, с обуви), т.к. вода является одним из опаснейших элементов, воздействующих на </w:t>
            </w:r>
            <w:hyperlink r:id="rId5" w:history="1">
              <w:r>
                <w:rPr>
                  <w:rStyle w:val="a3"/>
                </w:rPr>
                <w:t>фальшпол</w:t>
              </w:r>
            </w:hyperlink>
            <w:r>
              <w:t>, потому что плиты могут деформироваться в результате чрезмерного попадания воды, а также для осуществления сухой уборки помещения.</w:t>
            </w:r>
          </w:p>
          <w:p w:rsidR="007144A7" w:rsidRDefault="007144A7">
            <w:pPr>
              <w:pStyle w:val="ConsPlusNonformat"/>
              <w:widowControl/>
              <w:spacing w:line="240" w:lineRule="atLeast"/>
              <w:jc w:val="both"/>
            </w:pPr>
          </w:p>
          <w:p w:rsidR="007144A7" w:rsidRDefault="007144A7">
            <w:pPr>
              <w:jc w:val="both"/>
            </w:pPr>
          </w:p>
          <w:p w:rsidR="007144A7" w:rsidRDefault="007144A7">
            <w:pPr>
              <w:jc w:val="both"/>
            </w:pPr>
            <w:r>
              <w:t>2. Использование современных строительных материалов (например, быстротвердеющие стяжки, быстротвердеющий наливной пол) позволяют осуществить ремонтные работы в указанные сроки.</w:t>
            </w:r>
          </w:p>
          <w:p w:rsidR="007144A7" w:rsidRDefault="007144A7">
            <w:pPr>
              <w:jc w:val="both"/>
            </w:pPr>
          </w:p>
          <w:p w:rsidR="007144A7" w:rsidRDefault="007144A7">
            <w:pPr>
              <w:jc w:val="both"/>
            </w:pPr>
          </w:p>
          <w:p w:rsidR="007144A7" w:rsidRDefault="007144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14B1C" w:rsidRDefault="00214B1C">
      <w:bookmarkStart w:id="0" w:name="_GoBack"/>
      <w:bookmarkEnd w:id="0"/>
    </w:p>
    <w:sectPr w:rsidR="0021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1C"/>
    <w:rsid w:val="00000E1C"/>
    <w:rsid w:val="00214B1C"/>
    <w:rsid w:val="007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44A7"/>
    <w:rPr>
      <w:color w:val="004FA3"/>
      <w:u w:val="single"/>
    </w:rPr>
  </w:style>
  <w:style w:type="paragraph" w:customStyle="1" w:styleId="ConsPlusNonformat">
    <w:name w:val="ConsPlusNonformat"/>
    <w:rsid w:val="00714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44A7"/>
    <w:rPr>
      <w:color w:val="004FA3"/>
      <w:u w:val="single"/>
    </w:rPr>
  </w:style>
  <w:style w:type="paragraph" w:customStyle="1" w:styleId="ConsPlusNonformat">
    <w:name w:val="ConsPlusNonformat"/>
    <w:rsid w:val="00714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nsenproduct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2013-12-04T07:31:00Z</dcterms:created>
  <dcterms:modified xsi:type="dcterms:W3CDTF">2013-12-04T07:34:00Z</dcterms:modified>
</cp:coreProperties>
</file>