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0B2" w:rsidRPr="00F530B2" w:rsidRDefault="00F530B2" w:rsidP="00F530B2">
      <w:pPr>
        <w:spacing w:after="0" w:line="240" w:lineRule="auto"/>
        <w:jc w:val="center"/>
        <w:outlineLvl w:val="0"/>
        <w:rPr>
          <w:rFonts w:ascii="Times New Roman" w:eastAsia="Times New Roman" w:hAnsi="Times New Roman" w:cs="Times New Roman"/>
          <w:b/>
          <w:kern w:val="28"/>
          <w:sz w:val="24"/>
          <w:szCs w:val="24"/>
          <w:lang w:eastAsia="ru-RU"/>
        </w:rPr>
      </w:pPr>
      <w:r w:rsidRPr="00F530B2">
        <w:rPr>
          <w:rFonts w:ascii="Times New Roman" w:eastAsia="Times New Roman" w:hAnsi="Times New Roman" w:cs="Times New Roman"/>
          <w:b/>
          <w:kern w:val="28"/>
          <w:sz w:val="24"/>
          <w:szCs w:val="24"/>
          <w:lang w:eastAsia="ru-RU"/>
        </w:rPr>
        <w:t>Контракт №</w:t>
      </w:r>
    </w:p>
    <w:p w:rsidR="00F530B2" w:rsidRPr="00F530B2" w:rsidRDefault="00F530B2" w:rsidP="00F530B2">
      <w:pPr>
        <w:spacing w:after="0" w:line="240" w:lineRule="auto"/>
        <w:jc w:val="center"/>
        <w:outlineLvl w:val="0"/>
        <w:rPr>
          <w:rFonts w:ascii="Times New Roman" w:eastAsia="Times New Roman" w:hAnsi="Times New Roman" w:cs="Times New Roman"/>
          <w:b/>
          <w:kern w:val="28"/>
          <w:sz w:val="24"/>
          <w:szCs w:val="24"/>
          <w:lang w:eastAsia="ru-RU"/>
        </w:rPr>
      </w:pPr>
      <w:r w:rsidRPr="00F530B2">
        <w:rPr>
          <w:rFonts w:ascii="Times New Roman" w:eastAsia="Times New Roman" w:hAnsi="Times New Roman" w:cs="Times New Roman"/>
          <w:b/>
          <w:kern w:val="28"/>
          <w:sz w:val="24"/>
          <w:szCs w:val="24"/>
          <w:lang w:eastAsia="ru-RU"/>
        </w:rPr>
        <w:t xml:space="preserve">на выполнение работ </w:t>
      </w:r>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30B2">
        <w:rPr>
          <w:rFonts w:ascii="Times New Roman" w:eastAsia="Times New Roman" w:hAnsi="Times New Roman" w:cs="Times New Roman"/>
          <w:sz w:val="24"/>
          <w:szCs w:val="24"/>
          <w:lang w:eastAsia="ru-RU"/>
        </w:rPr>
        <w:t>г. Иваново                                                                                   «______»__________ 2015 года</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530B2" w:rsidRPr="00F530B2"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Муниципальное бюджетное образовательное учреждение средняя общеобразовательная школа № 66, именуемое в дальнейшем «Заказчик», в лице директора  </w:t>
      </w:r>
      <w:proofErr w:type="spellStart"/>
      <w:r w:rsidRPr="00F530B2">
        <w:rPr>
          <w:rFonts w:ascii="Times New Roman" w:eastAsia="Times New Roman" w:hAnsi="Times New Roman" w:cs="Times New Roman"/>
          <w:lang w:eastAsia="ru-RU"/>
        </w:rPr>
        <w:t>Алениной</w:t>
      </w:r>
      <w:proofErr w:type="spellEnd"/>
      <w:r w:rsidRPr="00F530B2">
        <w:rPr>
          <w:rFonts w:ascii="Times New Roman" w:eastAsia="Times New Roman" w:hAnsi="Times New Roman" w:cs="Times New Roman"/>
          <w:lang w:eastAsia="ru-RU"/>
        </w:rPr>
        <w:t xml:space="preserve">  Лидии  Ивановны, действующего на основании устава, с одной стороны, ________________________________________, именуемое в дальнейшем «Подрядчик», в лице _______________________________________, действующего на основании ______________________,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F530B2" w:rsidRPr="00F530B2" w:rsidRDefault="00F530B2" w:rsidP="00F530B2">
      <w:pPr>
        <w:widowControl w:val="0"/>
        <w:numPr>
          <w:ilvl w:val="0"/>
          <w:numId w:val="1"/>
        </w:numPr>
        <w:autoSpaceDE w:val="0"/>
        <w:autoSpaceDN w:val="0"/>
        <w:adjustRightInd w:val="0"/>
        <w:spacing w:after="0" w:line="240" w:lineRule="auto"/>
        <w:contextualSpacing/>
        <w:jc w:val="center"/>
        <w:rPr>
          <w:rFonts w:ascii="Times New Roman" w:eastAsia="Times New Roman" w:hAnsi="Times New Roman" w:cs="Times New Roman"/>
          <w:b/>
          <w:lang w:val="en-US" w:eastAsia="ru-RU"/>
        </w:rPr>
      </w:pPr>
      <w:r w:rsidRPr="00F530B2">
        <w:rPr>
          <w:rFonts w:ascii="Times New Roman" w:eastAsia="Times New Roman" w:hAnsi="Times New Roman" w:cs="Times New Roman"/>
          <w:b/>
          <w:lang w:eastAsia="ru-RU"/>
        </w:rPr>
        <w:t>Предмет контракта</w:t>
      </w:r>
    </w:p>
    <w:p w:rsidR="00F530B2" w:rsidRPr="00F530B2" w:rsidRDefault="00F530B2" w:rsidP="00F530B2">
      <w:pPr>
        <w:widowControl w:val="0"/>
        <w:tabs>
          <w:tab w:val="num" w:pos="360"/>
        </w:tabs>
        <w:autoSpaceDE w:val="0"/>
        <w:autoSpaceDN w:val="0"/>
        <w:adjustRightInd w:val="0"/>
        <w:spacing w:after="0" w:line="240" w:lineRule="auto"/>
        <w:ind w:left="360"/>
        <w:jc w:val="center"/>
        <w:rPr>
          <w:rFonts w:ascii="Times New Roman" w:eastAsia="Times New Roman" w:hAnsi="Times New Roman" w:cs="Times New Roman"/>
          <w:b/>
          <w:sz w:val="16"/>
          <w:szCs w:val="16"/>
          <w:lang w:val="en-US" w:eastAsia="ru-RU"/>
        </w:rPr>
      </w:pP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1.1. По настоящему контракту Подрядчик обязуется выполнить  выборочный текущий ремонт шиферной кровли по адресу: г. Иваново, ул. Куликова, д.19 (далее – Работы) в соответствии со сметной документацией и ведомостью объемов работ (Приложение № 1 к контракту), которые являются неотъемлемой частью настоящего контракта и на условиях настоящего контракта.</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1.2. Заказчик обязуется принять и оплатить результат работы в порядке и на условиях настоящего контракта. </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1.3. Срок</w:t>
      </w:r>
      <w:r w:rsidR="005E358F">
        <w:rPr>
          <w:rFonts w:ascii="Times New Roman" w:eastAsia="Times New Roman" w:hAnsi="Times New Roman" w:cs="Times New Roman"/>
          <w:lang w:eastAsia="ru-RU"/>
        </w:rPr>
        <w:t xml:space="preserve"> выполнения работ:  с момента заключения контракта </w:t>
      </w:r>
      <w:r w:rsidRPr="00F530B2">
        <w:rPr>
          <w:rFonts w:ascii="Times New Roman" w:eastAsia="Times New Roman" w:hAnsi="Times New Roman" w:cs="Times New Roman"/>
          <w:lang w:eastAsia="ru-RU"/>
        </w:rPr>
        <w:t xml:space="preserve"> до 30.06.2015г.  </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F530B2" w:rsidRPr="00F530B2" w:rsidRDefault="00F530B2" w:rsidP="00F530B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F530B2">
        <w:rPr>
          <w:rFonts w:ascii="Times New Roman" w:eastAsia="Times New Roman" w:hAnsi="Times New Roman" w:cs="Times New Roman"/>
          <w:b/>
          <w:lang w:eastAsia="ru-RU"/>
        </w:rPr>
        <w:t>2.  Цена контракта, порядок расчетов</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2.1. Цена контракта составляет  _______________________________________ рублей, в том числе НДС</w:t>
      </w:r>
      <w:r w:rsidRPr="00F530B2">
        <w:rPr>
          <w:rFonts w:ascii="Times New Roman" w:eastAsia="Times New Roman" w:hAnsi="Times New Roman" w:cs="Times New Roman"/>
          <w:vertAlign w:val="superscript"/>
          <w:lang w:eastAsia="ru-RU"/>
        </w:rPr>
        <w:footnoteReference w:customMarkFollows="1" w:id="1"/>
        <w:t>*</w:t>
      </w:r>
      <w:r w:rsidRPr="00F530B2">
        <w:rPr>
          <w:rFonts w:ascii="Times New Roman" w:eastAsia="Times New Roman" w:hAnsi="Times New Roman" w:cs="Times New Roman"/>
          <w:lang w:eastAsia="ru-RU"/>
        </w:rPr>
        <w:t xml:space="preserve"> _______________.</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2.2. Цена настоящего контракта является твердой и определяется на весь срок исполнения контракта.</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530B2">
        <w:rPr>
          <w:rFonts w:ascii="Times New Roman" w:eastAsia="Times New Roman" w:hAnsi="Times New Roman" w:cs="Times New Roman"/>
          <w:lang w:eastAsia="ru-RU"/>
        </w:rPr>
        <w:t>2.3. При исполнении контракта изменение его условий не допускается, за исключением случаев, предусмотренных Федеральным законом от 05.04.2013 № 44-ФЗ и настоящим контрактом.</w:t>
      </w:r>
    </w:p>
    <w:p w:rsidR="00F530B2" w:rsidRPr="00F530B2" w:rsidRDefault="00F530B2" w:rsidP="005E358F">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530B2">
        <w:rPr>
          <w:rFonts w:ascii="Times New Roman" w:eastAsia="Times New Roman" w:hAnsi="Times New Roman" w:cs="Times New Roman"/>
          <w:lang w:eastAsia="ru-RU"/>
        </w:rPr>
        <w:t xml:space="preserve">2.4. Объемы определяются в соответствии с утвержденной сметой, являющейся неотъемлемой частью настоящего контракта. </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2.5. </w:t>
      </w:r>
      <w:proofErr w:type="gramStart"/>
      <w:r w:rsidRPr="00F530B2">
        <w:rPr>
          <w:rFonts w:ascii="Times New Roman" w:eastAsia="Times New Roman" w:hAnsi="Times New Roman" w:cs="Times New Roman"/>
          <w:lang w:eastAsia="ru-RU"/>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в течение 30 дней с момента приемки работ в порядке, предусмотренном</w:t>
      </w:r>
      <w:proofErr w:type="gramEnd"/>
      <w:r w:rsidRPr="00F530B2">
        <w:rPr>
          <w:rFonts w:ascii="Times New Roman" w:eastAsia="Times New Roman" w:hAnsi="Times New Roman" w:cs="Times New Roman"/>
          <w:lang w:eastAsia="ru-RU"/>
        </w:rPr>
        <w:t xml:space="preserve"> условиями настоящего контракта.</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F530B2">
        <w:rPr>
          <w:rFonts w:ascii="Times New Roman" w:eastAsia="Times New Roman" w:hAnsi="Times New Roman" w:cs="Times New Roman"/>
          <w:lang w:eastAsia="ru-RU"/>
        </w:rPr>
        <w:t>2.7.</w:t>
      </w:r>
      <w:r w:rsidRPr="00F530B2">
        <w:rPr>
          <w:rFonts w:ascii="Times New Roman" w:eastAsia="Calibri" w:hAnsi="Times New Roman" w:cs="Times New Roman"/>
          <w:bCs/>
          <w:szCs w:val="24"/>
        </w:rPr>
        <w:t xml:space="preserve"> </w:t>
      </w:r>
      <w:r w:rsidRPr="00F530B2">
        <w:rPr>
          <w:rFonts w:ascii="Times New Roman" w:eastAsia="Times New Roman" w:hAnsi="Times New Roman" w:cs="Times New Roman"/>
          <w:bCs/>
          <w:lang w:eastAsia="ru-RU"/>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F530B2" w:rsidRPr="00F530B2" w:rsidRDefault="00F530B2" w:rsidP="00F530B2">
      <w:pPr>
        <w:widowControl w:val="0"/>
        <w:tabs>
          <w:tab w:val="num" w:pos="360"/>
        </w:tabs>
        <w:autoSpaceDE w:val="0"/>
        <w:autoSpaceDN w:val="0"/>
        <w:adjustRightInd w:val="0"/>
        <w:spacing w:after="0" w:line="240" w:lineRule="auto"/>
        <w:ind w:left="360" w:hanging="360"/>
        <w:jc w:val="center"/>
        <w:rPr>
          <w:rFonts w:ascii="Times New Roman" w:eastAsia="Times New Roman" w:hAnsi="Times New Roman" w:cs="Times New Roman"/>
          <w:b/>
          <w:lang w:eastAsia="ru-RU"/>
        </w:rPr>
      </w:pPr>
    </w:p>
    <w:p w:rsidR="00F530B2" w:rsidRPr="00F530B2" w:rsidRDefault="00F530B2" w:rsidP="00F530B2">
      <w:pPr>
        <w:widowControl w:val="0"/>
        <w:tabs>
          <w:tab w:val="num" w:pos="360"/>
        </w:tabs>
        <w:autoSpaceDE w:val="0"/>
        <w:autoSpaceDN w:val="0"/>
        <w:adjustRightInd w:val="0"/>
        <w:spacing w:after="0" w:line="240" w:lineRule="auto"/>
        <w:ind w:left="360" w:hanging="360"/>
        <w:jc w:val="center"/>
        <w:rPr>
          <w:rFonts w:ascii="Times New Roman" w:eastAsia="Times New Roman" w:hAnsi="Times New Roman" w:cs="Times New Roman"/>
          <w:b/>
          <w:lang w:eastAsia="ru-RU"/>
        </w:rPr>
      </w:pPr>
      <w:r w:rsidRPr="00F530B2">
        <w:rPr>
          <w:rFonts w:ascii="Times New Roman" w:eastAsia="Times New Roman" w:hAnsi="Times New Roman" w:cs="Times New Roman"/>
          <w:b/>
          <w:lang w:eastAsia="ru-RU"/>
        </w:rPr>
        <w:t>3. Права и обязанности Сторон</w:t>
      </w:r>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3.1. ПОДРЯДЧИК обязан:</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5E358F">
        <w:rPr>
          <w:rFonts w:ascii="Times New Roman" w:eastAsia="Times New Roman" w:hAnsi="Times New Roman" w:cs="Times New Roman"/>
          <w:lang w:eastAsia="ru-RU"/>
        </w:rPr>
        <w:t>.</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lastRenderedPageBreak/>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Рекомендуется согласовывать с Заказчиком привлечение субподрядных организаций. Подрядчик несет ответственность перед Заказчиком за неисполнение или ненадлежащее исполнение обязательств субподрядчиками.</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5E358F">
        <w:rPr>
          <w:rFonts w:ascii="Times New Roman" w:eastAsia="Times New Roman" w:hAnsi="Times New Roman" w:cs="Times New Roman"/>
          <w:lang w:eastAsia="ru-RU"/>
        </w:rPr>
        <w:t>,</w:t>
      </w:r>
      <w:r w:rsidRPr="00F530B2">
        <w:rPr>
          <w:rFonts w:ascii="Times New Roman" w:eastAsia="Times New Roman" w:hAnsi="Times New Roman" w:cs="Times New Roman"/>
          <w:lang w:eastAsia="ru-RU"/>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3.1.7.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3.1.10. Обеспечить представителям Заказчика доступ </w:t>
      </w:r>
      <w:proofErr w:type="gramStart"/>
      <w:r w:rsidRPr="00F530B2">
        <w:rPr>
          <w:rFonts w:ascii="Times New Roman" w:eastAsia="Times New Roman" w:hAnsi="Times New Roman" w:cs="Times New Roman"/>
          <w:lang w:eastAsia="ru-RU"/>
        </w:rPr>
        <w:t>на все участки выполнения работ на объекте на протяжении всего срока действия контракта для осуществления контроля за ходом</w:t>
      </w:r>
      <w:proofErr w:type="gramEnd"/>
      <w:r w:rsidRPr="00F530B2">
        <w:rPr>
          <w:rFonts w:ascii="Times New Roman" w:eastAsia="Times New Roman" w:hAnsi="Times New Roman" w:cs="Times New Roman"/>
          <w:lang w:eastAsia="ru-RU"/>
        </w:rPr>
        <w:t xml:space="preserve"> и качеством работ и материалов.</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3.1.11. Работы выполнять по гибкому графику в работающем учреждении по согласованию с Заказчиком.</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lang w:eastAsia="ru-RU"/>
        </w:rPr>
      </w:pPr>
      <w:r w:rsidRPr="00F530B2">
        <w:rPr>
          <w:rFonts w:ascii="Times New Roman" w:eastAsia="Times New Roman" w:hAnsi="Times New Roman" w:cs="Times New Roman"/>
          <w:lang w:eastAsia="ru-RU"/>
        </w:rPr>
        <w:lastRenderedPageBreak/>
        <w:t>3.2. ЗАКАЗЧИК обязан:</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3.3. ЗАКАЗЧИК имеет право: </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3.5. При уклонении Заказчика от приема выполненных работ Подрядчик не имеет права продавать результат работ.</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3.6. Заказчик, обнаруживший при осуществлении контроля и надзора отступления от условий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F530B2" w:rsidRPr="00F530B2" w:rsidRDefault="00F530B2" w:rsidP="00F530B2">
      <w:pPr>
        <w:widowControl w:val="0"/>
        <w:tabs>
          <w:tab w:val="num" w:pos="360"/>
        </w:tabs>
        <w:autoSpaceDE w:val="0"/>
        <w:autoSpaceDN w:val="0"/>
        <w:adjustRightInd w:val="0"/>
        <w:spacing w:after="0" w:line="240" w:lineRule="auto"/>
        <w:ind w:left="360" w:hanging="360"/>
        <w:jc w:val="center"/>
        <w:rPr>
          <w:rFonts w:ascii="Times New Roman" w:eastAsia="Times New Roman" w:hAnsi="Times New Roman" w:cs="Times New Roman"/>
          <w:b/>
          <w:lang w:eastAsia="ru-RU"/>
        </w:rPr>
      </w:pPr>
    </w:p>
    <w:p w:rsidR="00F530B2" w:rsidRPr="00F530B2" w:rsidRDefault="00F530B2" w:rsidP="00F530B2">
      <w:pPr>
        <w:widowControl w:val="0"/>
        <w:tabs>
          <w:tab w:val="num" w:pos="360"/>
        </w:tabs>
        <w:autoSpaceDE w:val="0"/>
        <w:autoSpaceDN w:val="0"/>
        <w:adjustRightInd w:val="0"/>
        <w:spacing w:after="0" w:line="240" w:lineRule="auto"/>
        <w:ind w:left="360" w:hanging="360"/>
        <w:jc w:val="center"/>
        <w:rPr>
          <w:rFonts w:ascii="Times New Roman" w:eastAsia="Times New Roman" w:hAnsi="Times New Roman" w:cs="Times New Roman"/>
          <w:b/>
          <w:lang w:eastAsia="ru-RU"/>
        </w:rPr>
      </w:pPr>
      <w:r w:rsidRPr="00F530B2">
        <w:rPr>
          <w:rFonts w:ascii="Times New Roman" w:eastAsia="Times New Roman" w:hAnsi="Times New Roman" w:cs="Times New Roman"/>
          <w:b/>
          <w:lang w:eastAsia="ru-RU"/>
        </w:rPr>
        <w:t>4. Ответственность Сторон</w:t>
      </w:r>
    </w:p>
    <w:p w:rsidR="00F530B2" w:rsidRPr="00F530B2" w:rsidRDefault="00F530B2" w:rsidP="00F530B2">
      <w:pPr>
        <w:widowControl w:val="0"/>
        <w:tabs>
          <w:tab w:val="num" w:pos="360"/>
        </w:tabs>
        <w:autoSpaceDE w:val="0"/>
        <w:autoSpaceDN w:val="0"/>
        <w:adjustRightInd w:val="0"/>
        <w:spacing w:after="0" w:line="240" w:lineRule="auto"/>
        <w:ind w:left="360" w:hanging="360"/>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4.2. Неустойка (штраф, пени) по контракту выплачивается только на основании письменного требования (Претензии) Стороны.</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4.3. Ответственность Заказчика:</w:t>
      </w:r>
    </w:p>
    <w:p w:rsidR="00F530B2" w:rsidRPr="00F530B2"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F530B2" w:rsidRPr="00F530B2"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F530B2">
        <w:rPr>
          <w:rFonts w:ascii="Times New Roman" w:eastAsia="Times New Roman" w:hAnsi="Times New Roman" w:cs="Times New Roman"/>
          <w:lang w:eastAsia="ru-RU"/>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 что составляет _______________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F530B2">
        <w:rPr>
          <w:rFonts w:ascii="Times New Roman" w:eastAsia="Times New Roman" w:hAnsi="Times New Roman" w:cs="Times New Roman"/>
          <w:lang w:eastAsia="ru-RU"/>
        </w:rPr>
        <w:t>) обязательства, предусмотренного контрактом, утвержденные Постановлением Правительства РФ от 25.11.2013 № 1063).</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4.4. Ответственность Подрядчика:</w:t>
      </w:r>
    </w:p>
    <w:p w:rsidR="00F530B2" w:rsidRPr="00F530B2" w:rsidRDefault="00F530B2" w:rsidP="00F530B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530B2">
        <w:rPr>
          <w:rFonts w:ascii="Times New Roman" w:eastAsia="Times New Roman" w:hAnsi="Times New Roman" w:cs="Times New Roman"/>
          <w:lang w:eastAsia="ru-RU"/>
        </w:rPr>
        <w:t>неустранение</w:t>
      </w:r>
      <w:proofErr w:type="spellEnd"/>
      <w:r w:rsidRPr="00F530B2">
        <w:rPr>
          <w:rFonts w:ascii="Times New Roman" w:eastAsia="Times New Roman" w:hAnsi="Times New Roman" w:cs="Times New Roman"/>
          <w:lang w:eastAsia="ru-RU"/>
        </w:rPr>
        <w:t xml:space="preserve"> в срок выявленных нарушений, Заказчик начисляет пени. </w:t>
      </w:r>
      <w:proofErr w:type="gramStart"/>
      <w:r w:rsidRPr="00F530B2">
        <w:rPr>
          <w:rFonts w:ascii="Times New Roman" w:eastAsia="Times New Roman" w:hAnsi="Times New Roman" w:cs="Times New Roman"/>
          <w:lang w:eastAsia="ru-RU"/>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DA3936">
          <w:rPr>
            <w:rFonts w:ascii="Times New Roman" w:eastAsia="Times New Roman" w:hAnsi="Times New Roman" w:cs="Times New Roman"/>
            <w:u w:val="single"/>
            <w:lang w:eastAsia="ru-RU"/>
          </w:rPr>
          <w:t>порядке</w:t>
        </w:r>
      </w:hyperlink>
      <w:r w:rsidRPr="00DA3936">
        <w:rPr>
          <w:rFonts w:ascii="Times New Roman" w:eastAsia="Times New Roman" w:hAnsi="Times New Roman" w:cs="Times New Roman"/>
          <w:lang w:eastAsia="ru-RU"/>
        </w:rPr>
        <w:t xml:space="preserve">, </w:t>
      </w:r>
      <w:r w:rsidRPr="00F530B2">
        <w:rPr>
          <w:rFonts w:ascii="Times New Roman" w:eastAsia="Times New Roman" w:hAnsi="Times New Roman" w:cs="Times New Roman"/>
          <w:lang w:eastAsia="ru-RU"/>
        </w:rPr>
        <w:t>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530B2">
        <w:rPr>
          <w:rFonts w:ascii="Times New Roman" w:eastAsia="Times New Roman" w:hAnsi="Times New Roman" w:cs="Times New Roman"/>
          <w:lang w:eastAsia="ru-RU"/>
        </w:rPr>
        <w:t xml:space="preserve"> </w:t>
      </w:r>
      <w:proofErr w:type="gramStart"/>
      <w:r w:rsidRPr="00F530B2">
        <w:rPr>
          <w:rFonts w:ascii="Times New Roman" w:eastAsia="Times New Roman" w:hAnsi="Times New Roman" w:cs="Times New Roman"/>
          <w:lang w:eastAsia="ru-RU"/>
        </w:rPr>
        <w:t>и фактически исполненных Подрядчиком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w:t>
      </w:r>
      <w:r w:rsidR="00DA3936">
        <w:rPr>
          <w:rFonts w:ascii="Times New Roman" w:eastAsia="Times New Roman" w:hAnsi="Times New Roman" w:cs="Times New Roman"/>
          <w:lang w:eastAsia="ru-RU"/>
        </w:rPr>
        <w:t xml:space="preserve">ельства РФ от 25.11.2013   </w:t>
      </w:r>
      <w:r w:rsidRPr="00F530B2">
        <w:rPr>
          <w:rFonts w:ascii="Times New Roman" w:eastAsia="Times New Roman" w:hAnsi="Times New Roman" w:cs="Times New Roman"/>
          <w:lang w:eastAsia="ru-RU"/>
        </w:rPr>
        <w:t>№ 1063).</w:t>
      </w:r>
      <w:proofErr w:type="gramEnd"/>
    </w:p>
    <w:p w:rsidR="00F530B2" w:rsidRPr="00F530B2"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Пеня определяется по формуле    П = (Ц - В) x</w:t>
      </w:r>
      <w:proofErr w:type="gramStart"/>
      <w:r w:rsidRPr="00F530B2">
        <w:rPr>
          <w:rFonts w:ascii="Times New Roman" w:eastAsia="Times New Roman" w:hAnsi="Times New Roman" w:cs="Times New Roman"/>
          <w:lang w:eastAsia="ru-RU"/>
        </w:rPr>
        <w:t xml:space="preserve"> С</w:t>
      </w:r>
      <w:proofErr w:type="gramEnd"/>
      <w:r w:rsidRPr="00F530B2">
        <w:rPr>
          <w:rFonts w:ascii="Times New Roman" w:eastAsia="Times New Roman" w:hAnsi="Times New Roman" w:cs="Times New Roman"/>
          <w:lang w:eastAsia="ru-RU"/>
        </w:rPr>
        <w:t>,</w:t>
      </w:r>
    </w:p>
    <w:p w:rsidR="00F530B2" w:rsidRPr="00F530B2"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где:</w:t>
      </w:r>
    </w:p>
    <w:p w:rsidR="00F530B2" w:rsidRPr="00F530B2"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F530B2">
        <w:rPr>
          <w:rFonts w:ascii="Times New Roman" w:eastAsia="Times New Roman" w:hAnsi="Times New Roman" w:cs="Times New Roman"/>
          <w:lang w:eastAsia="ru-RU"/>
        </w:rPr>
        <w:t>Ц</w:t>
      </w:r>
      <w:proofErr w:type="gramEnd"/>
      <w:r w:rsidRPr="00F530B2">
        <w:rPr>
          <w:rFonts w:ascii="Times New Roman" w:eastAsia="Times New Roman" w:hAnsi="Times New Roman" w:cs="Times New Roman"/>
          <w:lang w:eastAsia="ru-RU"/>
        </w:rPr>
        <w:t xml:space="preserve"> - цена контракта;</w:t>
      </w:r>
    </w:p>
    <w:p w:rsidR="00F530B2" w:rsidRPr="00F530B2"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F530B2">
        <w:rPr>
          <w:rFonts w:ascii="Times New Roman" w:eastAsia="Times New Roman" w:hAnsi="Times New Roman" w:cs="Times New Roman"/>
          <w:lang w:eastAsia="ru-RU"/>
        </w:rPr>
        <w:t xml:space="preserve">В - стоимость фактически исполненного в установленный срок Подрядчиком </w:t>
      </w:r>
      <w:r w:rsidRPr="00F530B2">
        <w:rPr>
          <w:rFonts w:ascii="Times New Roman" w:eastAsia="Times New Roman" w:hAnsi="Times New Roman" w:cs="Times New Roman"/>
          <w:lang w:eastAsia="ru-RU"/>
        </w:rPr>
        <w:lastRenderedPageBreak/>
        <w:t>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F530B2" w:rsidRPr="00F530B2"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С - размер ставки.</w:t>
      </w:r>
    </w:p>
    <w:p w:rsidR="00F530B2" w:rsidRPr="00F530B2" w:rsidRDefault="00F530B2" w:rsidP="00F530B2">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Размер ставки определяется по формуле:</w:t>
      </w:r>
    </w:p>
    <w:p w:rsidR="00F530B2" w:rsidRPr="00F530B2" w:rsidRDefault="00F530B2" w:rsidP="00F530B2">
      <w:pPr>
        <w:autoSpaceDE w:val="0"/>
        <w:autoSpaceDN w:val="0"/>
        <w:adjustRightInd w:val="0"/>
        <w:spacing w:after="0" w:line="240" w:lineRule="auto"/>
        <w:jc w:val="center"/>
        <w:rPr>
          <w:rFonts w:ascii="Times New Roman" w:eastAsia="Times New Roman" w:hAnsi="Times New Roman" w:cs="Times New Roman"/>
          <w:lang w:eastAsia="ru-RU"/>
        </w:rPr>
      </w:pPr>
      <w:r w:rsidRPr="00F530B2">
        <w:rPr>
          <w:rFonts w:ascii="Times New Roman" w:eastAsia="Times New Roman" w:hAnsi="Times New Roman" w:cs="Times New Roman"/>
          <w:noProof/>
          <w:position w:val="-14"/>
          <w:lang w:eastAsia="ru-RU"/>
        </w:rPr>
        <w:drawing>
          <wp:inline distT="0" distB="0" distL="0" distR="0" wp14:anchorId="26B88747" wp14:editId="102A833E">
            <wp:extent cx="1177290" cy="301625"/>
            <wp:effectExtent l="0" t="0" r="381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7290" cy="301625"/>
                    </a:xfrm>
                    <a:prstGeom prst="rect">
                      <a:avLst/>
                    </a:prstGeom>
                    <a:noFill/>
                    <a:ln>
                      <a:noFill/>
                    </a:ln>
                  </pic:spPr>
                </pic:pic>
              </a:graphicData>
            </a:graphic>
          </wp:inline>
        </w:drawing>
      </w:r>
      <w:r w:rsidRPr="00F530B2">
        <w:rPr>
          <w:rFonts w:ascii="Times New Roman" w:eastAsia="Times New Roman" w:hAnsi="Times New Roman" w:cs="Times New Roman"/>
          <w:lang w:eastAsia="ru-RU"/>
        </w:rPr>
        <w:t>,</w:t>
      </w:r>
    </w:p>
    <w:p w:rsidR="00F530B2" w:rsidRPr="00F530B2" w:rsidRDefault="00F530B2" w:rsidP="00F530B2">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где:</w:t>
      </w:r>
    </w:p>
    <w:p w:rsidR="00F530B2" w:rsidRPr="00DA3936" w:rsidRDefault="00F530B2" w:rsidP="00F530B2">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A3936">
        <w:rPr>
          <w:rFonts w:ascii="Times New Roman" w:eastAsia="Times New Roman" w:hAnsi="Times New Roman" w:cs="Times New Roman"/>
          <w:noProof/>
          <w:position w:val="-14"/>
          <w:lang w:eastAsia="ru-RU"/>
        </w:rPr>
        <w:drawing>
          <wp:inline distT="0" distB="0" distL="0" distR="0" wp14:anchorId="5E7D28A7" wp14:editId="028D6943">
            <wp:extent cx="311150" cy="301625"/>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1150" cy="301625"/>
                    </a:xfrm>
                    <a:prstGeom prst="rect">
                      <a:avLst/>
                    </a:prstGeom>
                    <a:noFill/>
                    <a:ln>
                      <a:noFill/>
                    </a:ln>
                  </pic:spPr>
                </pic:pic>
              </a:graphicData>
            </a:graphic>
          </wp:inline>
        </w:drawing>
      </w:r>
      <w:r w:rsidRPr="00DA3936">
        <w:rPr>
          <w:rFonts w:ascii="Times New Roman" w:eastAsia="Times New Roman" w:hAnsi="Times New Roman" w:cs="Times New Roman"/>
          <w:lang w:eastAsia="ru-RU"/>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DA3936">
        <w:rPr>
          <w:rFonts w:ascii="Times New Roman" w:eastAsia="Times New Roman" w:hAnsi="Times New Roman" w:cs="Times New Roman"/>
          <w:lang w:eastAsia="ru-RU"/>
        </w:rPr>
        <w:t xml:space="preserve"> К</w:t>
      </w:r>
      <w:proofErr w:type="gramEnd"/>
      <w:r w:rsidRPr="00DA3936">
        <w:rPr>
          <w:rFonts w:ascii="Times New Roman" w:eastAsia="Times New Roman" w:hAnsi="Times New Roman" w:cs="Times New Roman"/>
          <w:lang w:eastAsia="ru-RU"/>
        </w:rPr>
        <w:t>;</w:t>
      </w:r>
    </w:p>
    <w:p w:rsidR="00F530B2" w:rsidRPr="00DA3936" w:rsidRDefault="00F530B2" w:rsidP="00F530B2">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A3936">
        <w:rPr>
          <w:rFonts w:ascii="Times New Roman" w:eastAsia="Times New Roman" w:hAnsi="Times New Roman" w:cs="Times New Roman"/>
          <w:lang w:eastAsia="ru-RU"/>
        </w:rPr>
        <w:t>ДП - количество дней просрочки.</w:t>
      </w:r>
    </w:p>
    <w:p w:rsidR="00F530B2" w:rsidRPr="00DA3936" w:rsidRDefault="00F530B2" w:rsidP="00F530B2">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A3936">
        <w:rPr>
          <w:rFonts w:ascii="Times New Roman" w:eastAsia="Times New Roman" w:hAnsi="Times New Roman" w:cs="Times New Roman"/>
          <w:lang w:eastAsia="ru-RU"/>
        </w:rPr>
        <w:t>Коэффициент</w:t>
      </w:r>
      <w:proofErr w:type="gramStart"/>
      <w:r w:rsidRPr="00DA3936">
        <w:rPr>
          <w:rFonts w:ascii="Times New Roman" w:eastAsia="Times New Roman" w:hAnsi="Times New Roman" w:cs="Times New Roman"/>
          <w:lang w:eastAsia="ru-RU"/>
        </w:rPr>
        <w:t xml:space="preserve"> К</w:t>
      </w:r>
      <w:proofErr w:type="gramEnd"/>
      <w:r w:rsidRPr="00DA3936">
        <w:rPr>
          <w:rFonts w:ascii="Times New Roman" w:eastAsia="Times New Roman" w:hAnsi="Times New Roman" w:cs="Times New Roman"/>
          <w:lang w:eastAsia="ru-RU"/>
        </w:rPr>
        <w:t xml:space="preserve"> определяется по формуле:</w:t>
      </w:r>
    </w:p>
    <w:p w:rsidR="00F530B2" w:rsidRPr="00DA3936" w:rsidRDefault="00F530B2" w:rsidP="00F530B2">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F530B2" w:rsidRPr="00DA3936" w:rsidRDefault="00F530B2" w:rsidP="00F530B2">
      <w:pPr>
        <w:autoSpaceDE w:val="0"/>
        <w:autoSpaceDN w:val="0"/>
        <w:adjustRightInd w:val="0"/>
        <w:spacing w:after="0" w:line="240" w:lineRule="auto"/>
        <w:jc w:val="center"/>
        <w:rPr>
          <w:rFonts w:ascii="Times New Roman" w:eastAsia="Times New Roman" w:hAnsi="Times New Roman" w:cs="Times New Roman"/>
          <w:lang w:eastAsia="ru-RU"/>
        </w:rPr>
      </w:pPr>
      <w:r w:rsidRPr="00DA3936">
        <w:rPr>
          <w:rFonts w:ascii="Times New Roman" w:eastAsia="Times New Roman" w:hAnsi="Times New Roman" w:cs="Times New Roman"/>
          <w:noProof/>
          <w:position w:val="-28"/>
          <w:lang w:eastAsia="ru-RU"/>
        </w:rPr>
        <w:drawing>
          <wp:inline distT="0" distB="0" distL="0" distR="0" wp14:anchorId="060BD39C" wp14:editId="0EC1B7DB">
            <wp:extent cx="1420495" cy="495935"/>
            <wp:effectExtent l="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0495" cy="495935"/>
                    </a:xfrm>
                    <a:prstGeom prst="rect">
                      <a:avLst/>
                    </a:prstGeom>
                    <a:noFill/>
                    <a:ln>
                      <a:noFill/>
                    </a:ln>
                  </pic:spPr>
                </pic:pic>
              </a:graphicData>
            </a:graphic>
          </wp:inline>
        </w:drawing>
      </w:r>
      <w:r w:rsidRPr="00DA3936">
        <w:rPr>
          <w:rFonts w:ascii="Times New Roman" w:eastAsia="Times New Roman" w:hAnsi="Times New Roman" w:cs="Times New Roman"/>
          <w:lang w:eastAsia="ru-RU"/>
        </w:rPr>
        <w:t>,</w:t>
      </w:r>
    </w:p>
    <w:p w:rsidR="00F530B2" w:rsidRPr="00DA3936"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DA3936">
        <w:rPr>
          <w:rFonts w:ascii="Times New Roman" w:eastAsia="Times New Roman" w:hAnsi="Times New Roman" w:cs="Times New Roman"/>
          <w:lang w:eastAsia="ru-RU"/>
        </w:rPr>
        <w:t>где:</w:t>
      </w:r>
    </w:p>
    <w:p w:rsidR="00F530B2" w:rsidRPr="00DA3936"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DA3936">
        <w:rPr>
          <w:rFonts w:ascii="Times New Roman" w:eastAsia="Times New Roman" w:hAnsi="Times New Roman" w:cs="Times New Roman"/>
          <w:lang w:eastAsia="ru-RU"/>
        </w:rPr>
        <w:t>ДП - количество дней просрочки;</w:t>
      </w:r>
    </w:p>
    <w:p w:rsidR="00F530B2" w:rsidRPr="00DA3936"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DA3936">
        <w:rPr>
          <w:rFonts w:ascii="Times New Roman" w:eastAsia="Times New Roman" w:hAnsi="Times New Roman" w:cs="Times New Roman"/>
          <w:lang w:eastAsia="ru-RU"/>
        </w:rPr>
        <w:t>ДК - срок исполнения обязательства по контракту (количество дней).</w:t>
      </w:r>
    </w:p>
    <w:p w:rsidR="00F530B2" w:rsidRPr="00DA3936"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DA3936">
        <w:rPr>
          <w:rFonts w:ascii="Times New Roman" w:eastAsia="Times New Roman" w:hAnsi="Times New Roman" w:cs="Times New Roman"/>
          <w:lang w:eastAsia="ru-RU"/>
        </w:rPr>
        <w:t>При</w:t>
      </w:r>
      <w:proofErr w:type="gramStart"/>
      <w:r w:rsidRPr="00DA3936">
        <w:rPr>
          <w:rFonts w:ascii="Times New Roman" w:eastAsia="Times New Roman" w:hAnsi="Times New Roman" w:cs="Times New Roman"/>
          <w:lang w:eastAsia="ru-RU"/>
        </w:rPr>
        <w:t xml:space="preserve"> К</w:t>
      </w:r>
      <w:proofErr w:type="gramEnd"/>
      <w:r w:rsidRPr="00DA3936">
        <w:rPr>
          <w:rFonts w:ascii="Times New Roman" w:eastAsia="Times New Roman" w:hAnsi="Times New Roman" w:cs="Times New Roman"/>
          <w:lang w:eastAsia="ru-RU"/>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F530B2" w:rsidRPr="00DA3936"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DA3936">
        <w:rPr>
          <w:rFonts w:ascii="Times New Roman" w:eastAsia="Times New Roman" w:hAnsi="Times New Roman" w:cs="Times New Roman"/>
          <w:lang w:eastAsia="ru-RU"/>
        </w:rPr>
        <w:t>При</w:t>
      </w:r>
      <w:proofErr w:type="gramStart"/>
      <w:r w:rsidRPr="00DA3936">
        <w:rPr>
          <w:rFonts w:ascii="Times New Roman" w:eastAsia="Times New Roman" w:hAnsi="Times New Roman" w:cs="Times New Roman"/>
          <w:lang w:eastAsia="ru-RU"/>
        </w:rPr>
        <w:t xml:space="preserve"> К</w:t>
      </w:r>
      <w:proofErr w:type="gramEnd"/>
      <w:r w:rsidRPr="00DA3936">
        <w:rPr>
          <w:rFonts w:ascii="Times New Roman" w:eastAsia="Times New Roman" w:hAnsi="Times New Roman" w:cs="Times New Roman"/>
          <w:lang w:eastAsia="ru-RU"/>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F530B2" w:rsidRPr="00DA3936" w:rsidRDefault="00F530B2" w:rsidP="00F530B2">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DA3936">
        <w:rPr>
          <w:rFonts w:ascii="Times New Roman" w:eastAsia="Times New Roman" w:hAnsi="Times New Roman" w:cs="Times New Roman"/>
          <w:lang w:eastAsia="ru-RU"/>
        </w:rPr>
        <w:t>При</w:t>
      </w:r>
      <w:proofErr w:type="gramStart"/>
      <w:r w:rsidRPr="00DA3936">
        <w:rPr>
          <w:rFonts w:ascii="Times New Roman" w:eastAsia="Times New Roman" w:hAnsi="Times New Roman" w:cs="Times New Roman"/>
          <w:lang w:eastAsia="ru-RU"/>
        </w:rPr>
        <w:t xml:space="preserve"> К</w:t>
      </w:r>
      <w:proofErr w:type="gramEnd"/>
      <w:r w:rsidRPr="00DA3936">
        <w:rPr>
          <w:rFonts w:ascii="Times New Roman" w:eastAsia="Times New Roman" w:hAnsi="Times New Roman" w:cs="Times New Roman"/>
          <w:lang w:eastAsia="ru-RU"/>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F530B2" w:rsidRPr="00DA3936" w:rsidRDefault="00F530B2" w:rsidP="00F530B2">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DA3936">
        <w:rPr>
          <w:rFonts w:ascii="Times New Roman" w:eastAsia="Times New Roman" w:hAnsi="Times New Roman" w:cs="Times New Roman"/>
          <w:lang w:eastAsia="ru-RU"/>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4.5. Неустойка (штраф, пени) перечисляются </w:t>
      </w:r>
      <w:r w:rsidRPr="00F530B2">
        <w:rPr>
          <w:rFonts w:ascii="Times New Roman" w:eastAsia="Times New Roman" w:hAnsi="Times New Roman" w:cs="Times New Roman"/>
          <w:bCs/>
          <w:lang w:eastAsia="ru-RU"/>
        </w:rPr>
        <w:t>Сторонами</w:t>
      </w:r>
      <w:r w:rsidRPr="00F530B2">
        <w:rPr>
          <w:rFonts w:ascii="Times New Roman" w:eastAsia="Times New Roman" w:hAnsi="Times New Roman" w:cs="Times New Roman"/>
          <w:lang w:eastAsia="ru-RU"/>
        </w:rPr>
        <w:t xml:space="preserve"> в течение 10 дней с момента выставления соответствующей претензии на расчетный счет </w:t>
      </w:r>
      <w:r w:rsidRPr="00F530B2">
        <w:rPr>
          <w:rFonts w:ascii="Times New Roman" w:eastAsia="Times New Roman" w:hAnsi="Times New Roman" w:cs="Times New Roman"/>
          <w:bCs/>
          <w:lang w:eastAsia="ru-RU"/>
        </w:rPr>
        <w:t>Стороны</w:t>
      </w:r>
      <w:r w:rsidRPr="00F530B2">
        <w:rPr>
          <w:rFonts w:ascii="Times New Roman" w:eastAsia="Times New Roman" w:hAnsi="Times New Roman" w:cs="Times New Roman"/>
          <w:lang w:eastAsia="ru-RU"/>
        </w:rPr>
        <w:t>, указанный в претензии. Уплата неустойки не освобождает Стороны от выполнения своих обязательств в натуре.</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color w:val="000000"/>
          <w:lang w:eastAsia="ru-RU"/>
        </w:rPr>
        <w:t xml:space="preserve">4.7. </w:t>
      </w:r>
      <w:r w:rsidRPr="00F530B2">
        <w:rPr>
          <w:rFonts w:ascii="Times New Roman" w:eastAsia="Times New Roman" w:hAnsi="Times New Roman" w:cs="Times New Roman"/>
          <w:lang w:eastAsia="ru-RU"/>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530B2">
        <w:rPr>
          <w:rFonts w:ascii="Times New Roman" w:eastAsia="Times New Roman" w:hAnsi="Times New Roman" w:cs="Times New Roman"/>
          <w:lang w:eastAsia="ru-RU"/>
        </w:rPr>
        <w:t xml:space="preserve">4.8. </w:t>
      </w:r>
      <w:proofErr w:type="gramStart"/>
      <w:r w:rsidRPr="00F530B2">
        <w:rPr>
          <w:rFonts w:ascii="Times New Roman" w:eastAsia="Times New Roman" w:hAnsi="Times New Roman" w:cs="Times New Roman"/>
          <w:lang w:eastAsia="ru-RU"/>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закупке,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F530B2">
        <w:rPr>
          <w:rFonts w:ascii="Times New Roman" w:eastAsia="Times New Roman" w:hAnsi="Times New Roman" w:cs="Times New Roman"/>
          <w:lang w:eastAsia="ru-RU"/>
        </w:rPr>
        <w:t xml:space="preserve"> В этом случае все последующие претензии Подрядчиком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F530B2" w:rsidRPr="00F530B2" w:rsidRDefault="00F530B2" w:rsidP="00F530B2">
      <w:pPr>
        <w:autoSpaceDE w:val="0"/>
        <w:autoSpaceDN w:val="0"/>
        <w:adjustRightInd w:val="0"/>
        <w:spacing w:after="0" w:line="240" w:lineRule="auto"/>
        <w:ind w:right="57"/>
        <w:jc w:val="center"/>
        <w:outlineLvl w:val="0"/>
        <w:rPr>
          <w:rFonts w:ascii="Times New Roman" w:eastAsia="Times New Roman" w:hAnsi="Times New Roman" w:cs="Times New Roman"/>
          <w:b/>
          <w:lang w:eastAsia="ru-RU"/>
        </w:rPr>
      </w:pPr>
      <w:r w:rsidRPr="00F530B2">
        <w:rPr>
          <w:rFonts w:ascii="Times New Roman" w:eastAsia="Times New Roman" w:hAnsi="Times New Roman" w:cs="Times New Roman"/>
          <w:b/>
          <w:lang w:eastAsia="ru-RU"/>
        </w:rPr>
        <w:t>5. Приемка работ</w:t>
      </w:r>
    </w:p>
    <w:p w:rsidR="00F530B2" w:rsidRPr="00F530B2" w:rsidRDefault="00F530B2" w:rsidP="00F530B2">
      <w:pPr>
        <w:autoSpaceDE w:val="0"/>
        <w:autoSpaceDN w:val="0"/>
        <w:adjustRightInd w:val="0"/>
        <w:spacing w:after="0" w:line="240" w:lineRule="auto"/>
        <w:ind w:right="57"/>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F530B2" w:rsidRPr="00F530B2" w:rsidRDefault="00F530B2" w:rsidP="00F530B2">
      <w:pPr>
        <w:autoSpaceDE w:val="0"/>
        <w:autoSpaceDN w:val="0"/>
        <w:adjustRightInd w:val="0"/>
        <w:spacing w:after="0" w:line="240" w:lineRule="auto"/>
        <w:ind w:right="57"/>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F530B2">
        <w:rPr>
          <w:rFonts w:ascii="Times New Roman" w:eastAsia="Times New Roman" w:hAnsi="Times New Roman" w:cs="Times New Roman"/>
          <w:lang w:eastAsia="ru-RU"/>
        </w:rPr>
        <w:t>контролю за</w:t>
      </w:r>
      <w:proofErr w:type="gramEnd"/>
      <w:r w:rsidRPr="00F530B2">
        <w:rPr>
          <w:rFonts w:ascii="Times New Roman" w:eastAsia="Times New Roman" w:hAnsi="Times New Roman" w:cs="Times New Roman"/>
          <w:lang w:eastAsia="ru-RU"/>
        </w:rPr>
        <w:t xml:space="preserve"> ремонтом объектов муниципальной собственности, </w:t>
      </w:r>
      <w:r w:rsidRPr="00F530B2">
        <w:rPr>
          <w:rFonts w:ascii="Times New Roman" w:eastAsia="Times New Roman" w:hAnsi="Times New Roman" w:cs="Times New Roman"/>
          <w:lang w:eastAsia="ru-RU"/>
        </w:rPr>
        <w:lastRenderedPageBreak/>
        <w:t>Финансово-казначейского управления администрации города, представителя управления образования Администрации города Иванова.</w:t>
      </w:r>
    </w:p>
    <w:p w:rsidR="00F530B2" w:rsidRPr="00F530B2" w:rsidRDefault="00F530B2" w:rsidP="00F530B2">
      <w:pPr>
        <w:autoSpaceDE w:val="0"/>
        <w:autoSpaceDN w:val="0"/>
        <w:adjustRightInd w:val="0"/>
        <w:spacing w:after="0" w:line="240" w:lineRule="auto"/>
        <w:ind w:right="57"/>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F530B2" w:rsidRPr="00F530B2" w:rsidRDefault="00F530B2" w:rsidP="00F530B2">
      <w:pPr>
        <w:autoSpaceDE w:val="0"/>
        <w:autoSpaceDN w:val="0"/>
        <w:adjustRightInd w:val="0"/>
        <w:spacing w:after="0" w:line="240" w:lineRule="auto"/>
        <w:ind w:right="57"/>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F530B2" w:rsidRPr="00F530B2" w:rsidRDefault="00F530B2" w:rsidP="00F530B2">
      <w:pPr>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F530B2">
        <w:rPr>
          <w:rFonts w:ascii="Times New Roman" w:eastAsia="Times New Roman" w:hAnsi="Times New Roman" w:cs="Times New Roman"/>
          <w:color w:val="000000"/>
          <w:lang w:eastAsia="ru-RU"/>
        </w:rPr>
        <w:t xml:space="preserve">а также оформить </w:t>
      </w:r>
      <w:r w:rsidRPr="00F530B2">
        <w:rPr>
          <w:rFonts w:ascii="Times New Roman" w:eastAsia="Times New Roman" w:hAnsi="Times New Roman" w:cs="Times New Roman"/>
          <w:lang w:eastAsia="ru-RU"/>
        </w:rPr>
        <w:t>заключение по результатам проведенной своими силами экспертизы отдельного этапа исполнения контракта.</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530B2">
        <w:rPr>
          <w:rFonts w:ascii="Times New Roman" w:eastAsia="Times New Roman" w:hAnsi="Times New Roman" w:cs="Times New Roman"/>
          <w:lang w:eastAsia="ru-RU"/>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F530B2">
        <w:rPr>
          <w:rFonts w:ascii="Times New Roman" w:eastAsia="Times New Roman" w:hAnsi="Times New Roman" w:cs="Times New Roman"/>
          <w:color w:val="000000"/>
          <w:lang w:eastAsia="ru-RU"/>
        </w:rPr>
        <w:t xml:space="preserve"> и уплаты выставленной неустойки (штрафа, пени) в соответствии с условиями, предусмотренными настоящим контрактом.</w:t>
      </w:r>
    </w:p>
    <w:p w:rsidR="00F530B2" w:rsidRPr="00F530B2" w:rsidRDefault="00F530B2" w:rsidP="00F530B2">
      <w:pPr>
        <w:autoSpaceDE w:val="0"/>
        <w:autoSpaceDN w:val="0"/>
        <w:adjustRightInd w:val="0"/>
        <w:spacing w:after="0" w:line="240" w:lineRule="auto"/>
        <w:ind w:right="57"/>
        <w:jc w:val="center"/>
        <w:outlineLvl w:val="0"/>
        <w:rPr>
          <w:rFonts w:ascii="Times New Roman" w:eastAsia="Times New Roman" w:hAnsi="Times New Roman" w:cs="Times New Roman"/>
          <w:b/>
          <w:lang w:eastAsia="ru-RU"/>
        </w:rPr>
      </w:pPr>
    </w:p>
    <w:p w:rsidR="00F530B2" w:rsidRPr="00F530B2" w:rsidRDefault="00F530B2" w:rsidP="00F530B2">
      <w:pPr>
        <w:autoSpaceDE w:val="0"/>
        <w:autoSpaceDN w:val="0"/>
        <w:adjustRightInd w:val="0"/>
        <w:spacing w:after="0" w:line="240" w:lineRule="auto"/>
        <w:ind w:right="57"/>
        <w:jc w:val="center"/>
        <w:outlineLvl w:val="0"/>
        <w:rPr>
          <w:rFonts w:ascii="Times New Roman" w:eastAsia="Times New Roman" w:hAnsi="Times New Roman" w:cs="Times New Roman"/>
          <w:b/>
          <w:lang w:eastAsia="ru-RU"/>
        </w:rPr>
      </w:pPr>
      <w:r w:rsidRPr="00F530B2">
        <w:rPr>
          <w:rFonts w:ascii="Times New Roman" w:eastAsia="Times New Roman" w:hAnsi="Times New Roman" w:cs="Times New Roman"/>
          <w:b/>
          <w:lang w:eastAsia="ru-RU"/>
        </w:rPr>
        <w:t>6. Гарантии</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6.2. Гарантийный срок на выполненные работы составляет – 3 (три) года с момента подписания акта выполненных работ. </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 настоящего контракта, либо Заказчик будет вынужден обратиться в суд, в соответствии с действующим законодательством РФ. </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F530B2" w:rsidRPr="00F530B2" w:rsidRDefault="00F530B2" w:rsidP="00F530B2">
      <w:pPr>
        <w:autoSpaceDE w:val="0"/>
        <w:autoSpaceDN w:val="0"/>
        <w:adjustRightInd w:val="0"/>
        <w:spacing w:after="0" w:line="240" w:lineRule="auto"/>
        <w:ind w:right="57"/>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F530B2" w:rsidRPr="00F530B2" w:rsidRDefault="00F530B2" w:rsidP="00F530B2">
      <w:pPr>
        <w:autoSpaceDE w:val="0"/>
        <w:autoSpaceDN w:val="0"/>
        <w:adjustRightInd w:val="0"/>
        <w:spacing w:after="0" w:line="240" w:lineRule="auto"/>
        <w:ind w:right="57"/>
        <w:jc w:val="both"/>
        <w:rPr>
          <w:rFonts w:ascii="Times New Roman" w:eastAsia="Times New Roman" w:hAnsi="Times New Roman" w:cs="Times New Roman"/>
          <w:lang w:eastAsia="ru-RU"/>
        </w:rPr>
      </w:pPr>
    </w:p>
    <w:p w:rsidR="00F530B2" w:rsidRPr="00F530B2" w:rsidRDefault="00F530B2" w:rsidP="00F530B2">
      <w:pPr>
        <w:widowControl w:val="0"/>
        <w:autoSpaceDE w:val="0"/>
        <w:autoSpaceDN w:val="0"/>
        <w:adjustRightInd w:val="0"/>
        <w:spacing w:after="0" w:line="240" w:lineRule="auto"/>
        <w:jc w:val="center"/>
        <w:rPr>
          <w:rFonts w:ascii="Times New Roman" w:eastAsia="Times New Roman" w:hAnsi="Times New Roman" w:cs="Times New Roman"/>
          <w:b/>
          <w:caps/>
          <w:lang w:eastAsia="ru-RU"/>
        </w:rPr>
      </w:pPr>
      <w:r w:rsidRPr="00F530B2">
        <w:rPr>
          <w:rFonts w:ascii="Times New Roman" w:eastAsia="Times New Roman" w:hAnsi="Times New Roman" w:cs="Times New Roman"/>
          <w:b/>
          <w:lang w:eastAsia="ru-RU"/>
        </w:rPr>
        <w:t>7. Обстоятельства непреодолимой силы</w:t>
      </w:r>
    </w:p>
    <w:p w:rsidR="00F530B2" w:rsidRPr="00F530B2" w:rsidRDefault="00F530B2" w:rsidP="00F530B2">
      <w:pPr>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7.1. </w:t>
      </w:r>
      <w:proofErr w:type="gramStart"/>
      <w:r w:rsidRPr="00F530B2">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F530B2" w:rsidRPr="00F530B2" w:rsidRDefault="00F530B2" w:rsidP="00F530B2">
      <w:pPr>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F530B2" w:rsidRPr="00F530B2" w:rsidRDefault="00F530B2" w:rsidP="00F530B2">
      <w:pPr>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F530B2" w:rsidRPr="00F530B2" w:rsidRDefault="00F530B2" w:rsidP="00F530B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F530B2">
        <w:rPr>
          <w:rFonts w:ascii="Times New Roman" w:eastAsia="Times New Roman" w:hAnsi="Times New Roman" w:cs="Times New Roman"/>
          <w:b/>
          <w:lang w:eastAsia="ru-RU"/>
        </w:rPr>
        <w:t xml:space="preserve">8. Срок действия контракта  </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8.1. Настоящий контра</w:t>
      </w:r>
      <w:proofErr w:type="gramStart"/>
      <w:r w:rsidRPr="00F530B2">
        <w:rPr>
          <w:rFonts w:ascii="Times New Roman" w:eastAsia="Times New Roman" w:hAnsi="Times New Roman" w:cs="Times New Roman"/>
          <w:lang w:eastAsia="ru-RU"/>
        </w:rPr>
        <w:t>кт вст</w:t>
      </w:r>
      <w:proofErr w:type="gramEnd"/>
      <w:r w:rsidRPr="00F530B2">
        <w:rPr>
          <w:rFonts w:ascii="Times New Roman" w:eastAsia="Times New Roman" w:hAnsi="Times New Roman" w:cs="Times New Roman"/>
          <w:lang w:eastAsia="ru-RU"/>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F530B2" w:rsidRDefault="00F530B2" w:rsidP="00F530B2">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DA3936" w:rsidRDefault="00DA3936" w:rsidP="00F530B2">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F530B2" w:rsidRPr="00F530B2" w:rsidRDefault="00F530B2" w:rsidP="00F530B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F530B2">
        <w:rPr>
          <w:rFonts w:ascii="Times New Roman" w:eastAsia="Times New Roman" w:hAnsi="Times New Roman" w:cs="Times New Roman"/>
          <w:b/>
          <w:lang w:eastAsia="ru-RU"/>
        </w:rPr>
        <w:lastRenderedPageBreak/>
        <w:t xml:space="preserve">9. Основание и порядок изменения и расторжения контракта   </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F530B2">
        <w:rPr>
          <w:rFonts w:ascii="Times New Roman" w:eastAsia="Times New Roman" w:hAnsi="Times New Roman" w:cs="Times New Roman"/>
          <w:lang w:eastAsia="ru-RU"/>
        </w:rPr>
        <w:t>п.</w:t>
      </w:r>
      <w:proofErr w:type="gramStart"/>
      <w:r w:rsidRPr="00F530B2">
        <w:rPr>
          <w:rFonts w:ascii="Times New Roman" w:eastAsia="Times New Roman" w:hAnsi="Times New Roman" w:cs="Times New Roman"/>
          <w:lang w:eastAsia="ru-RU"/>
        </w:rPr>
        <w:t>п</w:t>
      </w:r>
      <w:proofErr w:type="spellEnd"/>
      <w:r w:rsidRPr="00F530B2">
        <w:rPr>
          <w:rFonts w:ascii="Times New Roman" w:eastAsia="Times New Roman" w:hAnsi="Times New Roman" w:cs="Times New Roman"/>
          <w:lang w:eastAsia="ru-RU"/>
        </w:rPr>
        <w:t>. б</w:t>
      </w:r>
      <w:proofErr w:type="gramEnd"/>
      <w:r w:rsidRPr="00F530B2">
        <w:rPr>
          <w:rFonts w:ascii="Times New Roman" w:eastAsia="Times New Roman" w:hAnsi="Times New Roman" w:cs="Times New Roman"/>
          <w:lang w:eastAsia="ru-RU"/>
        </w:rPr>
        <w:t xml:space="preserve"> п.1 ч.1 ст. 95 Федерального закона от 05.04.2013 № 44-ФЗ.</w:t>
      </w:r>
    </w:p>
    <w:p w:rsidR="00F530B2" w:rsidRPr="00F530B2" w:rsidRDefault="00F530B2" w:rsidP="00F530B2">
      <w:pPr>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9.3.</w:t>
      </w:r>
      <w:r w:rsidRPr="00F530B2">
        <w:rPr>
          <w:rFonts w:ascii="Times New Roman" w:eastAsia="Calibri" w:hAnsi="Times New Roman" w:cs="Times New Roman"/>
        </w:rPr>
        <w:t xml:space="preserve"> Расторжение контракта допускается по соглашению Сторон, по решению суда или в случае </w:t>
      </w:r>
      <w:r w:rsidRPr="00F530B2">
        <w:rPr>
          <w:rFonts w:ascii="Times New Roman" w:eastAsia="Times New Roman" w:hAnsi="Times New Roman" w:cs="Times New Roman"/>
          <w:lang w:eastAsia="ru-RU"/>
        </w:rPr>
        <w:t>одностороннего отказа Стороны контракта от исполнения контракта в соответствии с гражданским законодательством.</w:t>
      </w:r>
    </w:p>
    <w:p w:rsidR="00DA3936" w:rsidRDefault="00F530B2" w:rsidP="00F530B2">
      <w:pPr>
        <w:widowControl w:val="0"/>
        <w:tabs>
          <w:tab w:val="num" w:pos="540"/>
        </w:tabs>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Расторжение </w:t>
      </w:r>
      <w:r w:rsidRPr="00F530B2">
        <w:rPr>
          <w:rFonts w:ascii="Times New Roman" w:eastAsia="Calibri" w:hAnsi="Times New Roman" w:cs="Times New Roman"/>
        </w:rPr>
        <w:t>муниципального контракта</w:t>
      </w:r>
      <w:r w:rsidRPr="00F530B2">
        <w:rPr>
          <w:rFonts w:ascii="Times New Roman" w:eastAsia="Times New Roman" w:hAnsi="Times New Roman" w:cs="Times New Roman"/>
          <w:lang w:eastAsia="ru-RU"/>
        </w:rPr>
        <w:t xml:space="preserve"> в связи с односторонним отказом Стороны от исполнения </w:t>
      </w:r>
      <w:r w:rsidRPr="00F530B2">
        <w:rPr>
          <w:rFonts w:ascii="Times New Roman" w:eastAsia="Calibri" w:hAnsi="Times New Roman" w:cs="Times New Roman"/>
        </w:rPr>
        <w:t xml:space="preserve">муниципального контракта </w:t>
      </w:r>
      <w:r w:rsidRPr="00F530B2">
        <w:rPr>
          <w:rFonts w:ascii="Times New Roman" w:eastAsia="Times New Roman" w:hAnsi="Times New Roman" w:cs="Times New Roman"/>
          <w:lang w:eastAsia="ru-RU"/>
        </w:rPr>
        <w:t>осуществляется в порядке, установленном статьей 95 Федерально</w:t>
      </w:r>
      <w:r w:rsidR="00DA3936">
        <w:rPr>
          <w:rFonts w:ascii="Times New Roman" w:eastAsia="Times New Roman" w:hAnsi="Times New Roman" w:cs="Times New Roman"/>
          <w:lang w:eastAsia="ru-RU"/>
        </w:rPr>
        <w:t>го закона от 05.04.2013 № 44-ФЗ.</w:t>
      </w:r>
      <w:bookmarkStart w:id="0" w:name="_GoBack"/>
      <w:bookmarkEnd w:id="0"/>
    </w:p>
    <w:p w:rsidR="00F530B2" w:rsidRPr="00F530B2" w:rsidRDefault="00F530B2" w:rsidP="00F530B2">
      <w:pPr>
        <w:widowControl w:val="0"/>
        <w:tabs>
          <w:tab w:val="num" w:pos="540"/>
        </w:tabs>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9.4.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F530B2" w:rsidRPr="00F530B2" w:rsidRDefault="00F530B2" w:rsidP="00F530B2">
      <w:pPr>
        <w:widowControl w:val="0"/>
        <w:tabs>
          <w:tab w:val="num" w:pos="360"/>
          <w:tab w:val="num" w:pos="540"/>
        </w:tabs>
        <w:autoSpaceDE w:val="0"/>
        <w:autoSpaceDN w:val="0"/>
        <w:adjustRightInd w:val="0"/>
        <w:spacing w:after="0" w:line="240" w:lineRule="auto"/>
        <w:jc w:val="center"/>
        <w:rPr>
          <w:rFonts w:ascii="Times New Roman" w:eastAsia="Times New Roman" w:hAnsi="Times New Roman" w:cs="Times New Roman"/>
          <w:b/>
          <w:lang w:eastAsia="ru-RU"/>
        </w:rPr>
      </w:pPr>
    </w:p>
    <w:p w:rsidR="00F530B2" w:rsidRPr="00F530B2" w:rsidRDefault="00F530B2" w:rsidP="00F530B2">
      <w:pPr>
        <w:widowControl w:val="0"/>
        <w:tabs>
          <w:tab w:val="num" w:pos="360"/>
          <w:tab w:val="num" w:pos="540"/>
        </w:tabs>
        <w:autoSpaceDE w:val="0"/>
        <w:autoSpaceDN w:val="0"/>
        <w:adjustRightInd w:val="0"/>
        <w:spacing w:after="0" w:line="240" w:lineRule="auto"/>
        <w:jc w:val="center"/>
        <w:rPr>
          <w:rFonts w:ascii="Times New Roman" w:eastAsia="Times New Roman" w:hAnsi="Times New Roman" w:cs="Times New Roman"/>
          <w:b/>
          <w:lang w:eastAsia="ru-RU"/>
        </w:rPr>
      </w:pPr>
      <w:r w:rsidRPr="00F530B2">
        <w:rPr>
          <w:rFonts w:ascii="Times New Roman" w:eastAsia="Times New Roman" w:hAnsi="Times New Roman" w:cs="Times New Roman"/>
          <w:b/>
          <w:lang w:eastAsia="ru-RU"/>
        </w:rPr>
        <w:t>10. Порядок урегулирования споров</w:t>
      </w:r>
    </w:p>
    <w:p w:rsidR="00F530B2" w:rsidRPr="00F530B2" w:rsidRDefault="00F530B2" w:rsidP="00F530B2">
      <w:pPr>
        <w:widowControl w:val="0"/>
        <w:tabs>
          <w:tab w:val="num" w:pos="360"/>
          <w:tab w:val="num" w:pos="540"/>
        </w:tabs>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10.1. Претензионный порядок досудебного урегулирования споров, вытекающих из контракта, является для Сторон обязательным.</w:t>
      </w:r>
    </w:p>
    <w:p w:rsidR="00F530B2" w:rsidRPr="00F530B2" w:rsidRDefault="00F530B2" w:rsidP="00F530B2">
      <w:pPr>
        <w:widowControl w:val="0"/>
        <w:tabs>
          <w:tab w:val="num" w:pos="360"/>
          <w:tab w:val="num" w:pos="540"/>
        </w:tabs>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F530B2" w:rsidRPr="00F530B2" w:rsidRDefault="00F530B2" w:rsidP="00F530B2">
      <w:pPr>
        <w:widowControl w:val="0"/>
        <w:tabs>
          <w:tab w:val="num" w:pos="360"/>
          <w:tab w:val="num" w:pos="540"/>
        </w:tabs>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10.3. Допускается направление Сторонами претензионных писем иными способами: по факсу, электронной почте или </w:t>
      </w:r>
      <w:proofErr w:type="gramStart"/>
      <w:r w:rsidRPr="00F530B2">
        <w:rPr>
          <w:rFonts w:ascii="Times New Roman" w:eastAsia="Times New Roman" w:hAnsi="Times New Roman" w:cs="Times New Roman"/>
          <w:lang w:eastAsia="ru-RU"/>
        </w:rPr>
        <w:t>экспресс-почтой</w:t>
      </w:r>
      <w:proofErr w:type="gramEnd"/>
      <w:r w:rsidRPr="00F530B2">
        <w:rPr>
          <w:rFonts w:ascii="Times New Roman" w:eastAsia="Times New Roman" w:hAnsi="Times New Roman" w:cs="Times New Roman"/>
          <w:lang w:eastAsia="ru-RU"/>
        </w:rPr>
        <w:t>.</w:t>
      </w:r>
    </w:p>
    <w:p w:rsidR="00F530B2" w:rsidRPr="00F530B2" w:rsidRDefault="00F530B2" w:rsidP="00F530B2">
      <w:pPr>
        <w:widowControl w:val="0"/>
        <w:tabs>
          <w:tab w:val="num" w:pos="540"/>
        </w:tabs>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10.4.</w:t>
      </w:r>
      <w:r w:rsidRPr="00F530B2">
        <w:rPr>
          <w:rFonts w:ascii="Times New Roman" w:eastAsia="Times New Roman" w:hAnsi="Times New Roman" w:cs="Times New Roman"/>
          <w:lang w:eastAsia="ru-RU"/>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F530B2" w:rsidRPr="00F530B2" w:rsidRDefault="00F530B2" w:rsidP="00F530B2">
      <w:pPr>
        <w:widowControl w:val="0"/>
        <w:tabs>
          <w:tab w:val="num" w:pos="0"/>
        </w:tabs>
        <w:autoSpaceDE w:val="0"/>
        <w:autoSpaceDN w:val="0"/>
        <w:adjustRightInd w:val="0"/>
        <w:spacing w:after="0" w:line="240" w:lineRule="auto"/>
        <w:jc w:val="center"/>
        <w:rPr>
          <w:rFonts w:ascii="Times New Roman" w:eastAsia="Times New Roman" w:hAnsi="Times New Roman" w:cs="Times New Roman"/>
          <w:b/>
          <w:lang w:eastAsia="ru-RU"/>
        </w:rPr>
      </w:pPr>
    </w:p>
    <w:p w:rsidR="00F530B2" w:rsidRPr="00F530B2" w:rsidRDefault="00F530B2" w:rsidP="00F530B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F530B2">
        <w:rPr>
          <w:rFonts w:ascii="Times New Roman" w:eastAsia="Times New Roman" w:hAnsi="Times New Roman" w:cs="Times New Roman"/>
          <w:b/>
          <w:lang w:eastAsia="ru-RU"/>
        </w:rPr>
        <w:t>11. Реквизиты и подписи Сторон</w:t>
      </w:r>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lang w:eastAsia="ru-RU"/>
        </w:rPr>
      </w:pPr>
      <w:r w:rsidRPr="00F530B2">
        <w:rPr>
          <w:rFonts w:ascii="Times New Roman" w:eastAsia="Times New Roman" w:hAnsi="Times New Roman" w:cs="Times New Roman"/>
          <w:b/>
          <w:lang w:eastAsia="ru-RU"/>
        </w:rPr>
        <w:t>Заказчик</w:t>
      </w:r>
      <w:r w:rsidRPr="00F530B2">
        <w:rPr>
          <w:rFonts w:ascii="Times New Roman" w:eastAsia="Times New Roman" w:hAnsi="Times New Roman" w:cs="Times New Roman"/>
          <w:lang w:eastAsia="ru-RU"/>
        </w:rPr>
        <w:t>: Муниципальное  бюджетное образовательное учреждение средняя общеобразовательная школа № 66</w:t>
      </w:r>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Адрес: 153032, г. Иваново, ул. Куликова, д.19</w:t>
      </w:r>
    </w:p>
    <w:p w:rsidR="00F530B2" w:rsidRPr="00F530B2" w:rsidRDefault="00F530B2" w:rsidP="00F530B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ИНН 3702443418 , КПП 370201001</w:t>
      </w:r>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lang w:eastAsia="ru-RU"/>
        </w:rPr>
      </w:pPr>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Директор  ________________________ </w:t>
      </w:r>
      <w:proofErr w:type="spellStart"/>
      <w:r w:rsidRPr="00F530B2">
        <w:rPr>
          <w:rFonts w:ascii="Times New Roman" w:eastAsia="Times New Roman" w:hAnsi="Times New Roman" w:cs="Times New Roman"/>
          <w:lang w:eastAsia="ru-RU"/>
        </w:rPr>
        <w:t>Л.И.Аленина</w:t>
      </w:r>
      <w:proofErr w:type="spellEnd"/>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lang w:eastAsia="ru-RU"/>
        </w:rPr>
      </w:pPr>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lang w:eastAsia="ru-RU"/>
        </w:rPr>
      </w:pPr>
      <w:r w:rsidRPr="00F530B2">
        <w:rPr>
          <w:rFonts w:ascii="Times New Roman" w:eastAsia="Times New Roman" w:hAnsi="Times New Roman" w:cs="Times New Roman"/>
          <w:b/>
          <w:lang w:eastAsia="ru-RU"/>
        </w:rPr>
        <w:t xml:space="preserve">Подрядчик:  </w:t>
      </w:r>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lang w:eastAsia="ru-RU"/>
        </w:rPr>
      </w:pPr>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lang w:eastAsia="ru-RU"/>
        </w:rPr>
      </w:pPr>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lang w:eastAsia="ru-RU"/>
        </w:rPr>
      </w:pPr>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lang w:eastAsia="ru-RU"/>
        </w:rPr>
      </w:pPr>
      <w:r w:rsidRPr="00F530B2">
        <w:rPr>
          <w:rFonts w:ascii="Times New Roman" w:eastAsia="Times New Roman" w:hAnsi="Times New Roman" w:cs="Times New Roman"/>
          <w:lang w:eastAsia="ru-RU"/>
        </w:rPr>
        <w:t xml:space="preserve">Директор   _________________                 </w:t>
      </w:r>
    </w:p>
    <w:p w:rsidR="00F530B2" w:rsidRPr="00F530B2" w:rsidRDefault="00F530B2" w:rsidP="00F530B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8A3E6F" w:rsidRDefault="008A3E6F"/>
    <w:sectPr w:rsidR="008A3E6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B79" w:rsidRDefault="00323B79" w:rsidP="00F530B2">
      <w:pPr>
        <w:spacing w:after="0" w:line="240" w:lineRule="auto"/>
      </w:pPr>
      <w:r>
        <w:separator/>
      </w:r>
    </w:p>
  </w:endnote>
  <w:endnote w:type="continuationSeparator" w:id="0">
    <w:p w:rsidR="00323B79" w:rsidRDefault="00323B79" w:rsidP="00F53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B79" w:rsidRDefault="00323B79" w:rsidP="00F530B2">
      <w:pPr>
        <w:spacing w:after="0" w:line="240" w:lineRule="auto"/>
      </w:pPr>
      <w:r>
        <w:separator/>
      </w:r>
    </w:p>
  </w:footnote>
  <w:footnote w:type="continuationSeparator" w:id="0">
    <w:p w:rsidR="00323B79" w:rsidRDefault="00323B79" w:rsidP="00F530B2">
      <w:pPr>
        <w:spacing w:after="0" w:line="240" w:lineRule="auto"/>
      </w:pPr>
      <w:r>
        <w:continuationSeparator/>
      </w:r>
    </w:p>
  </w:footnote>
  <w:footnote w:id="1">
    <w:p w:rsidR="00F530B2" w:rsidRDefault="00F530B2" w:rsidP="00F530B2">
      <w:pPr>
        <w:pStyle w:val="a3"/>
      </w:pPr>
      <w:r>
        <w:rPr>
          <w:rStyle w:val="a5"/>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62F"/>
    <w:rsid w:val="001B462F"/>
    <w:rsid w:val="00323B79"/>
    <w:rsid w:val="005E358F"/>
    <w:rsid w:val="008A3E6F"/>
    <w:rsid w:val="00DA3936"/>
    <w:rsid w:val="00F53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530B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F530B2"/>
    <w:rPr>
      <w:rFonts w:ascii="Times New Roman" w:eastAsia="Times New Roman" w:hAnsi="Times New Roman" w:cs="Times New Roman"/>
      <w:sz w:val="20"/>
      <w:szCs w:val="20"/>
      <w:lang w:eastAsia="ru-RU"/>
    </w:rPr>
  </w:style>
  <w:style w:type="character" w:styleId="a5">
    <w:name w:val="footnote reference"/>
    <w:semiHidden/>
    <w:unhideWhenUsed/>
    <w:rsid w:val="00F530B2"/>
    <w:rPr>
      <w:vertAlign w:val="superscript"/>
    </w:rPr>
  </w:style>
  <w:style w:type="paragraph" w:styleId="a6">
    <w:name w:val="Balloon Text"/>
    <w:basedOn w:val="a"/>
    <w:link w:val="a7"/>
    <w:uiPriority w:val="99"/>
    <w:semiHidden/>
    <w:unhideWhenUsed/>
    <w:rsid w:val="00F530B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530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530B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F530B2"/>
    <w:rPr>
      <w:rFonts w:ascii="Times New Roman" w:eastAsia="Times New Roman" w:hAnsi="Times New Roman" w:cs="Times New Roman"/>
      <w:sz w:val="20"/>
      <w:szCs w:val="20"/>
      <w:lang w:eastAsia="ru-RU"/>
    </w:rPr>
  </w:style>
  <w:style w:type="character" w:styleId="a5">
    <w:name w:val="footnote reference"/>
    <w:semiHidden/>
    <w:unhideWhenUsed/>
    <w:rsid w:val="00F530B2"/>
    <w:rPr>
      <w:vertAlign w:val="superscript"/>
    </w:rPr>
  </w:style>
  <w:style w:type="paragraph" w:styleId="a6">
    <w:name w:val="Balloon Text"/>
    <w:basedOn w:val="a"/>
    <w:link w:val="a7"/>
    <w:uiPriority w:val="99"/>
    <w:semiHidden/>
    <w:unhideWhenUsed/>
    <w:rsid w:val="00F530B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530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90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3135</Words>
  <Characters>17872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Ольга Ярославна Балденкова</cp:lastModifiedBy>
  <cp:revision>4</cp:revision>
  <dcterms:created xsi:type="dcterms:W3CDTF">2015-05-07T10:14:00Z</dcterms:created>
  <dcterms:modified xsi:type="dcterms:W3CDTF">2015-05-28T12:57:00Z</dcterms:modified>
</cp:coreProperties>
</file>