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28" w:rsidRPr="00D27B28" w:rsidRDefault="00D27B28" w:rsidP="00D2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7B28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D27B28" w:rsidRPr="00D27B28" w:rsidRDefault="00D27B28" w:rsidP="00D2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7B28">
        <w:rPr>
          <w:rFonts w:ascii="Times New Roman" w:eastAsia="Times New Roman" w:hAnsi="Times New Roman" w:cs="Times New Roman"/>
          <w:b/>
          <w:lang w:eastAsia="ru-RU"/>
        </w:rPr>
        <w:t>для закупки №0133300001714000706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27B28" w:rsidRPr="00D27B28" w:rsidTr="00D27B28">
        <w:tc>
          <w:tcPr>
            <w:tcW w:w="250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7B28" w:rsidRPr="00D27B28" w:rsidTr="00D27B28"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07 июля 2014</w:t>
            </w:r>
          </w:p>
        </w:tc>
      </w:tr>
      <w:tr w:rsidR="00D27B28" w:rsidRPr="00D27B28" w:rsidTr="00D27B28"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D27B28" w:rsidRPr="00D27B28" w:rsidRDefault="00D27B28" w:rsidP="00D27B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7B28" w:rsidRPr="00D27B28" w:rsidRDefault="00D27B28" w:rsidP="00D27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27B28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№0133300001714000706 от 30.06.2014)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07.07.2014 по адресу г. Иваново, пл. Революции, д.6, к. 220.</w:t>
      </w:r>
    </w:p>
    <w:p w:rsidR="00D27B28" w:rsidRPr="00D27B28" w:rsidRDefault="00D27B28" w:rsidP="00D27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27B28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D27B28">
        <w:rPr>
          <w:rFonts w:ascii="Times New Roman" w:eastAsia="Times New Roman" w:hAnsi="Times New Roman" w:cs="Times New Roman"/>
          <w:u w:val="single"/>
          <w:lang w:eastAsia="ru-RU"/>
        </w:rPr>
        <w:t>Ремонт цоколя</w:t>
      </w:r>
      <w:r w:rsidRPr="00D27B28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D27B28">
        <w:rPr>
          <w:rFonts w:ascii="Times New Roman" w:eastAsia="Times New Roman" w:hAnsi="Times New Roman" w:cs="Times New Roman"/>
          <w:u w:val="single"/>
          <w:lang w:eastAsia="ru-RU"/>
        </w:rPr>
        <w:t>199997.00 Российский рубль (сто девяносто девять тысяч девятьсот девяносто семь рублей ноль копеек)</w:t>
      </w:r>
      <w:r w:rsidRPr="00D27B28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D27B28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D27B28" w:rsidRPr="00D27B28" w:rsidRDefault="00D27B28" w:rsidP="00D27B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D27B28" w:rsidRPr="00D27B28" w:rsidRDefault="00D27B28" w:rsidP="00D27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D27B28">
        <w:rPr>
          <w:rFonts w:ascii="Times New Roman" w:eastAsia="Times New Roman" w:hAnsi="Times New Roman" w:cs="Times New Roman"/>
          <w:u w:val="single"/>
          <w:lang w:eastAsia="ru-RU"/>
        </w:rPr>
        <w:t>): ;</w:t>
      </w:r>
      <w:proofErr w:type="gramEnd"/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D27B28" w:rsidRPr="00D27B28" w:rsidRDefault="00D27B28" w:rsidP="00D27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27B28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образовательное учреждение средняя общеобразовательная школа № 64.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D27B28" w:rsidRPr="00D27B28" w:rsidRDefault="00D27B28" w:rsidP="00D27B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D27B28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D27B28" w:rsidRPr="00D27B28" w:rsidRDefault="00D27B28" w:rsidP="00D27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27B2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D27B28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27B28" w:rsidRPr="00D27B28" w:rsidRDefault="00D27B28" w:rsidP="00D27B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 </w:t>
      </w:r>
      <w:proofErr w:type="spellStart"/>
      <w:r w:rsidRPr="00D27B28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D27B28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D27B28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  </w:t>
      </w:r>
      <w:proofErr w:type="spellStart"/>
      <w:r w:rsidRPr="00D27B28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D27B28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D27B28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</w:t>
      </w:r>
      <w:r w:rsidRPr="00D27B28">
        <w:rPr>
          <w:rFonts w:ascii="Times New Roman" w:eastAsia="Times New Roman" w:hAnsi="Times New Roman" w:cs="Times New Roman"/>
          <w:u w:val="single"/>
          <w:lang w:eastAsia="ru-RU"/>
        </w:rPr>
        <w:t>Валеева Н. В.</w:t>
      </w:r>
      <w:r w:rsidRPr="00D27B28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</w:t>
      </w:r>
      <w:proofErr w:type="spellStart"/>
      <w:r w:rsidRPr="00D27B28">
        <w:rPr>
          <w:rFonts w:ascii="Times New Roman" w:eastAsia="Times New Roman" w:hAnsi="Times New Roman" w:cs="Times New Roman"/>
          <w:u w:val="single"/>
          <w:lang w:eastAsia="ru-RU"/>
        </w:rPr>
        <w:t>Куцевол</w:t>
      </w:r>
      <w:proofErr w:type="spellEnd"/>
      <w:r w:rsidRPr="00D27B28">
        <w:rPr>
          <w:rFonts w:ascii="Times New Roman" w:eastAsia="Times New Roman" w:hAnsi="Times New Roman" w:cs="Times New Roman"/>
          <w:u w:val="single"/>
          <w:lang w:eastAsia="ru-RU"/>
        </w:rPr>
        <w:t xml:space="preserve"> И. И.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27B28" w:rsidRPr="00D27B28" w:rsidRDefault="00D27B28" w:rsidP="00D27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27B28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D27B28" w:rsidRPr="00D27B28" w:rsidTr="00D27B28">
        <w:tc>
          <w:tcPr>
            <w:tcW w:w="50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D27B28" w:rsidRPr="00D27B28" w:rsidTr="00D27B2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07.07.2014 09:25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"РОСТ" Общество с ограниченной ответственностью</w:t>
            </w: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br/>
              <w:t>ИНН: 3702038674</w:t>
            </w: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Ивановская область, г. Иваново, ул. 10 Августа, 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D27B28" w:rsidRPr="00D27B28" w:rsidTr="00D27B2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07.07.2014 09:26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"МПО Верба" Общество с ограниченной ответственностью</w:t>
            </w: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br/>
              <w:t>ИНН: 3728027395</w:t>
            </w: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Ивановская область, г. Иваново, пр. Ленина, д.30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bookmarkStart w:id="0" w:name="_GoBack"/>
            <w:bookmarkEnd w:id="0"/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Отклонена</w:t>
            </w:r>
          </w:p>
        </w:tc>
      </w:tr>
    </w:tbl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760"/>
        <w:gridCol w:w="2697"/>
        <w:gridCol w:w="3633"/>
      </w:tblGrid>
      <w:tr w:rsidR="00D27B28" w:rsidRPr="00D27B28" w:rsidTr="00D27B28">
        <w:tc>
          <w:tcPr>
            <w:tcW w:w="50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Обоснование причины отклонения</w:t>
            </w:r>
          </w:p>
        </w:tc>
      </w:tr>
      <w:tr w:rsidR="00D27B28" w:rsidRPr="00D27B28" w:rsidTr="00D27B28"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"МПО Верба" Общество с ограниченной ответственностью</w:t>
            </w:r>
          </w:p>
        </w:tc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</w:p>
        </w:tc>
        <w:tc>
          <w:tcPr>
            <w:tcW w:w="0" w:type="auto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 xml:space="preserve">Отклонить заявку на участие в запросе котировок (ч. 7 ст. 78 Федерального закона № 44-ФЗ). Заявка на участие в запросе котировок не соответствует требованиям, установленным в извещении о проведении запроса котировок: заявка не заверена </w:t>
            </w: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подписью участника закупки или уполномоченного представителя участника закупки (Инструкция по подготовке и подаче заявки на участие в запросе котировок) </w:t>
            </w:r>
          </w:p>
        </w:tc>
      </w:tr>
    </w:tbl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lastRenderedPageBreak/>
        <w:t xml:space="preserve">5.3 Информация о признании запроса котировок </w:t>
      </w:r>
      <w:proofErr w:type="gramStart"/>
      <w:r w:rsidRPr="00D27B28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27B28">
        <w:rPr>
          <w:rFonts w:ascii="Times New Roman" w:eastAsia="Times New Roman" w:hAnsi="Times New Roman" w:cs="Times New Roman"/>
          <w:lang w:eastAsia="ru-RU"/>
        </w:rPr>
        <w:t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извещении.</w:t>
      </w:r>
      <w:proofErr w:type="gramEnd"/>
      <w:r w:rsidRPr="00D27B28">
        <w:rPr>
          <w:rFonts w:ascii="Times New Roman" w:eastAsia="Times New Roman" w:hAnsi="Times New Roman" w:cs="Times New Roman"/>
          <w:lang w:eastAsia="ru-RU"/>
        </w:rPr>
        <w:t xml:space="preserve"> В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D27B28" w:rsidRPr="00D27B28" w:rsidRDefault="00D27B28" w:rsidP="00D27B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27B28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D27B28" w:rsidRPr="00D27B28" w:rsidRDefault="00D27B28" w:rsidP="00D2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27B28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27B28" w:rsidRPr="00D27B28" w:rsidRDefault="00D27B28" w:rsidP="00D27B28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5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2810"/>
        <w:gridCol w:w="2735"/>
      </w:tblGrid>
      <w:tr w:rsidR="00D27B28" w:rsidRPr="00D27B28" w:rsidTr="00D27B28">
        <w:tc>
          <w:tcPr>
            <w:tcW w:w="3819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10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35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27B28" w:rsidRPr="00D27B28" w:rsidTr="00D27B28">
        <w:tc>
          <w:tcPr>
            <w:tcW w:w="381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10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D27B28" w:rsidRPr="00D27B28" w:rsidTr="00D27B28">
        <w:tc>
          <w:tcPr>
            <w:tcW w:w="3819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0" w:type="dxa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35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7B28" w:rsidRPr="00D27B28" w:rsidTr="00D27B28">
        <w:tc>
          <w:tcPr>
            <w:tcW w:w="381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10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D27B28" w:rsidRPr="00D27B28" w:rsidTr="00D27B28">
        <w:tc>
          <w:tcPr>
            <w:tcW w:w="3819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0" w:type="dxa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35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7B28" w:rsidRPr="00D27B28" w:rsidTr="00D27B28">
        <w:tc>
          <w:tcPr>
            <w:tcW w:w="381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10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Валеева Н. В.</w:t>
            </w:r>
          </w:p>
        </w:tc>
      </w:tr>
      <w:tr w:rsidR="00D27B28" w:rsidRPr="00D27B28" w:rsidTr="00D27B28">
        <w:tc>
          <w:tcPr>
            <w:tcW w:w="3819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0" w:type="dxa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35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7B28" w:rsidRPr="00D27B28" w:rsidTr="00D27B28">
        <w:tc>
          <w:tcPr>
            <w:tcW w:w="3819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10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5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 xml:space="preserve"> И. И.</w:t>
            </w:r>
          </w:p>
        </w:tc>
      </w:tr>
      <w:tr w:rsidR="00D27B28" w:rsidRPr="00D27B28" w:rsidTr="00D27B28">
        <w:tc>
          <w:tcPr>
            <w:tcW w:w="3819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0" w:type="dxa"/>
            <w:hideMark/>
          </w:tcPr>
          <w:p w:rsidR="00D27B28" w:rsidRPr="00D27B28" w:rsidRDefault="00D27B28" w:rsidP="00D2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B2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35" w:type="dxa"/>
            <w:vAlign w:val="center"/>
            <w:hideMark/>
          </w:tcPr>
          <w:p w:rsidR="00D27B28" w:rsidRPr="00D27B28" w:rsidRDefault="00D27B28" w:rsidP="00D27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D26D6" w:rsidRPr="00D27B28" w:rsidRDefault="000D26D6">
      <w:pPr>
        <w:rPr>
          <w:rFonts w:ascii="Times New Roman" w:hAnsi="Times New Roman" w:cs="Times New Roman"/>
        </w:rPr>
      </w:pPr>
    </w:p>
    <w:sectPr w:rsidR="000D26D6" w:rsidRPr="00D2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A7"/>
    <w:rsid w:val="000D26D6"/>
    <w:rsid w:val="00D27B28"/>
    <w:rsid w:val="00E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B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B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4096">
          <w:marLeft w:val="0"/>
          <w:marRight w:val="0"/>
          <w:marTop w:val="4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314">
          <w:marLeft w:val="0"/>
          <w:marRight w:val="0"/>
          <w:marTop w:val="4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2014-07-07T10:59:00Z</cp:lastPrinted>
  <dcterms:created xsi:type="dcterms:W3CDTF">2014-07-07T10:56:00Z</dcterms:created>
  <dcterms:modified xsi:type="dcterms:W3CDTF">2014-07-07T11:02:00Z</dcterms:modified>
</cp:coreProperties>
</file>