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790" w:rsidRPr="004329E9" w:rsidRDefault="00FD6790" w:rsidP="00FD6790">
      <w:pPr>
        <w:pStyle w:val="a3"/>
        <w:jc w:val="center"/>
        <w:rPr>
          <w:b/>
          <w:sz w:val="28"/>
          <w:szCs w:val="28"/>
          <w:lang w:val="en-US"/>
        </w:rPr>
      </w:pPr>
      <w:r w:rsidRPr="004329E9">
        <w:rPr>
          <w:b/>
          <w:sz w:val="28"/>
          <w:szCs w:val="28"/>
        </w:rPr>
        <w:t>ОПИСАНИЕ ОБЪЕКТА ЗАКУПКИ</w:t>
      </w:r>
    </w:p>
    <w:p w:rsidR="00FD6790" w:rsidRDefault="00FD6790" w:rsidP="00FD6790">
      <w:pPr>
        <w:pStyle w:val="a3"/>
        <w:rPr>
          <w:sz w:val="24"/>
          <w:szCs w:val="24"/>
        </w:rPr>
      </w:pPr>
    </w:p>
    <w:p w:rsidR="00FD6790" w:rsidRPr="00EF27A9" w:rsidRDefault="00FD6790" w:rsidP="00FD6790">
      <w:pPr>
        <w:jc w:val="center"/>
      </w:pPr>
    </w:p>
    <w:p w:rsidR="00FD6790" w:rsidRPr="004329E9" w:rsidRDefault="00FD6790" w:rsidP="00FD6790">
      <w:pPr>
        <w:numPr>
          <w:ilvl w:val="0"/>
          <w:numId w:val="1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r w:rsidRPr="004329E9">
        <w:rPr>
          <w:b/>
          <w:sz w:val="24"/>
          <w:szCs w:val="24"/>
        </w:rPr>
        <w:t>Предмет запроса котировок:</w:t>
      </w:r>
      <w:r w:rsidRPr="004329E9">
        <w:rPr>
          <w:sz w:val="24"/>
          <w:szCs w:val="24"/>
        </w:rPr>
        <w:t xml:space="preserve"> поставка перчаток резиновых</w:t>
      </w:r>
    </w:p>
    <w:p w:rsidR="00FD6790" w:rsidRPr="004329E9" w:rsidRDefault="00FD6790" w:rsidP="00FD6790">
      <w:pPr>
        <w:numPr>
          <w:ilvl w:val="0"/>
          <w:numId w:val="1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r w:rsidRPr="004329E9">
        <w:rPr>
          <w:b/>
          <w:sz w:val="24"/>
          <w:szCs w:val="24"/>
        </w:rPr>
        <w:t>Заказчик:</w:t>
      </w:r>
      <w:r w:rsidRPr="004329E9">
        <w:rPr>
          <w:sz w:val="24"/>
          <w:szCs w:val="24"/>
        </w:rPr>
        <w:t xml:space="preserve"> МКУ «Управление делами Администрации города Иванова».</w:t>
      </w:r>
    </w:p>
    <w:p w:rsidR="00FD6790" w:rsidRPr="008D4D92" w:rsidRDefault="00FD6790" w:rsidP="00FD6790">
      <w:pPr>
        <w:numPr>
          <w:ilvl w:val="0"/>
          <w:numId w:val="1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r w:rsidRPr="004329E9">
        <w:rPr>
          <w:b/>
          <w:sz w:val="24"/>
          <w:szCs w:val="24"/>
        </w:rPr>
        <w:t>Источник финансирования:</w:t>
      </w:r>
      <w:r w:rsidR="008D4D92">
        <w:rPr>
          <w:b/>
          <w:sz w:val="24"/>
          <w:szCs w:val="24"/>
        </w:rPr>
        <w:t xml:space="preserve"> </w:t>
      </w:r>
      <w:r w:rsidR="008D4D92" w:rsidRPr="008D4D92">
        <w:rPr>
          <w:sz w:val="24"/>
          <w:szCs w:val="24"/>
        </w:rPr>
        <w:t>Бюджет города Иванова</w:t>
      </w:r>
      <w:r w:rsidRPr="008D4D92">
        <w:rPr>
          <w:sz w:val="24"/>
          <w:szCs w:val="24"/>
        </w:rPr>
        <w:t>.</w:t>
      </w:r>
    </w:p>
    <w:p w:rsidR="00FD6790" w:rsidRPr="004329E9" w:rsidRDefault="00FD6790" w:rsidP="00FD6790">
      <w:pPr>
        <w:numPr>
          <w:ilvl w:val="0"/>
          <w:numId w:val="1"/>
        </w:numPr>
        <w:suppressAutoHyphens/>
        <w:autoSpaceDE/>
        <w:autoSpaceDN/>
        <w:adjustRightInd/>
        <w:jc w:val="both"/>
        <w:rPr>
          <w:b/>
          <w:sz w:val="24"/>
          <w:szCs w:val="24"/>
        </w:rPr>
      </w:pPr>
      <w:r w:rsidRPr="004329E9">
        <w:rPr>
          <w:b/>
          <w:sz w:val="24"/>
          <w:szCs w:val="24"/>
        </w:rPr>
        <w:t>Количество  и характеристики товара:</w:t>
      </w:r>
      <w:bookmarkStart w:id="0" w:name="_GoBack"/>
      <w:bookmarkEnd w:id="0"/>
    </w:p>
    <w:p w:rsidR="00FD6790" w:rsidRPr="004329E9" w:rsidRDefault="00FD6790" w:rsidP="00FD6790">
      <w:pPr>
        <w:pStyle w:val="a3"/>
        <w:rPr>
          <w:sz w:val="24"/>
          <w:szCs w:val="24"/>
        </w:rPr>
      </w:pPr>
    </w:p>
    <w:p w:rsidR="00FD6790" w:rsidRPr="008F7C52" w:rsidRDefault="00FD6790" w:rsidP="00FD6790">
      <w:pPr>
        <w:pStyle w:val="a3"/>
        <w:rPr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545"/>
        <w:gridCol w:w="5019"/>
        <w:gridCol w:w="1785"/>
      </w:tblGrid>
      <w:tr w:rsidR="00FD6790" w:rsidRPr="008F7C52" w:rsidTr="00780BDF">
        <w:trPr>
          <w:trHeight w:val="364"/>
        </w:trPr>
        <w:tc>
          <w:tcPr>
            <w:tcW w:w="716" w:type="dxa"/>
            <w:vAlign w:val="center"/>
          </w:tcPr>
          <w:p w:rsidR="00FD6790" w:rsidRPr="008F7C52" w:rsidRDefault="00FD6790" w:rsidP="00780BD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F7C52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F7C52">
              <w:rPr>
                <w:b/>
                <w:sz w:val="24"/>
                <w:szCs w:val="24"/>
              </w:rPr>
              <w:t>п</w:t>
            </w:r>
            <w:proofErr w:type="gramEnd"/>
            <w:r w:rsidRPr="008F7C5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45" w:type="dxa"/>
            <w:vAlign w:val="center"/>
          </w:tcPr>
          <w:p w:rsidR="00FD6790" w:rsidRPr="008F7C52" w:rsidRDefault="00FD6790" w:rsidP="00780BD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F7C52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5019" w:type="dxa"/>
            <w:vAlign w:val="center"/>
          </w:tcPr>
          <w:p w:rsidR="00FD6790" w:rsidRPr="008F7C52" w:rsidRDefault="00FD6790" w:rsidP="00780BD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F7C52">
              <w:rPr>
                <w:b/>
                <w:sz w:val="24"/>
                <w:szCs w:val="24"/>
              </w:rPr>
              <w:t>Технические характеристики товара</w:t>
            </w:r>
          </w:p>
        </w:tc>
        <w:tc>
          <w:tcPr>
            <w:tcW w:w="1785" w:type="dxa"/>
            <w:vAlign w:val="center"/>
          </w:tcPr>
          <w:p w:rsidR="00FD6790" w:rsidRPr="008F7C52" w:rsidRDefault="00FD6790" w:rsidP="00780BD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F7C52">
              <w:rPr>
                <w:b/>
                <w:sz w:val="24"/>
                <w:szCs w:val="24"/>
              </w:rPr>
              <w:t>Количество</w:t>
            </w:r>
          </w:p>
        </w:tc>
      </w:tr>
      <w:tr w:rsidR="00FD6790" w:rsidRPr="004329E9" w:rsidTr="00780BDF">
        <w:trPr>
          <w:trHeight w:val="58"/>
        </w:trPr>
        <w:tc>
          <w:tcPr>
            <w:tcW w:w="716" w:type="dxa"/>
          </w:tcPr>
          <w:p w:rsidR="00FD6790" w:rsidRPr="004329E9" w:rsidRDefault="00FD6790" w:rsidP="00780BDF">
            <w:pPr>
              <w:pStyle w:val="a3"/>
              <w:jc w:val="center"/>
              <w:rPr>
                <w:sz w:val="24"/>
                <w:szCs w:val="24"/>
              </w:rPr>
            </w:pPr>
            <w:r w:rsidRPr="004329E9">
              <w:rPr>
                <w:sz w:val="24"/>
                <w:szCs w:val="24"/>
              </w:rPr>
              <w:t>1</w:t>
            </w:r>
          </w:p>
        </w:tc>
        <w:tc>
          <w:tcPr>
            <w:tcW w:w="2545" w:type="dxa"/>
          </w:tcPr>
          <w:p w:rsidR="00FD6790" w:rsidRPr="004329E9" w:rsidRDefault="00FD6790" w:rsidP="00780BDF">
            <w:pPr>
              <w:rPr>
                <w:color w:val="000000"/>
                <w:sz w:val="24"/>
                <w:szCs w:val="24"/>
              </w:rPr>
            </w:pPr>
            <w:r w:rsidRPr="004329E9">
              <w:rPr>
                <w:color w:val="000000"/>
                <w:sz w:val="24"/>
                <w:szCs w:val="24"/>
              </w:rPr>
              <w:t xml:space="preserve">Перчатки резиновые для средств индивидуальной защиты </w:t>
            </w:r>
          </w:p>
        </w:tc>
        <w:tc>
          <w:tcPr>
            <w:tcW w:w="5019" w:type="dxa"/>
          </w:tcPr>
          <w:p w:rsidR="00FD6790" w:rsidRPr="004329E9" w:rsidRDefault="00FD6790" w:rsidP="00780BDF">
            <w:pPr>
              <w:rPr>
                <w:color w:val="000000"/>
                <w:sz w:val="24"/>
                <w:szCs w:val="24"/>
              </w:rPr>
            </w:pPr>
            <w:r w:rsidRPr="004329E9">
              <w:rPr>
                <w:color w:val="000000"/>
                <w:sz w:val="24"/>
                <w:szCs w:val="24"/>
              </w:rPr>
              <w:t>Перчатки резиновые латексные нестерильные сверхпрочные, текстурированные, неанатомические, без пудры, с манжетой и роликом, для обеих рук.</w:t>
            </w:r>
          </w:p>
          <w:p w:rsidR="00FD6790" w:rsidRPr="004329E9" w:rsidRDefault="00FD6790" w:rsidP="00780BDF">
            <w:pPr>
              <w:rPr>
                <w:color w:val="000000"/>
                <w:sz w:val="24"/>
                <w:szCs w:val="24"/>
              </w:rPr>
            </w:pPr>
            <w:r w:rsidRPr="004329E9">
              <w:rPr>
                <w:color w:val="000000"/>
                <w:sz w:val="24"/>
                <w:szCs w:val="24"/>
              </w:rPr>
              <w:t xml:space="preserve">Размер </w:t>
            </w:r>
            <w:r w:rsidRPr="004329E9">
              <w:rPr>
                <w:color w:val="000000"/>
                <w:sz w:val="24"/>
                <w:szCs w:val="24"/>
                <w:lang w:val="en-US"/>
              </w:rPr>
              <w:t>L</w:t>
            </w:r>
            <w:r w:rsidRPr="004329E9">
              <w:rPr>
                <w:color w:val="000000"/>
                <w:sz w:val="24"/>
                <w:szCs w:val="24"/>
              </w:rPr>
              <w:t>.</w:t>
            </w:r>
          </w:p>
          <w:p w:rsidR="00FD6790" w:rsidRPr="004329E9" w:rsidRDefault="00FD6790" w:rsidP="00780BDF">
            <w:pPr>
              <w:rPr>
                <w:sz w:val="24"/>
                <w:szCs w:val="24"/>
              </w:rPr>
            </w:pPr>
            <w:r w:rsidRPr="004329E9">
              <w:rPr>
                <w:color w:val="000000"/>
                <w:sz w:val="24"/>
                <w:szCs w:val="24"/>
              </w:rPr>
              <w:t>Цвет синий.</w:t>
            </w:r>
          </w:p>
        </w:tc>
        <w:tc>
          <w:tcPr>
            <w:tcW w:w="1785" w:type="dxa"/>
            <w:vAlign w:val="center"/>
          </w:tcPr>
          <w:p w:rsidR="00FD6790" w:rsidRPr="004329E9" w:rsidRDefault="00FD6790" w:rsidP="00780BDF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Pr="004329E9">
              <w:rPr>
                <w:color w:val="000000"/>
                <w:sz w:val="24"/>
                <w:szCs w:val="24"/>
              </w:rPr>
              <w:t>80 пар</w:t>
            </w:r>
          </w:p>
        </w:tc>
      </w:tr>
      <w:tr w:rsidR="00FD6790" w:rsidRPr="004329E9" w:rsidTr="00780BDF">
        <w:trPr>
          <w:trHeight w:val="58"/>
        </w:trPr>
        <w:tc>
          <w:tcPr>
            <w:tcW w:w="716" w:type="dxa"/>
          </w:tcPr>
          <w:p w:rsidR="00FD6790" w:rsidRPr="004329E9" w:rsidRDefault="00FD6790" w:rsidP="00780BD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45" w:type="dxa"/>
          </w:tcPr>
          <w:p w:rsidR="00FD6790" w:rsidRPr="004329E9" w:rsidRDefault="00FD6790" w:rsidP="00780BDF">
            <w:pPr>
              <w:rPr>
                <w:color w:val="000000"/>
                <w:sz w:val="24"/>
                <w:szCs w:val="24"/>
              </w:rPr>
            </w:pPr>
            <w:r w:rsidRPr="004329E9">
              <w:rPr>
                <w:color w:val="000000"/>
                <w:sz w:val="24"/>
                <w:szCs w:val="24"/>
              </w:rPr>
              <w:t xml:space="preserve">Перчатки резиновые для средств индивидуальной защиты </w:t>
            </w:r>
          </w:p>
        </w:tc>
        <w:tc>
          <w:tcPr>
            <w:tcW w:w="5019" w:type="dxa"/>
          </w:tcPr>
          <w:p w:rsidR="00FD6790" w:rsidRPr="004329E9" w:rsidRDefault="00FD6790" w:rsidP="00780BDF">
            <w:pPr>
              <w:rPr>
                <w:color w:val="000000"/>
                <w:sz w:val="24"/>
                <w:szCs w:val="24"/>
              </w:rPr>
            </w:pPr>
            <w:r w:rsidRPr="004329E9">
              <w:rPr>
                <w:color w:val="000000"/>
                <w:sz w:val="24"/>
                <w:szCs w:val="24"/>
              </w:rPr>
              <w:t>Перчатки резиновые латексные нестерильные сверхпрочные, текстурированные, неанатомические, без пудры, с манжетой и роликом, для обеих рук.</w:t>
            </w:r>
          </w:p>
          <w:p w:rsidR="00FD6790" w:rsidRPr="004329E9" w:rsidRDefault="00FD6790" w:rsidP="00780BDF">
            <w:pPr>
              <w:rPr>
                <w:color w:val="000000"/>
                <w:sz w:val="24"/>
                <w:szCs w:val="24"/>
              </w:rPr>
            </w:pPr>
            <w:r w:rsidRPr="004329E9">
              <w:rPr>
                <w:color w:val="000000"/>
                <w:sz w:val="24"/>
                <w:szCs w:val="24"/>
              </w:rPr>
              <w:t xml:space="preserve">Размер </w:t>
            </w:r>
            <w:r w:rsidRPr="004329E9">
              <w:rPr>
                <w:color w:val="000000"/>
                <w:sz w:val="24"/>
                <w:szCs w:val="24"/>
                <w:lang w:val="en-US"/>
              </w:rPr>
              <w:t>M</w:t>
            </w:r>
            <w:r w:rsidRPr="004329E9">
              <w:rPr>
                <w:color w:val="000000"/>
                <w:sz w:val="24"/>
                <w:szCs w:val="24"/>
              </w:rPr>
              <w:t>.</w:t>
            </w:r>
          </w:p>
          <w:p w:rsidR="00FD6790" w:rsidRPr="004329E9" w:rsidRDefault="00FD6790" w:rsidP="00780BDF">
            <w:pPr>
              <w:rPr>
                <w:sz w:val="24"/>
                <w:szCs w:val="24"/>
              </w:rPr>
            </w:pPr>
            <w:r w:rsidRPr="004329E9">
              <w:rPr>
                <w:color w:val="000000"/>
                <w:sz w:val="24"/>
                <w:szCs w:val="24"/>
              </w:rPr>
              <w:t>Цвет синий.</w:t>
            </w:r>
          </w:p>
        </w:tc>
        <w:tc>
          <w:tcPr>
            <w:tcW w:w="1785" w:type="dxa"/>
            <w:vAlign w:val="center"/>
          </w:tcPr>
          <w:p w:rsidR="00FD6790" w:rsidRPr="004329E9" w:rsidRDefault="00FD6790" w:rsidP="00780BDF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Pr="004329E9">
              <w:rPr>
                <w:color w:val="000000"/>
                <w:sz w:val="24"/>
                <w:szCs w:val="24"/>
              </w:rPr>
              <w:t>0 пар</w:t>
            </w:r>
          </w:p>
        </w:tc>
      </w:tr>
    </w:tbl>
    <w:p w:rsidR="00FD6790" w:rsidRDefault="00FD6790" w:rsidP="00FD6790">
      <w:pPr>
        <w:pStyle w:val="a3"/>
        <w:rPr>
          <w:sz w:val="24"/>
          <w:szCs w:val="24"/>
        </w:rPr>
      </w:pPr>
    </w:p>
    <w:p w:rsidR="00FD6790" w:rsidRDefault="00FD6790" w:rsidP="00FD6790">
      <w:pPr>
        <w:pStyle w:val="a3"/>
        <w:rPr>
          <w:sz w:val="24"/>
          <w:szCs w:val="24"/>
        </w:rPr>
      </w:pPr>
    </w:p>
    <w:p w:rsidR="00FD6790" w:rsidRPr="004329E9" w:rsidRDefault="00FD6790" w:rsidP="00FD6790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360"/>
        <w:jc w:val="both"/>
        <w:rPr>
          <w:sz w:val="24"/>
          <w:szCs w:val="24"/>
        </w:rPr>
      </w:pPr>
      <w:r w:rsidRPr="004329E9">
        <w:rPr>
          <w:b/>
          <w:sz w:val="24"/>
          <w:szCs w:val="24"/>
        </w:rPr>
        <w:t>Требования к качеству товару:</w:t>
      </w:r>
      <w:r w:rsidRPr="004329E9">
        <w:rPr>
          <w:sz w:val="24"/>
          <w:szCs w:val="24"/>
        </w:rPr>
        <w:t xml:space="preserve"> Качество поставляемого товара должно соответствовать требованиям нормативных документов и подтверждаться сертификатами качества, соответствовать санитарно-гигиеническим и экологическим требованиям. На момент поставки срок годности должен быть не менее 100%.</w:t>
      </w:r>
    </w:p>
    <w:p w:rsidR="00FD6790" w:rsidRPr="004329E9" w:rsidRDefault="00FD6790" w:rsidP="00FD6790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360"/>
        <w:jc w:val="both"/>
        <w:rPr>
          <w:sz w:val="24"/>
          <w:szCs w:val="24"/>
        </w:rPr>
      </w:pPr>
      <w:r w:rsidRPr="004329E9">
        <w:rPr>
          <w:b/>
          <w:sz w:val="24"/>
          <w:szCs w:val="24"/>
        </w:rPr>
        <w:t>Требования к гарантийному сроку:</w:t>
      </w:r>
      <w:r w:rsidRPr="004329E9">
        <w:rPr>
          <w:sz w:val="24"/>
          <w:szCs w:val="24"/>
        </w:rPr>
        <w:t xml:space="preserve"> не менее 12 месяцев с момента поставки.</w:t>
      </w:r>
    </w:p>
    <w:p w:rsidR="00FD6790" w:rsidRPr="004329E9" w:rsidRDefault="00FD6790" w:rsidP="00FD6790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360"/>
        <w:jc w:val="both"/>
        <w:rPr>
          <w:sz w:val="24"/>
          <w:szCs w:val="24"/>
        </w:rPr>
      </w:pPr>
      <w:r w:rsidRPr="004329E9">
        <w:rPr>
          <w:b/>
          <w:sz w:val="24"/>
          <w:szCs w:val="24"/>
        </w:rPr>
        <w:t>Требования к упаковке товара:</w:t>
      </w:r>
      <w:r w:rsidRPr="004329E9">
        <w:rPr>
          <w:sz w:val="24"/>
          <w:szCs w:val="24"/>
        </w:rPr>
        <w:t xml:space="preserve"> поставляемый товар должен быть упакован в соответствии с учетом его специфических свойств и особенностей для обеспечения его сохранности при транспортировке до места доставки.</w:t>
      </w:r>
    </w:p>
    <w:p w:rsidR="00FD6790" w:rsidRPr="004329E9" w:rsidRDefault="00FD6790" w:rsidP="00FD6790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360"/>
        <w:jc w:val="both"/>
        <w:rPr>
          <w:sz w:val="24"/>
          <w:szCs w:val="24"/>
        </w:rPr>
      </w:pPr>
      <w:r w:rsidRPr="004329E9">
        <w:rPr>
          <w:b/>
          <w:sz w:val="24"/>
          <w:szCs w:val="24"/>
        </w:rPr>
        <w:t>Места доставки товара:</w:t>
      </w:r>
      <w:r w:rsidRPr="004329E9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53000 г"/>
        </w:smartTagPr>
        <w:r w:rsidRPr="004329E9">
          <w:rPr>
            <w:sz w:val="24"/>
            <w:szCs w:val="24"/>
          </w:rPr>
          <w:t>153000 г</w:t>
        </w:r>
      </w:smartTag>
      <w:r w:rsidRPr="004329E9">
        <w:rPr>
          <w:sz w:val="24"/>
          <w:szCs w:val="24"/>
        </w:rPr>
        <w:t xml:space="preserve">. Иваново, </w:t>
      </w:r>
      <w:proofErr w:type="spellStart"/>
      <w:r w:rsidRPr="004329E9">
        <w:rPr>
          <w:sz w:val="24"/>
          <w:szCs w:val="24"/>
        </w:rPr>
        <w:t>Шереметевский</w:t>
      </w:r>
      <w:proofErr w:type="spellEnd"/>
      <w:r w:rsidRPr="004329E9">
        <w:rPr>
          <w:sz w:val="24"/>
          <w:szCs w:val="24"/>
        </w:rPr>
        <w:t xml:space="preserve"> проспект, 1</w:t>
      </w:r>
      <w:r>
        <w:rPr>
          <w:sz w:val="24"/>
          <w:szCs w:val="24"/>
        </w:rPr>
        <w:t>.</w:t>
      </w:r>
      <w:r w:rsidRPr="004329E9">
        <w:rPr>
          <w:sz w:val="24"/>
          <w:szCs w:val="24"/>
        </w:rPr>
        <w:t xml:space="preserve"> </w:t>
      </w:r>
    </w:p>
    <w:p w:rsidR="00FD6790" w:rsidRPr="004329E9" w:rsidRDefault="00FD6790" w:rsidP="00FD6790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360"/>
        <w:jc w:val="both"/>
        <w:rPr>
          <w:sz w:val="24"/>
          <w:szCs w:val="24"/>
        </w:rPr>
      </w:pPr>
      <w:r w:rsidRPr="004329E9">
        <w:rPr>
          <w:b/>
          <w:sz w:val="24"/>
          <w:szCs w:val="24"/>
        </w:rPr>
        <w:t>Срок поставки:</w:t>
      </w:r>
      <w:r w:rsidRPr="004329E9">
        <w:rPr>
          <w:sz w:val="24"/>
          <w:szCs w:val="24"/>
        </w:rPr>
        <w:t xml:space="preserve"> </w:t>
      </w:r>
      <w:r w:rsidRPr="00D31DBC">
        <w:rPr>
          <w:sz w:val="24"/>
          <w:szCs w:val="24"/>
        </w:rPr>
        <w:t>в течение 3-х (трех) рабочих дней со дня получения Поставщиком заявки Покупателя</w:t>
      </w:r>
      <w:r>
        <w:rPr>
          <w:sz w:val="24"/>
          <w:szCs w:val="24"/>
        </w:rPr>
        <w:t>.</w:t>
      </w:r>
    </w:p>
    <w:p w:rsidR="00FD6790" w:rsidRDefault="00FD6790" w:rsidP="00FD6790">
      <w:pPr>
        <w:pStyle w:val="a3"/>
      </w:pPr>
    </w:p>
    <w:p w:rsidR="00E44BF7" w:rsidRDefault="00E44BF7"/>
    <w:sectPr w:rsidR="00E44BF7" w:rsidSect="00D31DBC">
      <w:pgSz w:w="11906" w:h="16838"/>
      <w:pgMar w:top="899" w:right="850" w:bottom="71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6F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36FA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4D92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3B64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D6790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6790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6790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2014-03-17T05:45:00Z</dcterms:created>
  <dcterms:modified xsi:type="dcterms:W3CDTF">2014-03-17T06:28:00Z</dcterms:modified>
</cp:coreProperties>
</file>