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A6E" w:rsidRPr="00775083" w:rsidRDefault="00F06A6E" w:rsidP="00F06A6E">
      <w:pPr>
        <w:spacing w:line="240" w:lineRule="auto"/>
        <w:jc w:val="right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Проект</w:t>
      </w:r>
    </w:p>
    <w:p w:rsidR="00F06A6E" w:rsidRPr="00775083" w:rsidRDefault="00F06A6E" w:rsidP="00F06A6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МУНИЦИПАЛЬНОГО КОНТРАКТа </w:t>
      </w:r>
    </w:p>
    <w:p w:rsidR="00F06A6E" w:rsidRPr="00775083" w:rsidRDefault="00F06A6E" w:rsidP="00F06A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775083" w:rsidRDefault="00F06A6E" w:rsidP="00F06A6E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>г. _</w:t>
      </w:r>
      <w:r w:rsidRPr="007750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Иваново</w:t>
      </w:r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                                                                 «___»____________20__г.</w:t>
      </w:r>
    </w:p>
    <w:p w:rsidR="00F06A6E" w:rsidRPr="00775083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архитектуры и градостроительства Администрации города Иванова, именуемое в дальнейшем «Заказчик», в лице ___________________________, действующего на основании ___________,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при совместном упоминании именуемые в дальнейшем «Стороны», руководствуясь протоколом </w:t>
      </w:r>
      <w:r w:rsidR="00D125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 2014 г. №___________________________, заключили настоящий муниципальный контракт на поставку товаров для муниципальных нужд (далее – Контракт) о нижеследующем:</w:t>
      </w:r>
    </w:p>
    <w:p w:rsidR="00F06A6E" w:rsidRPr="00270247" w:rsidRDefault="00F06A6E" w:rsidP="00F0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06A6E" w:rsidRPr="00270247" w:rsidRDefault="00F06A6E" w:rsidP="00F06A6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контракта.</w:t>
      </w:r>
    </w:p>
    <w:p w:rsidR="00F06A6E" w:rsidRPr="00270247" w:rsidRDefault="00F06A6E" w:rsidP="00F06A6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Поставщик обязуется  поставить Заказчику в сроки и на условиях контракта </w:t>
      </w:r>
      <w:r w:rsidR="00A50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знаки почтовой оплаты (почтовые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</w:t>
      </w:r>
      <w:r w:rsidR="00A508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>ужд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далее именуемые «Товар»,  а  Заказчик - принять указанный Товар  и  произвести его оплату по Контракту.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7B32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Наименование, характеристики,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4BBD"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стоимость поставляемого Товара указаны в Спецификации (Приложение</w:t>
      </w:r>
      <w:r w:rsidRPr="002702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1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Контракту).</w:t>
      </w:r>
    </w:p>
    <w:p w:rsidR="00F06A6E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Место поставки: </w:t>
      </w: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Иваново, пл. Революции, д. 6</w:t>
      </w:r>
      <w:r w:rsidR="00E75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контракта и порядок расчетов.</w:t>
      </w:r>
    </w:p>
    <w:p w:rsid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481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настоящего Контракта составляет: _______________ руб</w:t>
      </w:r>
      <w:proofErr w:type="gramStart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(___________________) </w:t>
      </w:r>
      <w:proofErr w:type="gramEnd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копеек, в том числе НДС </w:t>
      </w:r>
      <w:r w:rsidRPr="00F06A6E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customMarkFollows="1" w:id="1"/>
        <w:t>*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________________. </w:t>
      </w:r>
    </w:p>
    <w:p w:rsidR="00F06A6E" w:rsidRP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включает в себя стоимость Товара с учетом налогов, сборы и другие обязательные платежи, таможенные пошл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ины, доставку Товара, разгрузку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расходы, связанные с исполнением обязательств по контракту.</w:t>
      </w:r>
    </w:p>
    <w:p w:rsidR="00F06A6E" w:rsidRP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F06A6E" w:rsidRP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2.3. </w:t>
      </w:r>
      <w:r w:rsidRPr="00F06A6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Оплата производится в форме безналичного расчета путем перечисления денежных средств на расчетный счет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поставщика. Расчеты по контракту производятся </w:t>
      </w:r>
      <w:r w:rsidR="00144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10 (Десяти) рабочих дней</w:t>
      </w:r>
      <w:r w:rsidR="00E75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поставки Товара на основании подписанных Сторонами товарно-транспортной накладной, счета, счета – фактуры.</w:t>
      </w:r>
    </w:p>
    <w:p w:rsidR="00F06A6E" w:rsidRP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F06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 платежей связанных с оплатой контракта.</w:t>
      </w:r>
    </w:p>
    <w:p w:rsidR="00F06A6E" w:rsidRPr="00F06A6E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Обязательства Сторон.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Поставщик обязуется:</w:t>
      </w:r>
    </w:p>
    <w:p w:rsidR="00F06A6E" w:rsidRPr="00270247" w:rsidRDefault="00F06A6E" w:rsidP="00F06A6E">
      <w:pPr>
        <w:widowControl w:val="0"/>
        <w:numPr>
          <w:ilvl w:val="2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Поставить Товар в течение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заключения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3.1.2</w:t>
      </w:r>
      <w:r w:rsidRPr="002702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2702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Поставить Товар надлежащего качества. 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3.1.3. Передать с поставляемым Товаром оригиналы Товарной накладной в 2х экземплярах, счета и счета-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фактуры, подписанные со своей стороны.</w:t>
      </w:r>
    </w:p>
    <w:p w:rsidR="00F06A6E" w:rsidRPr="005B553C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Предоставить с Товаром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подтверждающие, что поставляемые знаки почтовой оплаты отпечатаны предприятиями Государственного производственного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объединения государственных знаков Министерства финансов</w:t>
      </w:r>
      <w:r w:rsidR="005B5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(</w:t>
      </w:r>
      <w:proofErr w:type="spellStart"/>
      <w:r w:rsidR="005B55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Госзнак</w:t>
      </w:r>
      <w:proofErr w:type="spellEnd"/>
      <w:r w:rsidR="005B553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B553C" w:rsidRPr="005B5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B55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письма, товарные накладные и т.п.)</w:t>
      </w:r>
      <w:r w:rsidR="004552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3.1.5. </w:t>
      </w: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Не допускать к поставке: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недоброкачественный Товар,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Товар без сопроводительных документов.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Заказчик обязуется: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Принять Товар в соответствии с разделом 4 Контракта и, при отсутствии претензий относительно качества, количества, и других характеристик, подписать Товарную накладную и передать один экземпляр Поставщику.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Оплатить поставку Товара в соответствии с условиями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Заказчик имеет право.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Осуществлять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3.3.2. Требовать замену поставляемого Товара ненадлежащего качества.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3.4. Поставщик имеет право: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3.4.1.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Требовать своевременного подписания Заказчиком Товарной накладной.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3.4.2. Требовать своевременной оплаты принятого Заказчиком Товара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4. Качество, комплектность Товара.</w:t>
      </w: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Гарантийные обязательства.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4.2. Поставщик гарантирует, что: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4.2.1. Поставляемый Товар должен быть новым (не бывшим в употреблении), не является предметом иных договорных (контрактных) обязательств и свободно от прав и притязаний третьих лиц.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4.2.2. Исполнение обязательств по настоящему Контракту не нарушит имущественных и неимущественных прав Заказчика и третьих лиц. </w:t>
      </w:r>
    </w:p>
    <w:p w:rsidR="00617858" w:rsidRDefault="00F06A6E" w:rsidP="00617858">
      <w:pPr>
        <w:pStyle w:val="Standard"/>
        <w:jc w:val="both"/>
        <w:rPr>
          <w:rFonts w:cs="Times New Roman"/>
        </w:rPr>
      </w:pPr>
      <w:r w:rsidRPr="00270247">
        <w:rPr>
          <w:rFonts w:eastAsia="Times New Roman" w:cs="Times New Roman"/>
          <w:lang w:eastAsia="x-none"/>
        </w:rPr>
        <w:t xml:space="preserve">4.2.3. </w:t>
      </w:r>
      <w:r w:rsidR="00617858">
        <w:rPr>
          <w:rFonts w:eastAsia="Times New Roman" w:cs="Times New Roman"/>
          <w:lang w:eastAsia="x-none"/>
        </w:rPr>
        <w:t xml:space="preserve">Товар должен быть доставлен в упаковке </w:t>
      </w:r>
      <w:r w:rsidR="00617858">
        <w:rPr>
          <w:rFonts w:cs="Times New Roman"/>
        </w:rPr>
        <w:t xml:space="preserve">исключающей механические повреждения, загрязнения, проникновение влаги. Упаковка должна обеспечивать сохранение потребительских свойств почтовых марок. </w:t>
      </w:r>
    </w:p>
    <w:p w:rsidR="006E5E15" w:rsidRDefault="006E5E15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Порядок приемки товаров.</w:t>
      </w: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Поставка Товара должна быть осуществлена одной </w:t>
      </w:r>
      <w:r w:rsidR="00742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партией в течение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42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 с момента заключения Контракта.</w:t>
      </w:r>
    </w:p>
    <w:p w:rsidR="006E5E15" w:rsidRPr="006E5E15" w:rsidRDefault="00F06A6E" w:rsidP="006E5E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Датой поставки Товара считается дата подписания Заказчиком Товарной накладной. 5.3. 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язи. </w:t>
      </w:r>
      <w:r w:rsidR="006E5E15" w:rsidRPr="006E5E15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  <w:t xml:space="preserve">Номером факса для получения уведомления является: </w:t>
      </w:r>
      <w:r w:rsidR="00F63662" w:rsidRPr="00473E33">
        <w:rPr>
          <w:rFonts w:ascii="Times New Roman" w:eastAsia="Times New Roman" w:hAnsi="Times New Roman" w:cs="Times New Roman"/>
          <w:kern w:val="16"/>
          <w:sz w:val="24"/>
          <w:szCs w:val="24"/>
          <w:lang w:eastAsia="x-none"/>
        </w:rPr>
        <w:t>59-45-89</w:t>
      </w:r>
      <w:r w:rsidR="006E5E15" w:rsidRPr="006E5E15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  <w:t>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Товара включает в себя проверку Товара на соответствие требованиям  настоящего Контракта.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5.4. Приемка Товара по наименованию, качеству и количеству производится Заказчиком в течение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поставки Товара, с обязательным присутствием Поставщика либо его надлежаще уполномоченного представителя и подписанием Товарной накладной.</w:t>
      </w:r>
    </w:p>
    <w:p w:rsidR="00F06A6E" w:rsidRPr="00270247" w:rsidRDefault="00F06A6E" w:rsidP="00D125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Для проверки поставленных Поставщиком Товаров, предусмотренных Контрактом, в части их соответствия условиям Контракта Заказчик проводит экспертизу своими силами</w:t>
      </w:r>
      <w:r w:rsidR="00D12501" w:rsidRPr="00D12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501" w:rsidRPr="00B46CDC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исключением случаев, установленных ч. 4 ст. 94 Федерального закона №</w:t>
      </w:r>
      <w:r w:rsidR="00D12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501" w:rsidRPr="00B46CDC">
        <w:rPr>
          <w:rFonts w:ascii="Times New Roman" w:eastAsia="Times New Roman" w:hAnsi="Times New Roman" w:cs="Times New Roman"/>
          <w:sz w:val="24"/>
          <w:szCs w:val="24"/>
          <w:lang w:eastAsia="ru-RU"/>
        </w:rPr>
        <w:t>44 – ФЗ)</w:t>
      </w:r>
      <w:r w:rsidR="00D12501" w:rsidRPr="00B46C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5.6. Обязанность Поставщика по поставке Товара Заказчику считается исполненной в момент подписания Заказчиком Товарной накладной.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5.7. Риск случайной гибели Товара или повреждения Товара, а также право собственности на Товар переходит на Заказчика после подписания Сторонами Товарной накладной.</w:t>
      </w: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Ответственность Сторон.</w:t>
      </w:r>
    </w:p>
    <w:p w:rsidR="00E82DC9" w:rsidRPr="00270247" w:rsidRDefault="00E82DC9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742F1B" w:rsidRPr="00742F1B" w:rsidRDefault="00F06A6E" w:rsidP="00742F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Штрафы начисляются за неисполнение или ненад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лежащее исполнение Поставщиком 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Контрактом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F1B"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(поставка Товара ненадлежащего качества, недопоставка Товара, поставка Товара с нарушением ассортимента, не предоставление Заказчику документов, регламентирующих качество и безопасность Товара, иные нарушения условий настоящего Контракта)</w:t>
      </w:r>
      <w:r w:rsidR="00D12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гарантийного </w:t>
      </w:r>
      <w:r w:rsidR="003433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742F1B"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штрафы не применяются в случае просрочки испо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лнения Подрядчиком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Контрактом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также, 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742F1B"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Поставщик, получивший уведомление от Заказчика о недопоставке либо о недостатках поставленного Товара, заменит его Товаром надлежащего качества либо осуществит поставку недостающего количества Товара в сроки, установленные настоящим Контракт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штрафа устанавливается в размере 10 (дести) процентов цены Контракта и </w:t>
      </w:r>
      <w:proofErr w:type="spellStart"/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742F1B"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________________рублей</w:t>
      </w:r>
      <w:proofErr w:type="spellEnd"/>
      <w:r w:rsidR="00742F1B"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обязательств, предусмотренных настоящим Контрактом, Заказчик направляет Поставщику требование об уплате неустойки (пени).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обязательства, в размере, не менее чем 1/300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 Поставщиком.</w:t>
      </w:r>
      <w:proofErr w:type="gramEnd"/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 просрочки исполнения Заказчиком обязательств, предусмотренных контрактом, Заказчик, по письменному требованию Поставщика,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не уплаченной в срок суммы.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ю Поставщика, выплачивает штраф. Штраф устанавливается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 2,5 % от цены контракта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составляет____________________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_____копеек.</w:t>
      </w:r>
    </w:p>
    <w:p w:rsidR="00F06A6E" w:rsidRPr="00270247" w:rsidRDefault="00D12501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6.6. Уплата неустойки</w:t>
      </w:r>
      <w:r w:rsidR="00F06A6E"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06A6E"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пени)</w:t>
      </w:r>
      <w:r w:rsidR="00F06A6E"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 Стороны от исполнения обязательств по настоящему Контракту.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силы.</w:t>
      </w: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  <w:proofErr w:type="gramEnd"/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Сторона, для которой ненадлежащее исполнение обязательств оказалось невозможным вследствие действия непреодолимой силы, должна незамедлительно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Порядок разрешения споров.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Заключительные положения.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Контра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В случае изменения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какой-либо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9.7. Неотъемлемой частью настоящего Контракта является следующее приложение: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№1 – Спецификация</w:t>
      </w:r>
    </w:p>
    <w:p w:rsidR="00F06A6E" w:rsidRDefault="00F06A6E" w:rsidP="00F06A6E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5C2303" w:rsidRDefault="00E75FBB" w:rsidP="00F06A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F06A6E" w:rsidRPr="005C2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Адреса места нахождения, банковские реквизиты и подписи Сторон</w:t>
      </w:r>
    </w:p>
    <w:p w:rsidR="00F06A6E" w:rsidRPr="00775083" w:rsidRDefault="00F06A6E" w:rsidP="00F06A6E">
      <w:pPr>
        <w:shd w:val="clear" w:color="auto" w:fill="FFFFFF"/>
        <w:tabs>
          <w:tab w:val="left" w:pos="7034"/>
        </w:tabs>
        <w:spacing w:after="0" w:line="240" w:lineRule="auto"/>
        <w:ind w:left="1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30"/>
        <w:gridCol w:w="4733"/>
      </w:tblGrid>
      <w:tr w:rsidR="00F06A6E" w:rsidRPr="00775083" w:rsidTr="00144BBD">
        <w:tc>
          <w:tcPr>
            <w:tcW w:w="4730" w:type="dxa"/>
          </w:tcPr>
          <w:p w:rsidR="00D12501" w:rsidRPr="00D12501" w:rsidRDefault="00F06A6E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D12501" w:rsidRPr="00D12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архитектуры и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градостроительства Администрации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 Иванова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и юридический адрес: 153000, г. Иваново, пл. Революции, д.6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     3728024700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     370201001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     042406001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084D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40204810800000000054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ГРКЦ ГУ Банка России по Ивановской области г. Иваново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 24701000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ОГРН     1033700053474 </w:t>
            </w:r>
          </w:p>
          <w:p w:rsidR="00D12501" w:rsidRPr="00084DE5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spellStart"/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нет</w:t>
            </w:r>
          </w:p>
          <w:p w:rsidR="00D12501" w:rsidRPr="00FE5B9E" w:rsidRDefault="00D12501" w:rsidP="00D12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бухгалтерии 59-45-89.</w:t>
            </w:r>
          </w:p>
          <w:p w:rsidR="00F06A6E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501" w:rsidRDefault="00D12501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2501" w:rsidRPr="00775083" w:rsidRDefault="00D12501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 20__ г.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33" w:type="dxa"/>
          </w:tcPr>
          <w:p w:rsidR="00F06A6E" w:rsidRPr="00D12501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Поставщик</w:t>
            </w:r>
            <w:r w:rsidR="00D12501" w:rsidRPr="00D12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 20__ г.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к контракту №_____________ </w:t>
      </w: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от «____» ___________ 2014 г.</w:t>
      </w:r>
    </w:p>
    <w:p w:rsidR="00F06A6E" w:rsidRPr="00270247" w:rsidRDefault="00F06A6E" w:rsidP="00F0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Спецификация </w:t>
      </w: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9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98"/>
        <w:gridCol w:w="42"/>
        <w:gridCol w:w="4211"/>
        <w:gridCol w:w="1134"/>
        <w:gridCol w:w="820"/>
        <w:gridCol w:w="1320"/>
        <w:gridCol w:w="1971"/>
      </w:tblGrid>
      <w:tr w:rsidR="007B32BE" w:rsidRPr="00270247" w:rsidTr="005C2303">
        <w:trPr>
          <w:trHeight w:val="570"/>
        </w:trPr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D1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поставляемых товаров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товара, руб.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сумма, руб.</w:t>
            </w:r>
          </w:p>
        </w:tc>
      </w:tr>
      <w:tr w:rsidR="00473E33" w:rsidRPr="007B32BE" w:rsidTr="005C2303">
        <w:trPr>
          <w:trHeight w:val="365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E33" w:rsidRPr="007B32BE" w:rsidTr="005C2303">
        <w:trPr>
          <w:trHeight w:val="271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E33" w:rsidRPr="007B32BE" w:rsidTr="005C2303">
        <w:trPr>
          <w:trHeight w:val="262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E33" w:rsidRPr="007B32BE" w:rsidTr="005C2303">
        <w:trPr>
          <w:trHeight w:val="252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E33" w:rsidRPr="007B32BE" w:rsidTr="005C2303">
        <w:trPr>
          <w:trHeight w:val="256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E33" w:rsidRPr="007B32BE" w:rsidTr="005C2303">
        <w:trPr>
          <w:trHeight w:val="256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E33" w:rsidRPr="007B32BE" w:rsidTr="005C2303">
        <w:trPr>
          <w:trHeight w:val="256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E33" w:rsidRPr="007B32BE" w:rsidRDefault="00473E33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32BE" w:rsidRPr="00270247" w:rsidTr="005C2303">
        <w:trPr>
          <w:trHeight w:val="589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BE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32BE" w:rsidRPr="00270247" w:rsidTr="005C2303">
        <w:trPr>
          <w:trHeight w:val="55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BE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НДС: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6A6E" w:rsidRPr="00270247" w:rsidRDefault="00F06A6E" w:rsidP="00F0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9D1FF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F06A6E" w:rsidRPr="009D1FF7" w:rsidTr="00144BBD">
        <w:tc>
          <w:tcPr>
            <w:tcW w:w="4994" w:type="dxa"/>
          </w:tcPr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76" w:type="dxa"/>
          </w:tcPr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Поставщик:</w:t>
            </w: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 </w:t>
            </w: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D1FF7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</w:tr>
    </w:tbl>
    <w:p w:rsidR="00977DFD" w:rsidRDefault="00977DFD">
      <w:bookmarkStart w:id="0" w:name="_GoBack"/>
      <w:bookmarkEnd w:id="0"/>
    </w:p>
    <w:sectPr w:rsidR="00977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2C9" w:rsidRDefault="004552C9" w:rsidP="00F06A6E">
      <w:pPr>
        <w:spacing w:after="0" w:line="240" w:lineRule="auto"/>
      </w:pPr>
      <w:r>
        <w:separator/>
      </w:r>
    </w:p>
  </w:endnote>
  <w:endnote w:type="continuationSeparator" w:id="0">
    <w:p w:rsidR="004552C9" w:rsidRDefault="004552C9" w:rsidP="00F0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2C9" w:rsidRDefault="004552C9" w:rsidP="00F06A6E">
      <w:pPr>
        <w:spacing w:after="0" w:line="240" w:lineRule="auto"/>
      </w:pPr>
      <w:r>
        <w:separator/>
      </w:r>
    </w:p>
  </w:footnote>
  <w:footnote w:type="continuationSeparator" w:id="0">
    <w:p w:rsidR="004552C9" w:rsidRDefault="004552C9" w:rsidP="00F06A6E">
      <w:pPr>
        <w:spacing w:after="0" w:line="240" w:lineRule="auto"/>
      </w:pPr>
      <w:r>
        <w:continuationSeparator/>
      </w:r>
    </w:p>
  </w:footnote>
  <w:footnote w:id="1">
    <w:p w:rsidR="004552C9" w:rsidRDefault="004552C9" w:rsidP="00F06A6E">
      <w:pPr>
        <w:pStyle w:val="a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Style w:val="a5"/>
        </w:rPr>
        <w:t>*</w:t>
      </w:r>
      <w:r>
        <w:t xml:space="preserve"> </w:t>
      </w:r>
      <w:r>
        <w:rPr>
          <w:sz w:val="18"/>
          <w:szCs w:val="18"/>
        </w:rPr>
        <w:t xml:space="preserve">В соответствии с системой налогообложения, применяемой поставщиком </w:t>
      </w:r>
    </w:p>
    <w:p w:rsidR="004552C9" w:rsidRDefault="004552C9" w:rsidP="00F06A6E">
      <w:pPr>
        <w:pStyle w:val="a3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53F2"/>
    <w:multiLevelType w:val="hybridMultilevel"/>
    <w:tmpl w:val="BC6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A6E"/>
    <w:rsid w:val="000023FB"/>
    <w:rsid w:val="00010250"/>
    <w:rsid w:val="0001599A"/>
    <w:rsid w:val="00015E2D"/>
    <w:rsid w:val="00024053"/>
    <w:rsid w:val="000409E3"/>
    <w:rsid w:val="00043A60"/>
    <w:rsid w:val="00045E1C"/>
    <w:rsid w:val="00047262"/>
    <w:rsid w:val="000622C0"/>
    <w:rsid w:val="000655A4"/>
    <w:rsid w:val="00066DDC"/>
    <w:rsid w:val="000843D4"/>
    <w:rsid w:val="00086106"/>
    <w:rsid w:val="000907AC"/>
    <w:rsid w:val="000948D1"/>
    <w:rsid w:val="000B2616"/>
    <w:rsid w:val="000B4BE7"/>
    <w:rsid w:val="000C0315"/>
    <w:rsid w:val="000C2844"/>
    <w:rsid w:val="000C382B"/>
    <w:rsid w:val="000C3E5B"/>
    <w:rsid w:val="000C4099"/>
    <w:rsid w:val="000D30B8"/>
    <w:rsid w:val="000E2A65"/>
    <w:rsid w:val="000E2E48"/>
    <w:rsid w:val="000E5140"/>
    <w:rsid w:val="000F2AAF"/>
    <w:rsid w:val="000F54AB"/>
    <w:rsid w:val="000F6DA9"/>
    <w:rsid w:val="000F6E4C"/>
    <w:rsid w:val="0010339E"/>
    <w:rsid w:val="0011081F"/>
    <w:rsid w:val="00114BE2"/>
    <w:rsid w:val="00117086"/>
    <w:rsid w:val="0011748D"/>
    <w:rsid w:val="0012649F"/>
    <w:rsid w:val="001266BB"/>
    <w:rsid w:val="00130D6D"/>
    <w:rsid w:val="00131171"/>
    <w:rsid w:val="0013573D"/>
    <w:rsid w:val="001361CE"/>
    <w:rsid w:val="00142BE4"/>
    <w:rsid w:val="00144BBD"/>
    <w:rsid w:val="00147084"/>
    <w:rsid w:val="001507A8"/>
    <w:rsid w:val="00154DF2"/>
    <w:rsid w:val="00155919"/>
    <w:rsid w:val="00155F0E"/>
    <w:rsid w:val="0017116D"/>
    <w:rsid w:val="00172662"/>
    <w:rsid w:val="0018124D"/>
    <w:rsid w:val="001862FB"/>
    <w:rsid w:val="00191CEA"/>
    <w:rsid w:val="00194E4B"/>
    <w:rsid w:val="001950CA"/>
    <w:rsid w:val="00195E38"/>
    <w:rsid w:val="001A20B1"/>
    <w:rsid w:val="001A3093"/>
    <w:rsid w:val="001A35F1"/>
    <w:rsid w:val="001B1F80"/>
    <w:rsid w:val="001B2E80"/>
    <w:rsid w:val="001B3C31"/>
    <w:rsid w:val="001B5014"/>
    <w:rsid w:val="001B6C51"/>
    <w:rsid w:val="001C67BF"/>
    <w:rsid w:val="001D1329"/>
    <w:rsid w:val="001E1153"/>
    <w:rsid w:val="001E3836"/>
    <w:rsid w:val="001E6C93"/>
    <w:rsid w:val="001E710A"/>
    <w:rsid w:val="001F389B"/>
    <w:rsid w:val="00200712"/>
    <w:rsid w:val="00200B46"/>
    <w:rsid w:val="00202585"/>
    <w:rsid w:val="00203CD9"/>
    <w:rsid w:val="0020469E"/>
    <w:rsid w:val="002110A1"/>
    <w:rsid w:val="00211306"/>
    <w:rsid w:val="002127A9"/>
    <w:rsid w:val="0021549A"/>
    <w:rsid w:val="00215D27"/>
    <w:rsid w:val="00220D66"/>
    <w:rsid w:val="0022103E"/>
    <w:rsid w:val="002252ED"/>
    <w:rsid w:val="00242D16"/>
    <w:rsid w:val="00243277"/>
    <w:rsid w:val="002446A7"/>
    <w:rsid w:val="00246B1C"/>
    <w:rsid w:val="002474D0"/>
    <w:rsid w:val="0025077D"/>
    <w:rsid w:val="0025740F"/>
    <w:rsid w:val="0026133C"/>
    <w:rsid w:val="002623B4"/>
    <w:rsid w:val="00264B60"/>
    <w:rsid w:val="00265E60"/>
    <w:rsid w:val="00266A81"/>
    <w:rsid w:val="00266D6D"/>
    <w:rsid w:val="0027171E"/>
    <w:rsid w:val="00272408"/>
    <w:rsid w:val="00280FF1"/>
    <w:rsid w:val="00283A9B"/>
    <w:rsid w:val="002865F8"/>
    <w:rsid w:val="00295DC4"/>
    <w:rsid w:val="002A432F"/>
    <w:rsid w:val="002A7B43"/>
    <w:rsid w:val="002A7F35"/>
    <w:rsid w:val="002B37CD"/>
    <w:rsid w:val="002B6B23"/>
    <w:rsid w:val="002C467D"/>
    <w:rsid w:val="002C71DA"/>
    <w:rsid w:val="002D3C88"/>
    <w:rsid w:val="002D6AE2"/>
    <w:rsid w:val="002E07EA"/>
    <w:rsid w:val="002E2746"/>
    <w:rsid w:val="002E409A"/>
    <w:rsid w:val="002E4E65"/>
    <w:rsid w:val="00303FB2"/>
    <w:rsid w:val="00312BBA"/>
    <w:rsid w:val="003151B0"/>
    <w:rsid w:val="00315A65"/>
    <w:rsid w:val="003170CD"/>
    <w:rsid w:val="00322AB1"/>
    <w:rsid w:val="00330CD1"/>
    <w:rsid w:val="003345B8"/>
    <w:rsid w:val="00341056"/>
    <w:rsid w:val="00341883"/>
    <w:rsid w:val="00342F41"/>
    <w:rsid w:val="003433DE"/>
    <w:rsid w:val="00354D15"/>
    <w:rsid w:val="00356A20"/>
    <w:rsid w:val="00357DAD"/>
    <w:rsid w:val="00361E5B"/>
    <w:rsid w:val="003738ED"/>
    <w:rsid w:val="00375C52"/>
    <w:rsid w:val="00382E31"/>
    <w:rsid w:val="0038734A"/>
    <w:rsid w:val="00394F3A"/>
    <w:rsid w:val="003A5726"/>
    <w:rsid w:val="003B0E1C"/>
    <w:rsid w:val="003B12F4"/>
    <w:rsid w:val="003B3AEE"/>
    <w:rsid w:val="003B5219"/>
    <w:rsid w:val="003B59E2"/>
    <w:rsid w:val="003C0981"/>
    <w:rsid w:val="003C2590"/>
    <w:rsid w:val="003C2DCD"/>
    <w:rsid w:val="003C34AF"/>
    <w:rsid w:val="003D0CBB"/>
    <w:rsid w:val="003D1F79"/>
    <w:rsid w:val="003D4A22"/>
    <w:rsid w:val="003D541C"/>
    <w:rsid w:val="003E5721"/>
    <w:rsid w:val="003E7BD8"/>
    <w:rsid w:val="003F2B71"/>
    <w:rsid w:val="003F3378"/>
    <w:rsid w:val="003F6887"/>
    <w:rsid w:val="0040317E"/>
    <w:rsid w:val="0040587B"/>
    <w:rsid w:val="00406093"/>
    <w:rsid w:val="004102B5"/>
    <w:rsid w:val="00410973"/>
    <w:rsid w:val="00424DAC"/>
    <w:rsid w:val="00424E7E"/>
    <w:rsid w:val="00427283"/>
    <w:rsid w:val="00443302"/>
    <w:rsid w:val="004513E6"/>
    <w:rsid w:val="004552C9"/>
    <w:rsid w:val="00460615"/>
    <w:rsid w:val="00463516"/>
    <w:rsid w:val="00471E1E"/>
    <w:rsid w:val="00473E33"/>
    <w:rsid w:val="0047487D"/>
    <w:rsid w:val="00476A38"/>
    <w:rsid w:val="00476CAE"/>
    <w:rsid w:val="00477760"/>
    <w:rsid w:val="00477F04"/>
    <w:rsid w:val="004852D4"/>
    <w:rsid w:val="00485CA4"/>
    <w:rsid w:val="00492133"/>
    <w:rsid w:val="004940DD"/>
    <w:rsid w:val="0049657C"/>
    <w:rsid w:val="00496DED"/>
    <w:rsid w:val="004A2CD0"/>
    <w:rsid w:val="004B0DA4"/>
    <w:rsid w:val="004B4D76"/>
    <w:rsid w:val="004C6C0A"/>
    <w:rsid w:val="004C7487"/>
    <w:rsid w:val="004D07AE"/>
    <w:rsid w:val="004D4E17"/>
    <w:rsid w:val="004D713E"/>
    <w:rsid w:val="004D7AFB"/>
    <w:rsid w:val="004E1CD3"/>
    <w:rsid w:val="004E2856"/>
    <w:rsid w:val="004F17D9"/>
    <w:rsid w:val="004F65ED"/>
    <w:rsid w:val="00500A05"/>
    <w:rsid w:val="00520B01"/>
    <w:rsid w:val="0052139D"/>
    <w:rsid w:val="005246C0"/>
    <w:rsid w:val="005258DE"/>
    <w:rsid w:val="00532D5C"/>
    <w:rsid w:val="00533150"/>
    <w:rsid w:val="00536089"/>
    <w:rsid w:val="005364A4"/>
    <w:rsid w:val="0053665F"/>
    <w:rsid w:val="00543545"/>
    <w:rsid w:val="00554861"/>
    <w:rsid w:val="00556CE8"/>
    <w:rsid w:val="005640FF"/>
    <w:rsid w:val="00564A3D"/>
    <w:rsid w:val="00566043"/>
    <w:rsid w:val="005812C0"/>
    <w:rsid w:val="00586641"/>
    <w:rsid w:val="005902FB"/>
    <w:rsid w:val="005907BC"/>
    <w:rsid w:val="00590EB0"/>
    <w:rsid w:val="00593F27"/>
    <w:rsid w:val="00594753"/>
    <w:rsid w:val="005948BB"/>
    <w:rsid w:val="005968ED"/>
    <w:rsid w:val="005A0414"/>
    <w:rsid w:val="005A1FE7"/>
    <w:rsid w:val="005A6482"/>
    <w:rsid w:val="005B4129"/>
    <w:rsid w:val="005B553C"/>
    <w:rsid w:val="005C19E9"/>
    <w:rsid w:val="005C2303"/>
    <w:rsid w:val="005C3FF9"/>
    <w:rsid w:val="005C7157"/>
    <w:rsid w:val="005D1434"/>
    <w:rsid w:val="005D2BC1"/>
    <w:rsid w:val="005D348E"/>
    <w:rsid w:val="005E1B22"/>
    <w:rsid w:val="005E2CB6"/>
    <w:rsid w:val="005F00F6"/>
    <w:rsid w:val="0060262D"/>
    <w:rsid w:val="00607E3E"/>
    <w:rsid w:val="00612001"/>
    <w:rsid w:val="00617858"/>
    <w:rsid w:val="00617D92"/>
    <w:rsid w:val="00620855"/>
    <w:rsid w:val="00621254"/>
    <w:rsid w:val="006230B1"/>
    <w:rsid w:val="006232CA"/>
    <w:rsid w:val="006239A8"/>
    <w:rsid w:val="00630481"/>
    <w:rsid w:val="00630550"/>
    <w:rsid w:val="00637280"/>
    <w:rsid w:val="0065000F"/>
    <w:rsid w:val="006527ED"/>
    <w:rsid w:val="00654175"/>
    <w:rsid w:val="00656BC0"/>
    <w:rsid w:val="00661F9B"/>
    <w:rsid w:val="00665AA1"/>
    <w:rsid w:val="00667E1B"/>
    <w:rsid w:val="00672FDE"/>
    <w:rsid w:val="00683A77"/>
    <w:rsid w:val="00687AD4"/>
    <w:rsid w:val="00692A93"/>
    <w:rsid w:val="0069421B"/>
    <w:rsid w:val="006A631F"/>
    <w:rsid w:val="006A7312"/>
    <w:rsid w:val="006B04FA"/>
    <w:rsid w:val="006B1E0D"/>
    <w:rsid w:val="006B3EE4"/>
    <w:rsid w:val="006B47DC"/>
    <w:rsid w:val="006C0903"/>
    <w:rsid w:val="006C3742"/>
    <w:rsid w:val="006C5AF4"/>
    <w:rsid w:val="006C7BFD"/>
    <w:rsid w:val="006D0535"/>
    <w:rsid w:val="006D2E79"/>
    <w:rsid w:val="006D6110"/>
    <w:rsid w:val="006E0693"/>
    <w:rsid w:val="006E4132"/>
    <w:rsid w:val="006E5E15"/>
    <w:rsid w:val="006F30BA"/>
    <w:rsid w:val="006F5980"/>
    <w:rsid w:val="0070064E"/>
    <w:rsid w:val="00705A20"/>
    <w:rsid w:val="00707C73"/>
    <w:rsid w:val="00707D43"/>
    <w:rsid w:val="00712AC3"/>
    <w:rsid w:val="007133EC"/>
    <w:rsid w:val="00713AF2"/>
    <w:rsid w:val="00723E28"/>
    <w:rsid w:val="00731BEA"/>
    <w:rsid w:val="0073349C"/>
    <w:rsid w:val="007403D5"/>
    <w:rsid w:val="00742D00"/>
    <w:rsid w:val="00742F1B"/>
    <w:rsid w:val="00743552"/>
    <w:rsid w:val="00744EE2"/>
    <w:rsid w:val="007464E6"/>
    <w:rsid w:val="007513F3"/>
    <w:rsid w:val="0075282C"/>
    <w:rsid w:val="00761FA2"/>
    <w:rsid w:val="00762015"/>
    <w:rsid w:val="00763BC3"/>
    <w:rsid w:val="00766613"/>
    <w:rsid w:val="00766E2B"/>
    <w:rsid w:val="00773B8F"/>
    <w:rsid w:val="00784367"/>
    <w:rsid w:val="0078515B"/>
    <w:rsid w:val="00791701"/>
    <w:rsid w:val="00793B09"/>
    <w:rsid w:val="0079702A"/>
    <w:rsid w:val="007A16AF"/>
    <w:rsid w:val="007A1A6A"/>
    <w:rsid w:val="007A4AEC"/>
    <w:rsid w:val="007B1DFA"/>
    <w:rsid w:val="007B32BE"/>
    <w:rsid w:val="007B3501"/>
    <w:rsid w:val="007B5150"/>
    <w:rsid w:val="007C02F3"/>
    <w:rsid w:val="007C060E"/>
    <w:rsid w:val="007C3C0D"/>
    <w:rsid w:val="007C627A"/>
    <w:rsid w:val="007C7D8D"/>
    <w:rsid w:val="007E410D"/>
    <w:rsid w:val="007E7E77"/>
    <w:rsid w:val="007F0411"/>
    <w:rsid w:val="007F3B5B"/>
    <w:rsid w:val="007F5B17"/>
    <w:rsid w:val="00800763"/>
    <w:rsid w:val="008007E8"/>
    <w:rsid w:val="00800B4D"/>
    <w:rsid w:val="008025A7"/>
    <w:rsid w:val="00806C3F"/>
    <w:rsid w:val="00807E66"/>
    <w:rsid w:val="0081340E"/>
    <w:rsid w:val="0081542B"/>
    <w:rsid w:val="00817B45"/>
    <w:rsid w:val="00823059"/>
    <w:rsid w:val="00826F52"/>
    <w:rsid w:val="00834434"/>
    <w:rsid w:val="00842A4E"/>
    <w:rsid w:val="008442F9"/>
    <w:rsid w:val="008474CF"/>
    <w:rsid w:val="00852C64"/>
    <w:rsid w:val="008546C2"/>
    <w:rsid w:val="008608D9"/>
    <w:rsid w:val="00866BA6"/>
    <w:rsid w:val="00867A2A"/>
    <w:rsid w:val="00870212"/>
    <w:rsid w:val="00872245"/>
    <w:rsid w:val="00874AA2"/>
    <w:rsid w:val="00874BC3"/>
    <w:rsid w:val="00875CCA"/>
    <w:rsid w:val="00875E78"/>
    <w:rsid w:val="00875FCE"/>
    <w:rsid w:val="00877892"/>
    <w:rsid w:val="00883862"/>
    <w:rsid w:val="008937C7"/>
    <w:rsid w:val="00893DEA"/>
    <w:rsid w:val="008A1A8C"/>
    <w:rsid w:val="008A3DD3"/>
    <w:rsid w:val="008A593A"/>
    <w:rsid w:val="008A6256"/>
    <w:rsid w:val="008B1F63"/>
    <w:rsid w:val="008B4259"/>
    <w:rsid w:val="008B49EF"/>
    <w:rsid w:val="008C0614"/>
    <w:rsid w:val="008C1AB1"/>
    <w:rsid w:val="008C23E7"/>
    <w:rsid w:val="008C2628"/>
    <w:rsid w:val="008C263A"/>
    <w:rsid w:val="008C704E"/>
    <w:rsid w:val="008D2D51"/>
    <w:rsid w:val="008D4BBC"/>
    <w:rsid w:val="008D5DC9"/>
    <w:rsid w:val="008E0E7A"/>
    <w:rsid w:val="008E63DA"/>
    <w:rsid w:val="008E7738"/>
    <w:rsid w:val="008F0CF4"/>
    <w:rsid w:val="008F1748"/>
    <w:rsid w:val="008F4924"/>
    <w:rsid w:val="00906902"/>
    <w:rsid w:val="00907A49"/>
    <w:rsid w:val="009105FC"/>
    <w:rsid w:val="00910C2D"/>
    <w:rsid w:val="0091162E"/>
    <w:rsid w:val="00917BD1"/>
    <w:rsid w:val="00921CEC"/>
    <w:rsid w:val="00932714"/>
    <w:rsid w:val="009358DA"/>
    <w:rsid w:val="0094200F"/>
    <w:rsid w:val="00950CD0"/>
    <w:rsid w:val="0095742C"/>
    <w:rsid w:val="009578FA"/>
    <w:rsid w:val="0095792F"/>
    <w:rsid w:val="00960D84"/>
    <w:rsid w:val="00961211"/>
    <w:rsid w:val="0096610D"/>
    <w:rsid w:val="00966423"/>
    <w:rsid w:val="00967954"/>
    <w:rsid w:val="009728B8"/>
    <w:rsid w:val="00976571"/>
    <w:rsid w:val="00977723"/>
    <w:rsid w:val="00977DFD"/>
    <w:rsid w:val="00981A08"/>
    <w:rsid w:val="00983F21"/>
    <w:rsid w:val="00987EA9"/>
    <w:rsid w:val="009909BC"/>
    <w:rsid w:val="009921DC"/>
    <w:rsid w:val="00995B65"/>
    <w:rsid w:val="00997254"/>
    <w:rsid w:val="009A0AEB"/>
    <w:rsid w:val="009A0B28"/>
    <w:rsid w:val="009A2E51"/>
    <w:rsid w:val="009A3E7A"/>
    <w:rsid w:val="009A49DF"/>
    <w:rsid w:val="009A4F7D"/>
    <w:rsid w:val="009B0207"/>
    <w:rsid w:val="009B13D4"/>
    <w:rsid w:val="009B2D28"/>
    <w:rsid w:val="009C5558"/>
    <w:rsid w:val="009C56AA"/>
    <w:rsid w:val="009E2DDB"/>
    <w:rsid w:val="009F0112"/>
    <w:rsid w:val="009F285C"/>
    <w:rsid w:val="009F3DCF"/>
    <w:rsid w:val="009F6305"/>
    <w:rsid w:val="009F7E4C"/>
    <w:rsid w:val="00A02770"/>
    <w:rsid w:val="00A03185"/>
    <w:rsid w:val="00A04770"/>
    <w:rsid w:val="00A07FD7"/>
    <w:rsid w:val="00A12065"/>
    <w:rsid w:val="00A164C5"/>
    <w:rsid w:val="00A2055A"/>
    <w:rsid w:val="00A252A0"/>
    <w:rsid w:val="00A264FD"/>
    <w:rsid w:val="00A37FB0"/>
    <w:rsid w:val="00A5084D"/>
    <w:rsid w:val="00A5370F"/>
    <w:rsid w:val="00A56FDB"/>
    <w:rsid w:val="00A61AC2"/>
    <w:rsid w:val="00A64CB7"/>
    <w:rsid w:val="00A71561"/>
    <w:rsid w:val="00A743B7"/>
    <w:rsid w:val="00A77B0A"/>
    <w:rsid w:val="00A77C36"/>
    <w:rsid w:val="00A77CCF"/>
    <w:rsid w:val="00A77D14"/>
    <w:rsid w:val="00A80777"/>
    <w:rsid w:val="00A81E20"/>
    <w:rsid w:val="00A8343C"/>
    <w:rsid w:val="00A84170"/>
    <w:rsid w:val="00AA2E57"/>
    <w:rsid w:val="00AA3F60"/>
    <w:rsid w:val="00AA660C"/>
    <w:rsid w:val="00AB0424"/>
    <w:rsid w:val="00AB28A0"/>
    <w:rsid w:val="00AB46B6"/>
    <w:rsid w:val="00AB609E"/>
    <w:rsid w:val="00AC2E4C"/>
    <w:rsid w:val="00AC729C"/>
    <w:rsid w:val="00AD1ED6"/>
    <w:rsid w:val="00AD47B1"/>
    <w:rsid w:val="00AF5C11"/>
    <w:rsid w:val="00AF6CAC"/>
    <w:rsid w:val="00AF703A"/>
    <w:rsid w:val="00AF78BA"/>
    <w:rsid w:val="00B02C0E"/>
    <w:rsid w:val="00B05AB5"/>
    <w:rsid w:val="00B12463"/>
    <w:rsid w:val="00B1573D"/>
    <w:rsid w:val="00B17FFC"/>
    <w:rsid w:val="00B27051"/>
    <w:rsid w:val="00B316A2"/>
    <w:rsid w:val="00B32B26"/>
    <w:rsid w:val="00B37C87"/>
    <w:rsid w:val="00B40FEF"/>
    <w:rsid w:val="00B41620"/>
    <w:rsid w:val="00B42709"/>
    <w:rsid w:val="00B44B17"/>
    <w:rsid w:val="00B4634F"/>
    <w:rsid w:val="00B510CD"/>
    <w:rsid w:val="00B51FD2"/>
    <w:rsid w:val="00B52234"/>
    <w:rsid w:val="00B54989"/>
    <w:rsid w:val="00B54C98"/>
    <w:rsid w:val="00B60129"/>
    <w:rsid w:val="00B66841"/>
    <w:rsid w:val="00B672E9"/>
    <w:rsid w:val="00B754D0"/>
    <w:rsid w:val="00B75E79"/>
    <w:rsid w:val="00B8076E"/>
    <w:rsid w:val="00B82052"/>
    <w:rsid w:val="00B836BB"/>
    <w:rsid w:val="00B907C9"/>
    <w:rsid w:val="00B91E1E"/>
    <w:rsid w:val="00B92516"/>
    <w:rsid w:val="00B931CA"/>
    <w:rsid w:val="00B9363E"/>
    <w:rsid w:val="00B96BF1"/>
    <w:rsid w:val="00BA0BD8"/>
    <w:rsid w:val="00BA5668"/>
    <w:rsid w:val="00BA7515"/>
    <w:rsid w:val="00BA7A5B"/>
    <w:rsid w:val="00BB1A17"/>
    <w:rsid w:val="00BB2761"/>
    <w:rsid w:val="00BB4608"/>
    <w:rsid w:val="00BB5824"/>
    <w:rsid w:val="00BB7E2A"/>
    <w:rsid w:val="00BB7FC9"/>
    <w:rsid w:val="00BC036A"/>
    <w:rsid w:val="00BC4B21"/>
    <w:rsid w:val="00BC5C86"/>
    <w:rsid w:val="00BD3787"/>
    <w:rsid w:val="00BE1E58"/>
    <w:rsid w:val="00BE1FB9"/>
    <w:rsid w:val="00BE3DE4"/>
    <w:rsid w:val="00BE6497"/>
    <w:rsid w:val="00BF385F"/>
    <w:rsid w:val="00C10A33"/>
    <w:rsid w:val="00C157F8"/>
    <w:rsid w:val="00C169F3"/>
    <w:rsid w:val="00C20121"/>
    <w:rsid w:val="00C21DFD"/>
    <w:rsid w:val="00C2452E"/>
    <w:rsid w:val="00C25052"/>
    <w:rsid w:val="00C30660"/>
    <w:rsid w:val="00C3279F"/>
    <w:rsid w:val="00C3618A"/>
    <w:rsid w:val="00C40F3C"/>
    <w:rsid w:val="00C438C2"/>
    <w:rsid w:val="00C56573"/>
    <w:rsid w:val="00C61786"/>
    <w:rsid w:val="00C61C55"/>
    <w:rsid w:val="00C62552"/>
    <w:rsid w:val="00C635C3"/>
    <w:rsid w:val="00C64DC5"/>
    <w:rsid w:val="00C71102"/>
    <w:rsid w:val="00C768F4"/>
    <w:rsid w:val="00C8003F"/>
    <w:rsid w:val="00C82B0C"/>
    <w:rsid w:val="00C84359"/>
    <w:rsid w:val="00C91483"/>
    <w:rsid w:val="00C92BC6"/>
    <w:rsid w:val="00C9428B"/>
    <w:rsid w:val="00C96FE9"/>
    <w:rsid w:val="00C971CC"/>
    <w:rsid w:val="00C97CA1"/>
    <w:rsid w:val="00CA1187"/>
    <w:rsid w:val="00CA4115"/>
    <w:rsid w:val="00CA5A5F"/>
    <w:rsid w:val="00CA767A"/>
    <w:rsid w:val="00CB25A1"/>
    <w:rsid w:val="00CB4970"/>
    <w:rsid w:val="00CC31B5"/>
    <w:rsid w:val="00CC59DD"/>
    <w:rsid w:val="00CC73A0"/>
    <w:rsid w:val="00CD3E52"/>
    <w:rsid w:val="00CD631E"/>
    <w:rsid w:val="00CD6CB3"/>
    <w:rsid w:val="00CE21EB"/>
    <w:rsid w:val="00CF180E"/>
    <w:rsid w:val="00CF3D8D"/>
    <w:rsid w:val="00CF744F"/>
    <w:rsid w:val="00D059C7"/>
    <w:rsid w:val="00D06A13"/>
    <w:rsid w:val="00D12501"/>
    <w:rsid w:val="00D20DA6"/>
    <w:rsid w:val="00D225FD"/>
    <w:rsid w:val="00D24E09"/>
    <w:rsid w:val="00D27562"/>
    <w:rsid w:val="00D335F2"/>
    <w:rsid w:val="00D35430"/>
    <w:rsid w:val="00D35CFD"/>
    <w:rsid w:val="00D45B28"/>
    <w:rsid w:val="00D552DD"/>
    <w:rsid w:val="00D559CF"/>
    <w:rsid w:val="00D6446C"/>
    <w:rsid w:val="00D8031E"/>
    <w:rsid w:val="00D81F5A"/>
    <w:rsid w:val="00D90446"/>
    <w:rsid w:val="00D92690"/>
    <w:rsid w:val="00DA2F28"/>
    <w:rsid w:val="00DC04D8"/>
    <w:rsid w:val="00DC690A"/>
    <w:rsid w:val="00DD1BD1"/>
    <w:rsid w:val="00DD3703"/>
    <w:rsid w:val="00DD51B0"/>
    <w:rsid w:val="00DD541D"/>
    <w:rsid w:val="00DD5D7D"/>
    <w:rsid w:val="00DD6BB2"/>
    <w:rsid w:val="00DD6C73"/>
    <w:rsid w:val="00DD6D6A"/>
    <w:rsid w:val="00DD7DF4"/>
    <w:rsid w:val="00DE01EC"/>
    <w:rsid w:val="00DE1ACE"/>
    <w:rsid w:val="00DE558F"/>
    <w:rsid w:val="00DE66FC"/>
    <w:rsid w:val="00DF6D8C"/>
    <w:rsid w:val="00E0057C"/>
    <w:rsid w:val="00E0149C"/>
    <w:rsid w:val="00E026BE"/>
    <w:rsid w:val="00E030E3"/>
    <w:rsid w:val="00E03601"/>
    <w:rsid w:val="00E05060"/>
    <w:rsid w:val="00E063F3"/>
    <w:rsid w:val="00E10B22"/>
    <w:rsid w:val="00E11DA6"/>
    <w:rsid w:val="00E11E41"/>
    <w:rsid w:val="00E13CF5"/>
    <w:rsid w:val="00E15F88"/>
    <w:rsid w:val="00E26B1B"/>
    <w:rsid w:val="00E4661D"/>
    <w:rsid w:val="00E505C6"/>
    <w:rsid w:val="00E52E37"/>
    <w:rsid w:val="00E564D1"/>
    <w:rsid w:val="00E6118E"/>
    <w:rsid w:val="00E64B19"/>
    <w:rsid w:val="00E6545E"/>
    <w:rsid w:val="00E72EB1"/>
    <w:rsid w:val="00E75FBB"/>
    <w:rsid w:val="00E80884"/>
    <w:rsid w:val="00E82DC9"/>
    <w:rsid w:val="00E90331"/>
    <w:rsid w:val="00E9142B"/>
    <w:rsid w:val="00E9510B"/>
    <w:rsid w:val="00E97C43"/>
    <w:rsid w:val="00EA1E18"/>
    <w:rsid w:val="00EC41BA"/>
    <w:rsid w:val="00EC7FF3"/>
    <w:rsid w:val="00ED1708"/>
    <w:rsid w:val="00ED1E83"/>
    <w:rsid w:val="00ED7A1A"/>
    <w:rsid w:val="00EE2843"/>
    <w:rsid w:val="00EE2EDC"/>
    <w:rsid w:val="00EE6270"/>
    <w:rsid w:val="00EF3C7B"/>
    <w:rsid w:val="00EF4825"/>
    <w:rsid w:val="00EF74BD"/>
    <w:rsid w:val="00EF7C27"/>
    <w:rsid w:val="00F00DAE"/>
    <w:rsid w:val="00F053E0"/>
    <w:rsid w:val="00F06A6E"/>
    <w:rsid w:val="00F07425"/>
    <w:rsid w:val="00F07953"/>
    <w:rsid w:val="00F10C13"/>
    <w:rsid w:val="00F11CCA"/>
    <w:rsid w:val="00F17D52"/>
    <w:rsid w:val="00F23DE6"/>
    <w:rsid w:val="00F24949"/>
    <w:rsid w:val="00F3008A"/>
    <w:rsid w:val="00F37823"/>
    <w:rsid w:val="00F45E2A"/>
    <w:rsid w:val="00F47DAE"/>
    <w:rsid w:val="00F53B03"/>
    <w:rsid w:val="00F575C2"/>
    <w:rsid w:val="00F578B0"/>
    <w:rsid w:val="00F609DE"/>
    <w:rsid w:val="00F624BA"/>
    <w:rsid w:val="00F63662"/>
    <w:rsid w:val="00F63845"/>
    <w:rsid w:val="00F6695E"/>
    <w:rsid w:val="00F738F5"/>
    <w:rsid w:val="00F73ED3"/>
    <w:rsid w:val="00F746CB"/>
    <w:rsid w:val="00F74E82"/>
    <w:rsid w:val="00F76978"/>
    <w:rsid w:val="00F80CC4"/>
    <w:rsid w:val="00F828C7"/>
    <w:rsid w:val="00F85D78"/>
    <w:rsid w:val="00F914EC"/>
    <w:rsid w:val="00F91617"/>
    <w:rsid w:val="00F92167"/>
    <w:rsid w:val="00F92908"/>
    <w:rsid w:val="00F94402"/>
    <w:rsid w:val="00F94DA3"/>
    <w:rsid w:val="00F9655D"/>
    <w:rsid w:val="00F96B37"/>
    <w:rsid w:val="00FA4CC8"/>
    <w:rsid w:val="00FB0679"/>
    <w:rsid w:val="00FB4D7E"/>
    <w:rsid w:val="00FC0E12"/>
    <w:rsid w:val="00FC2644"/>
    <w:rsid w:val="00FC30D0"/>
    <w:rsid w:val="00FC70DC"/>
    <w:rsid w:val="00FD34A1"/>
    <w:rsid w:val="00FD3B67"/>
    <w:rsid w:val="00FE0B1B"/>
    <w:rsid w:val="00FF06FB"/>
    <w:rsid w:val="00FF1B49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6A6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6A6E"/>
    <w:rPr>
      <w:sz w:val="20"/>
      <w:szCs w:val="20"/>
    </w:rPr>
  </w:style>
  <w:style w:type="character" w:styleId="a5">
    <w:name w:val="footnote reference"/>
    <w:uiPriority w:val="99"/>
    <w:semiHidden/>
    <w:unhideWhenUsed/>
    <w:rsid w:val="00F06A6E"/>
    <w:rPr>
      <w:vertAlign w:val="superscript"/>
    </w:rPr>
  </w:style>
  <w:style w:type="paragraph" w:styleId="a6">
    <w:name w:val="Body Text"/>
    <w:basedOn w:val="a"/>
    <w:link w:val="a7"/>
    <w:uiPriority w:val="99"/>
    <w:semiHidden/>
    <w:unhideWhenUsed/>
    <w:rsid w:val="006E5E1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5E15"/>
  </w:style>
  <w:style w:type="paragraph" w:customStyle="1" w:styleId="ConsPlusNormal">
    <w:name w:val="ConsPlusNormal"/>
    <w:rsid w:val="006E5E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TableContents">
    <w:name w:val="Table Contents"/>
    <w:basedOn w:val="a"/>
    <w:rsid w:val="007C02F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61785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7B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6A6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6A6E"/>
    <w:rPr>
      <w:sz w:val="20"/>
      <w:szCs w:val="20"/>
    </w:rPr>
  </w:style>
  <w:style w:type="character" w:styleId="a5">
    <w:name w:val="footnote reference"/>
    <w:uiPriority w:val="99"/>
    <w:semiHidden/>
    <w:unhideWhenUsed/>
    <w:rsid w:val="00F06A6E"/>
    <w:rPr>
      <w:vertAlign w:val="superscript"/>
    </w:rPr>
  </w:style>
  <w:style w:type="paragraph" w:styleId="a6">
    <w:name w:val="Body Text"/>
    <w:basedOn w:val="a"/>
    <w:link w:val="a7"/>
    <w:uiPriority w:val="99"/>
    <w:semiHidden/>
    <w:unhideWhenUsed/>
    <w:rsid w:val="006E5E1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5E15"/>
  </w:style>
  <w:style w:type="paragraph" w:customStyle="1" w:styleId="ConsPlusNormal">
    <w:name w:val="ConsPlusNormal"/>
    <w:rsid w:val="006E5E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TableContents">
    <w:name w:val="Table Contents"/>
    <w:basedOn w:val="a"/>
    <w:rsid w:val="007C02F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61785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7B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Карнеева Ирина Александровна</dc:creator>
  <cp:lastModifiedBy>Юлия Сергеевна Шмоткина</cp:lastModifiedBy>
  <cp:revision>11</cp:revision>
  <cp:lastPrinted>2014-05-12T05:56:00Z</cp:lastPrinted>
  <dcterms:created xsi:type="dcterms:W3CDTF">2014-03-31T09:05:00Z</dcterms:created>
  <dcterms:modified xsi:type="dcterms:W3CDTF">2014-05-28T06:17:00Z</dcterms:modified>
</cp:coreProperties>
</file>