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392" w:rsidRDefault="008E4392" w:rsidP="008E4392">
      <w:pPr>
        <w:jc w:val="center"/>
        <w:rPr>
          <w:b/>
          <w:iCs/>
        </w:rPr>
      </w:pPr>
      <w:r>
        <w:rPr>
          <w:b/>
          <w:iCs/>
        </w:rPr>
        <w:t>Описание объекта закупки</w:t>
      </w:r>
    </w:p>
    <w:tbl>
      <w:tblPr>
        <w:tblW w:w="1504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1412"/>
        <w:gridCol w:w="6"/>
        <w:gridCol w:w="1844"/>
        <w:gridCol w:w="2658"/>
        <w:gridCol w:w="3023"/>
        <w:gridCol w:w="3836"/>
      </w:tblGrid>
      <w:tr w:rsidR="008E4392" w:rsidTr="008E4392">
        <w:trPr>
          <w:cantSplit/>
          <w:trHeight w:val="651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92" w:rsidRDefault="008E4392" w:rsidP="005C6671">
            <w:pPr>
              <w:jc w:val="center"/>
            </w:pPr>
            <w:r>
              <w:t>Наименование товара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92" w:rsidRDefault="008E4392" w:rsidP="005C6671">
            <w:pPr>
              <w:jc w:val="center"/>
            </w:pPr>
            <w:r>
              <w:t>Кол-во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92" w:rsidRDefault="008E4392" w:rsidP="005C6671">
            <w:pPr>
              <w:jc w:val="center"/>
            </w:pPr>
            <w:r>
              <w:t>Единица измерения</w:t>
            </w:r>
          </w:p>
        </w:tc>
        <w:tc>
          <w:tcPr>
            <w:tcW w:w="5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92" w:rsidRDefault="008E4392" w:rsidP="005C6671">
            <w:pPr>
              <w:jc w:val="center"/>
            </w:pPr>
            <w:r>
              <w:t>Характеристика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92" w:rsidRDefault="008E4392" w:rsidP="005C6671">
            <w:pPr>
              <w:jc w:val="center"/>
            </w:pPr>
            <w:r>
              <w:t>Качество продукции</w:t>
            </w:r>
          </w:p>
        </w:tc>
      </w:tr>
      <w:tr w:rsidR="008E4392" w:rsidTr="008E4392">
        <w:trPr>
          <w:trHeight w:val="180"/>
        </w:trPr>
        <w:tc>
          <w:tcPr>
            <w:tcW w:w="1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08353E" w:rsidRDefault="008E4392" w:rsidP="005C6671">
            <w:pPr>
              <w:tabs>
                <w:tab w:val="left" w:pos="2775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 Системный блок</w:t>
            </w:r>
            <w:r w:rsidRPr="0008353E">
              <w:rPr>
                <w:b/>
                <w:color w:val="000000"/>
                <w:sz w:val="24"/>
                <w:szCs w:val="24"/>
              </w:rPr>
              <w:t>:</w:t>
            </w:r>
            <w:r>
              <w:rPr>
                <w:b/>
                <w:color w:val="000000"/>
                <w:sz w:val="24"/>
                <w:szCs w:val="24"/>
              </w:rPr>
              <w:tab/>
              <w:t>1</w:t>
            </w:r>
          </w:p>
        </w:tc>
        <w:tc>
          <w:tcPr>
            <w:tcW w:w="3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4392" w:rsidRPr="00A61155" w:rsidRDefault="008E4392" w:rsidP="005C6671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A61155">
              <w:rPr>
                <w:sz w:val="24"/>
                <w:szCs w:val="24"/>
              </w:rPr>
              <w:t xml:space="preserve">Качество поставляемого Товара должно соответствовать ГОСТ, ТУ, международным стандартам. Товар должен по качеству и комплектности соответствовать техническим нормам и стандартам, принятым для данного вида Товаров, качество должно быть </w:t>
            </w:r>
            <w:r w:rsidRPr="00A61155">
              <w:rPr>
                <w:b/>
                <w:sz w:val="24"/>
                <w:szCs w:val="24"/>
              </w:rPr>
              <w:t>подтверждено сертификатами соответствия</w:t>
            </w:r>
            <w:r w:rsidRPr="00A61155">
              <w:rPr>
                <w:sz w:val="24"/>
                <w:szCs w:val="24"/>
              </w:rPr>
              <w:t xml:space="preserve"> (качества). Поставляемый товар должен быть новым. Поставка товара бывшего в употреблении не допускается.</w:t>
            </w:r>
          </w:p>
          <w:p w:rsidR="008E4392" w:rsidRPr="00A61155" w:rsidRDefault="008E4392" w:rsidP="005C6671">
            <w:pPr>
              <w:jc w:val="both"/>
              <w:rPr>
                <w:sz w:val="24"/>
                <w:szCs w:val="24"/>
              </w:rPr>
            </w:pPr>
            <w:r w:rsidRPr="00A61155">
              <w:rPr>
                <w:sz w:val="24"/>
                <w:szCs w:val="24"/>
              </w:rPr>
              <w:t>Доставка, поднятие на этаж осуществляется силами Поставщика, а стоимость таких работ входит в цену контракта.</w:t>
            </w:r>
          </w:p>
          <w:p w:rsidR="008E4392" w:rsidRPr="00A61155" w:rsidRDefault="008E4392" w:rsidP="005C6671">
            <w:pPr>
              <w:jc w:val="both"/>
              <w:rPr>
                <w:sz w:val="24"/>
                <w:szCs w:val="24"/>
              </w:rPr>
            </w:pPr>
            <w:r w:rsidRPr="00A61155">
              <w:rPr>
                <w:sz w:val="24"/>
                <w:szCs w:val="24"/>
              </w:rPr>
              <w:t>Приемка продукции по количеству, качеству и ассортименту производится по месту нахождения Заказчика,  в соответствии Инструкциями Госарбитража СССР № 6 от 15.06.1965, № 7 от 25.04.1966 г. «О порядке приёмки продукции производственно-технического назначения и товаров народного потребления по количеству и качеству».</w:t>
            </w:r>
          </w:p>
          <w:p w:rsidR="008E4392" w:rsidRDefault="008E4392" w:rsidP="008E4392">
            <w:pPr>
              <w:rPr>
                <w:sz w:val="24"/>
                <w:szCs w:val="24"/>
              </w:rPr>
            </w:pPr>
            <w:r w:rsidRPr="00A61155">
              <w:rPr>
                <w:color w:val="000000"/>
                <w:sz w:val="24"/>
                <w:szCs w:val="24"/>
              </w:rPr>
              <w:t>Гарантийный срок на Товар составляет – 24 месяца</w:t>
            </w:r>
            <w:r w:rsidRPr="00A61155">
              <w:rPr>
                <w:sz w:val="24"/>
                <w:szCs w:val="24"/>
              </w:rPr>
              <w:t>.</w:t>
            </w:r>
          </w:p>
          <w:p w:rsidR="008E4392" w:rsidRPr="008E4392" w:rsidRDefault="008E4392" w:rsidP="008E4392">
            <w:pPr>
              <w:tabs>
                <w:tab w:val="left" w:pos="2640"/>
              </w:tabs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305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92" w:rsidRPr="007458C9" w:rsidRDefault="008E4392" w:rsidP="005C6671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8E4392" w:rsidRPr="008F0CA7" w:rsidRDefault="008E4392" w:rsidP="005C6671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8E4392" w:rsidRPr="007458C9" w:rsidRDefault="008E4392" w:rsidP="005C667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  <w:lang w:eastAsia="ru-RU"/>
              </w:rPr>
              <w:t>1.1.  Материнская плата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4392" w:rsidRPr="007458C9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4392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8E4392" w:rsidRPr="005E0E7C" w:rsidRDefault="008E4392" w:rsidP="005C6671">
            <w:pPr>
              <w:rPr>
                <w:sz w:val="24"/>
                <w:szCs w:val="24"/>
              </w:rPr>
            </w:pPr>
          </w:p>
          <w:p w:rsidR="008E4392" w:rsidRPr="005E0E7C" w:rsidRDefault="008E4392" w:rsidP="005C66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4392" w:rsidRPr="007458C9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  <w:r w:rsidRPr="007458C9">
              <w:rPr>
                <w:color w:val="000000"/>
                <w:sz w:val="24"/>
                <w:szCs w:val="24"/>
              </w:rPr>
              <w:t>шт.</w:t>
            </w:r>
          </w:p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  <w:p w:rsidR="008E4392" w:rsidRDefault="008E4392" w:rsidP="005C6671">
            <w:pPr>
              <w:rPr>
                <w:sz w:val="24"/>
                <w:szCs w:val="24"/>
              </w:rPr>
            </w:pPr>
          </w:p>
          <w:p w:rsidR="008E4392" w:rsidRPr="007458C9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val="en-US" w:eastAsia="ru-RU"/>
              </w:rPr>
              <w:t>ФОРМФАКТОР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7A0A4A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val="en-US" w:eastAsia="ru-RU"/>
              </w:rPr>
              <w:t>Micro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D17839">
              <w:rPr>
                <w:sz w:val="20"/>
                <w:szCs w:val="20"/>
                <w:lang w:val="en-US" w:eastAsia="ru-RU"/>
              </w:rPr>
              <w:t>ATX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282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Pr="007458C9" w:rsidRDefault="008E4392" w:rsidP="005C667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val="en-US" w:eastAsia="ru-RU"/>
              </w:rPr>
              <w:t>РАЗЪЕМ ДЛЯ ПАМЯТИ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DDR-II</w:t>
            </w:r>
            <w:r>
              <w:rPr>
                <w:sz w:val="20"/>
                <w:szCs w:val="20"/>
                <w:lang w:eastAsia="ru-RU"/>
              </w:rPr>
              <w:t>I</w:t>
            </w:r>
            <w:r w:rsidRPr="00D17839">
              <w:rPr>
                <w:sz w:val="20"/>
                <w:szCs w:val="20"/>
                <w:lang w:eastAsia="ru-RU"/>
              </w:rPr>
              <w:t xml:space="preserve"> </w:t>
            </w:r>
            <w:r w:rsidRPr="007A0A4A">
              <w:rPr>
                <w:sz w:val="20"/>
                <w:szCs w:val="20"/>
                <w:lang w:eastAsia="ru-RU"/>
              </w:rPr>
              <w:t xml:space="preserve"> 2 или более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268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Pr="007458C9" w:rsidRDefault="008E4392" w:rsidP="005C667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СЕТЕВАЯ КАРТА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D17839">
              <w:rPr>
                <w:sz w:val="20"/>
                <w:szCs w:val="20"/>
                <w:lang w:eastAsia="ru-RU"/>
              </w:rPr>
              <w:t>Gb</w:t>
            </w:r>
            <w:proofErr w:type="spellEnd"/>
            <w:r w:rsidRPr="00D17839">
              <w:rPr>
                <w:sz w:val="20"/>
                <w:szCs w:val="20"/>
                <w:lang w:eastAsia="ru-RU"/>
              </w:rPr>
              <w:t>/s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375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Pr="007458C9" w:rsidRDefault="008E4392" w:rsidP="005C667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ВСТРОЕННОЕ ВИДЕО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0F0694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поддержка разрешения 1920х1080 на 50Гц (</w:t>
            </w:r>
            <w:proofErr w:type="spellStart"/>
            <w:r w:rsidRPr="00A61155">
              <w:rPr>
                <w:sz w:val="20"/>
                <w:szCs w:val="20"/>
                <w:highlight w:val="yellow"/>
                <w:lang w:eastAsia="ru-RU"/>
              </w:rPr>
              <w:t>Full</w:t>
            </w:r>
            <w:proofErr w:type="spellEnd"/>
            <w:r w:rsidRPr="00A61155">
              <w:rPr>
                <w:sz w:val="20"/>
                <w:szCs w:val="20"/>
                <w:highlight w:val="yellow"/>
                <w:lang w:val="en-US" w:eastAsia="ru-RU"/>
              </w:rPr>
              <w:t>HD</w:t>
            </w:r>
            <w:r w:rsidRPr="00A61155">
              <w:rPr>
                <w:sz w:val="20"/>
                <w:szCs w:val="20"/>
                <w:highlight w:val="yellow"/>
                <w:lang w:eastAsia="ru-RU"/>
              </w:rPr>
              <w:t>)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187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7458C9" w:rsidRDefault="008E4392" w:rsidP="005C667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92" w:rsidRPr="009E7370" w:rsidRDefault="008E4392" w:rsidP="005C6671">
            <w:pPr>
              <w:suppressAutoHyphens w:val="0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eastAsia="ru-RU"/>
              </w:rPr>
              <w:t>наличие слотов USB 3.0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9E7370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  <w:lang w:val="en-US" w:eastAsia="ru-RU"/>
              </w:rPr>
              <w:t>не</w:t>
            </w:r>
            <w:proofErr w:type="spellEnd"/>
            <w:r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ru-RU"/>
              </w:rPr>
              <w:t>менее</w:t>
            </w:r>
            <w:proofErr w:type="spellEnd"/>
            <w:r>
              <w:rPr>
                <w:sz w:val="20"/>
                <w:szCs w:val="20"/>
                <w:lang w:val="en-US" w:eastAsia="ru-RU"/>
              </w:rPr>
              <w:t xml:space="preserve"> 2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127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92" w:rsidRPr="00DC5A5A" w:rsidRDefault="008E4392" w:rsidP="005C6671">
            <w:r>
              <w:rPr>
                <w:sz w:val="20"/>
                <w:szCs w:val="20"/>
                <w:lang w:eastAsia="ru-RU"/>
              </w:rPr>
              <w:t xml:space="preserve">1.2. </w:t>
            </w:r>
            <w:r w:rsidRPr="00D17839">
              <w:rPr>
                <w:sz w:val="20"/>
                <w:szCs w:val="20"/>
                <w:lang w:eastAsia="ru-RU"/>
              </w:rPr>
              <w:t>Процессор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92" w:rsidRPr="00DC5A5A" w:rsidRDefault="008E4392" w:rsidP="005C6671">
            <w:pPr>
              <w:jc w:val="center"/>
            </w:pPr>
            <w:r>
              <w:t>1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</w:pPr>
            <w:r w:rsidRPr="004E40F2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 xml:space="preserve">СЛОТ 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7A0A4A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совпадает с материнской платой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147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</w:pPr>
          </w:p>
        </w:tc>
        <w:tc>
          <w:tcPr>
            <w:tcW w:w="1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Pr="004E40F2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КОЛИЧЕСТВО ЯДЕР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</w:t>
            </w:r>
            <w:r w:rsidRPr="00D17839">
              <w:rPr>
                <w:sz w:val="20"/>
                <w:szCs w:val="20"/>
                <w:lang w:eastAsia="ru-RU"/>
              </w:rPr>
              <w:t xml:space="preserve">е менее </w:t>
            </w: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127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</w:pPr>
          </w:p>
        </w:tc>
        <w:tc>
          <w:tcPr>
            <w:tcW w:w="1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4E40F2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ЧАСТОТА</w:t>
            </w:r>
            <w:r>
              <w:rPr>
                <w:sz w:val="20"/>
                <w:szCs w:val="20"/>
                <w:lang w:eastAsia="ru-RU"/>
              </w:rPr>
              <w:t xml:space="preserve"> ЯДРА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 xml:space="preserve">не менее </w:t>
            </w:r>
            <w:r>
              <w:rPr>
                <w:sz w:val="20"/>
                <w:szCs w:val="20"/>
                <w:lang w:eastAsia="ru-RU"/>
              </w:rPr>
              <w:t>2500 МГц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215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1.3. </w:t>
            </w:r>
            <w:r w:rsidRPr="00D17839">
              <w:rPr>
                <w:sz w:val="20"/>
                <w:szCs w:val="20"/>
                <w:lang w:eastAsia="ru-RU"/>
              </w:rPr>
              <w:t>Оперативная память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  <w:rPr>
                <w:color w:val="000000"/>
                <w:spacing w:val="2"/>
                <w:sz w:val="20"/>
                <w:szCs w:val="20"/>
                <w:lang w:eastAsia="ru-RU"/>
              </w:rPr>
            </w:pPr>
            <w:r>
              <w:rPr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</w:pPr>
            <w:r w:rsidRPr="004E40F2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DDR-II</w:t>
            </w:r>
            <w:r>
              <w:rPr>
                <w:sz w:val="20"/>
                <w:szCs w:val="20"/>
                <w:lang w:eastAsia="ru-RU"/>
              </w:rPr>
              <w:t>I</w:t>
            </w:r>
            <w:r w:rsidRPr="00D17839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201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  <w:rPr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4E40F2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7A0A4A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</w:t>
            </w:r>
            <w:r w:rsidRPr="00D17839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7839">
              <w:rPr>
                <w:sz w:val="20"/>
                <w:szCs w:val="20"/>
                <w:lang w:eastAsia="ru-RU"/>
              </w:rPr>
              <w:t>Gb</w:t>
            </w:r>
            <w:proofErr w:type="spellEnd"/>
            <w:r w:rsidRPr="00D17839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ru-RU"/>
              </w:rPr>
              <w:t>или</w:t>
            </w:r>
            <w:proofErr w:type="spellEnd"/>
            <w:r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ru-RU"/>
              </w:rPr>
              <w:t>более</w:t>
            </w:r>
            <w:proofErr w:type="spellEnd"/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161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rPr>
                <w:color w:val="000000"/>
                <w:spacing w:val="5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1.4. </w:t>
            </w:r>
            <w:r w:rsidRPr="00D17839">
              <w:rPr>
                <w:sz w:val="20"/>
                <w:szCs w:val="20"/>
                <w:lang w:eastAsia="ru-RU"/>
              </w:rPr>
              <w:t>Жесткий диск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  <w:rPr>
                <w:color w:val="000000"/>
                <w:spacing w:val="5"/>
                <w:sz w:val="20"/>
                <w:szCs w:val="20"/>
                <w:lang w:eastAsia="ru-RU"/>
              </w:rPr>
            </w:pPr>
            <w:r>
              <w:rPr>
                <w:color w:val="000000"/>
                <w:spacing w:val="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</w:pPr>
            <w:r w:rsidRPr="004E40F2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СЛОТ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SATA II</w:t>
            </w:r>
            <w:r>
              <w:rPr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85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  <w:rPr>
                <w:color w:val="000000"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Pr="004E40F2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ОБЪЕМ ПАМЯТИ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982DA6" w:rsidRDefault="008E4392" w:rsidP="005C6671">
            <w:pPr>
              <w:suppressAutoHyphens w:val="0"/>
              <w:rPr>
                <w:sz w:val="20"/>
                <w:szCs w:val="20"/>
                <w:lang w:val="en-US"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 xml:space="preserve">не менее </w:t>
            </w:r>
            <w:r>
              <w:rPr>
                <w:sz w:val="20"/>
                <w:szCs w:val="20"/>
                <w:lang w:val="en-US" w:eastAsia="ru-RU"/>
              </w:rPr>
              <w:t>750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val="en-US" w:eastAsia="ru-RU"/>
              </w:rPr>
              <w:t>G</w:t>
            </w:r>
            <w:r>
              <w:rPr>
                <w:sz w:val="20"/>
                <w:szCs w:val="20"/>
                <w:lang w:eastAsia="ru-RU"/>
              </w:rPr>
              <w:t>b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107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  <w:rPr>
                <w:color w:val="000000"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4E40F2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КЭШ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32</w:t>
            </w:r>
            <w:r w:rsidRPr="00D17839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7839">
              <w:rPr>
                <w:sz w:val="20"/>
                <w:szCs w:val="20"/>
                <w:lang w:eastAsia="ru-RU"/>
              </w:rPr>
              <w:t>Mb</w:t>
            </w:r>
            <w:proofErr w:type="spellEnd"/>
            <w:r w:rsidRPr="00D17839">
              <w:rPr>
                <w:sz w:val="20"/>
                <w:szCs w:val="20"/>
                <w:lang w:eastAsia="ru-RU"/>
              </w:rPr>
              <w:t xml:space="preserve"> и выше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17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rPr>
                <w:color w:val="000000"/>
                <w:spacing w:val="5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1.5. </w:t>
            </w:r>
            <w:r w:rsidRPr="00D17839">
              <w:rPr>
                <w:sz w:val="20"/>
                <w:szCs w:val="20"/>
                <w:lang w:eastAsia="ru-RU"/>
              </w:rPr>
              <w:t>Устройство ввода/вывода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  <w:rPr>
                <w:color w:val="000000"/>
                <w:spacing w:val="5"/>
                <w:sz w:val="20"/>
                <w:szCs w:val="20"/>
                <w:lang w:eastAsia="ru-RU"/>
              </w:rPr>
            </w:pPr>
            <w:r>
              <w:rPr>
                <w:color w:val="000000"/>
                <w:spacing w:val="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</w:pPr>
            <w:r w:rsidRPr="004E40F2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DVD-</w:t>
            </w:r>
            <w:proofErr w:type="spellStart"/>
            <w:r w:rsidRPr="00D17839">
              <w:rPr>
                <w:sz w:val="20"/>
                <w:szCs w:val="20"/>
                <w:lang w:eastAsia="ru-RU"/>
              </w:rPr>
              <w:t>rewriteble</w:t>
            </w:r>
            <w:proofErr w:type="spellEnd"/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107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  <w:rPr>
                <w:color w:val="000000"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Pr="004E40F2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ТИП ПОДКЛЮЧЕНИЯ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982DA6" w:rsidRDefault="008E4392" w:rsidP="005C6671">
            <w:pPr>
              <w:suppressAutoHyphens w:val="0"/>
              <w:rPr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sz w:val="20"/>
                <w:szCs w:val="20"/>
                <w:lang w:val="en-US" w:eastAsia="ru-RU"/>
              </w:rPr>
              <w:t>внутренний</w:t>
            </w:r>
            <w:proofErr w:type="spellEnd"/>
            <w:r w:rsidRPr="00D17839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val="en-US" w:eastAsia="ru-RU"/>
              </w:rPr>
              <w:t>SATA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RPr="00A61155" w:rsidTr="008E4392">
        <w:trPr>
          <w:trHeight w:val="85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  <w:rPr>
                <w:color w:val="000000"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Pr="004E40F2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ПОДДЕРЖИВАЕМЫЕ ФОРМАТЫ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val="en-US" w:eastAsia="ru-RU"/>
              </w:rPr>
            </w:pPr>
            <w:r w:rsidRPr="00D17839">
              <w:rPr>
                <w:sz w:val="20"/>
                <w:szCs w:val="20"/>
                <w:lang w:val="en-US" w:eastAsia="ru-RU"/>
              </w:rPr>
              <w:t>DVD-RAM&amp;DVD+-R/RW &amp; CDRW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CB00D1" w:rsidRDefault="008E4392" w:rsidP="005C6671">
            <w:pPr>
              <w:rPr>
                <w:sz w:val="24"/>
                <w:szCs w:val="24"/>
                <w:lang w:val="en-US"/>
              </w:rPr>
            </w:pPr>
          </w:p>
        </w:tc>
      </w:tr>
      <w:tr w:rsidR="008E4392" w:rsidTr="008E4392">
        <w:trPr>
          <w:trHeight w:val="121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CB00D1" w:rsidRDefault="008E4392" w:rsidP="005C6671">
            <w:pPr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CB00D1" w:rsidRDefault="008E4392" w:rsidP="005C6671">
            <w:pPr>
              <w:jc w:val="center"/>
              <w:rPr>
                <w:color w:val="000000"/>
                <w:spacing w:val="5"/>
                <w:sz w:val="20"/>
                <w:szCs w:val="20"/>
                <w:lang w:val="en-US" w:eastAsia="ru-RU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CB00D1" w:rsidRDefault="008E4392" w:rsidP="005C6671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СКОРОСТИ ЧТЕНИЯ/ЗАПИСИ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DVD</w:t>
            </w:r>
            <w:r w:rsidRPr="007A0A4A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- 8</w:t>
            </w:r>
            <w:r>
              <w:rPr>
                <w:sz w:val="20"/>
                <w:szCs w:val="20"/>
                <w:lang w:val="en-US" w:eastAsia="ru-RU"/>
              </w:rPr>
              <w:t>x</w:t>
            </w:r>
            <w:r w:rsidRPr="007A0A4A">
              <w:rPr>
                <w:sz w:val="20"/>
                <w:szCs w:val="20"/>
                <w:lang w:eastAsia="ru-RU"/>
              </w:rPr>
              <w:t xml:space="preserve"> или </w:t>
            </w:r>
            <w:r>
              <w:rPr>
                <w:sz w:val="20"/>
                <w:szCs w:val="20"/>
                <w:lang w:eastAsia="ru-RU"/>
              </w:rPr>
              <w:t>больше</w:t>
            </w:r>
            <w:r w:rsidRPr="007A0A4A">
              <w:rPr>
                <w:sz w:val="20"/>
                <w:szCs w:val="20"/>
                <w:lang w:eastAsia="ru-RU"/>
              </w:rPr>
              <w:t xml:space="preserve"> </w:t>
            </w:r>
          </w:p>
          <w:p w:rsidR="008E4392" w:rsidRPr="007A0A4A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CD – 24x</w:t>
            </w:r>
            <w:r w:rsidRPr="007A0A4A">
              <w:rPr>
                <w:sz w:val="20"/>
                <w:szCs w:val="20"/>
                <w:lang w:eastAsia="ru-RU"/>
              </w:rPr>
              <w:t xml:space="preserve"> или </w:t>
            </w:r>
            <w:r>
              <w:rPr>
                <w:sz w:val="20"/>
                <w:szCs w:val="20"/>
                <w:lang w:eastAsia="ru-RU"/>
              </w:rPr>
              <w:t>больше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134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rPr>
                <w:color w:val="000000"/>
                <w:spacing w:val="5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1.6. </w:t>
            </w:r>
            <w:r w:rsidRPr="00D17839">
              <w:rPr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  <w:rPr>
                <w:color w:val="000000"/>
                <w:spacing w:val="5"/>
                <w:sz w:val="20"/>
                <w:szCs w:val="20"/>
                <w:lang w:eastAsia="ru-RU"/>
              </w:rPr>
            </w:pPr>
            <w:r>
              <w:rPr>
                <w:color w:val="000000"/>
                <w:spacing w:val="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</w:pPr>
            <w:r w:rsidRPr="004E40F2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ФОРМФАКТОР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7A0A4A" w:rsidRDefault="008E4392" w:rsidP="005C6671">
            <w:pPr>
              <w:suppressAutoHyphens w:val="0"/>
              <w:rPr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sz w:val="20"/>
                <w:szCs w:val="20"/>
                <w:lang w:eastAsia="ru-RU"/>
              </w:rPr>
              <w:t>Miditower</w:t>
            </w:r>
            <w:proofErr w:type="spellEnd"/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107"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  <w:rPr>
                <w:color w:val="000000"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392" w:rsidRPr="004E40F2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МОЩНОСТЬ Б.П.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7A0A4A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 xml:space="preserve">450W </w:t>
            </w:r>
            <w:proofErr w:type="spellStart"/>
            <w:r>
              <w:rPr>
                <w:sz w:val="20"/>
                <w:szCs w:val="20"/>
                <w:lang w:val="en-US" w:eastAsia="ru-RU"/>
              </w:rPr>
              <w:t>или</w:t>
            </w:r>
            <w:proofErr w:type="spellEnd"/>
            <w:r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ru-RU"/>
              </w:rPr>
              <w:t>более</w:t>
            </w:r>
            <w:proofErr w:type="spellEnd"/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85"/>
        </w:trPr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  <w:rPr>
                <w:color w:val="000000"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1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4E40F2" w:rsidRDefault="008E4392" w:rsidP="005C66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ДОПОЛНИТЕЛЬНО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Pr="007A0A4A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 USB и </w:t>
            </w:r>
            <w:proofErr w:type="spellStart"/>
            <w:r>
              <w:rPr>
                <w:sz w:val="20"/>
                <w:szCs w:val="20"/>
                <w:lang w:eastAsia="ru-RU"/>
              </w:rPr>
              <w:t>Audio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на лицевой панели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8E4392">
        <w:trPr>
          <w:trHeight w:val="268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rPr>
                <w:color w:val="000000"/>
                <w:spacing w:val="5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1.7. </w:t>
            </w:r>
            <w:r>
              <w:rPr>
                <w:sz w:val="20"/>
                <w:szCs w:val="20"/>
                <w:lang w:val="en-US" w:eastAsia="ru-RU"/>
              </w:rPr>
              <w:t>FDD</w:t>
            </w:r>
            <w:r>
              <w:rPr>
                <w:sz w:val="20"/>
                <w:szCs w:val="20"/>
                <w:lang w:eastAsia="ru-RU"/>
              </w:rPr>
              <w:t xml:space="preserve"> с SD карт </w:t>
            </w:r>
            <w:proofErr w:type="spellStart"/>
            <w:r>
              <w:rPr>
                <w:sz w:val="20"/>
                <w:szCs w:val="20"/>
                <w:lang w:eastAsia="ru-RU"/>
              </w:rPr>
              <w:t>ридером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  <w:rPr>
                <w:color w:val="000000"/>
                <w:spacing w:val="5"/>
                <w:sz w:val="20"/>
                <w:szCs w:val="20"/>
                <w:lang w:eastAsia="ru-RU"/>
              </w:rPr>
            </w:pPr>
            <w:r>
              <w:rPr>
                <w:color w:val="000000"/>
                <w:spacing w:val="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jc w:val="center"/>
            </w:pPr>
            <w:r w:rsidRPr="004E40F2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392" w:rsidRPr="00D17839" w:rsidRDefault="008E4392" w:rsidP="005C667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17839">
              <w:rPr>
                <w:sz w:val="20"/>
                <w:szCs w:val="20"/>
                <w:lang w:eastAsia="ru-RU"/>
              </w:rPr>
              <w:t>ФОРМФАКТОР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392" w:rsidRPr="003537DB" w:rsidRDefault="008E4392" w:rsidP="005C6671">
            <w:pPr>
              <w:suppressAutoHyphens w:val="0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eastAsia="ru-RU"/>
              </w:rPr>
              <w:t>любой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  <w:tr w:rsidR="008E4392" w:rsidTr="00A61155">
        <w:trPr>
          <w:trHeight w:val="2350"/>
        </w:trPr>
        <w:tc>
          <w:tcPr>
            <w:tcW w:w="1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92" w:rsidRDefault="008E4392" w:rsidP="005C6671">
            <w:pPr>
              <w:suppressAutoHyphens w:val="0"/>
              <w:spacing w:after="200" w:line="276" w:lineRule="auto"/>
              <w:ind w:right="-129"/>
              <w:rPr>
                <w:color w:val="000000"/>
                <w:spacing w:val="5"/>
                <w:sz w:val="20"/>
                <w:szCs w:val="20"/>
                <w:lang w:eastAsia="ru-RU"/>
              </w:rPr>
            </w:pPr>
          </w:p>
          <w:p w:rsidR="008E4392" w:rsidRPr="008E4392" w:rsidRDefault="008E4392" w:rsidP="008E4392">
            <w:pPr>
              <w:suppressAutoHyphens w:val="0"/>
              <w:spacing w:after="200" w:line="276" w:lineRule="auto"/>
              <w:ind w:right="-129"/>
              <w:rPr>
                <w:color w:val="000000"/>
                <w:spacing w:val="5"/>
                <w:lang w:eastAsia="ru-RU"/>
              </w:rPr>
            </w:pPr>
            <w:r w:rsidRPr="00C1784A">
              <w:rPr>
                <w:color w:val="000000"/>
                <w:spacing w:val="5"/>
                <w:lang w:eastAsia="ru-RU"/>
              </w:rPr>
              <w:t xml:space="preserve">Должно быть установлено следующее программное обеспечение:  антивирусная программа, </w:t>
            </w:r>
            <w:r w:rsidRPr="00C1784A">
              <w:rPr>
                <w:color w:val="000000"/>
                <w:spacing w:val="5"/>
                <w:lang w:val="en-US" w:eastAsia="ru-RU"/>
              </w:rPr>
              <w:t>Microsoft</w:t>
            </w:r>
            <w:r w:rsidRPr="00C1784A">
              <w:rPr>
                <w:color w:val="000000"/>
                <w:spacing w:val="5"/>
                <w:lang w:eastAsia="ru-RU"/>
              </w:rPr>
              <w:t xml:space="preserve"> </w:t>
            </w:r>
            <w:r w:rsidRPr="00C1784A">
              <w:rPr>
                <w:color w:val="000000"/>
                <w:spacing w:val="5"/>
                <w:lang w:val="en-US" w:eastAsia="ru-RU"/>
              </w:rPr>
              <w:t>Office</w:t>
            </w:r>
            <w:r w:rsidRPr="00C1784A">
              <w:rPr>
                <w:color w:val="000000"/>
                <w:spacing w:val="5"/>
                <w:lang w:eastAsia="ru-RU"/>
              </w:rPr>
              <w:t xml:space="preserve"> 2013 для организаций</w:t>
            </w: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392" w:rsidRPr="007458C9" w:rsidRDefault="008E4392" w:rsidP="005C6671">
            <w:pPr>
              <w:rPr>
                <w:sz w:val="24"/>
                <w:szCs w:val="24"/>
              </w:rPr>
            </w:pPr>
          </w:p>
        </w:tc>
      </w:tr>
    </w:tbl>
    <w:p w:rsidR="00DD55DE" w:rsidRPr="008E4392" w:rsidRDefault="00DD55DE"/>
    <w:sectPr w:rsidR="00DD55DE" w:rsidRPr="008E4392" w:rsidSect="008E4392">
      <w:pgSz w:w="16838" w:h="11906" w:orient="landscape"/>
      <w:pgMar w:top="567" w:right="289" w:bottom="567" w:left="29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4392"/>
    <w:rsid w:val="000D61DD"/>
    <w:rsid w:val="002D45CD"/>
    <w:rsid w:val="00337503"/>
    <w:rsid w:val="004A49B6"/>
    <w:rsid w:val="004F146E"/>
    <w:rsid w:val="005F64C2"/>
    <w:rsid w:val="008E4392"/>
    <w:rsid w:val="0099732C"/>
    <w:rsid w:val="009C2F5C"/>
    <w:rsid w:val="009D3EB1"/>
    <w:rsid w:val="00A61155"/>
    <w:rsid w:val="00A871E0"/>
    <w:rsid w:val="00C04900"/>
    <w:rsid w:val="00DD55DE"/>
    <w:rsid w:val="00E076EC"/>
    <w:rsid w:val="00EC4C1D"/>
    <w:rsid w:val="00F7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44"/>
        <w:szCs w:val="1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39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C2F5C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2F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1738</Characters>
  <Application>Microsoft Office Word</Application>
  <DocSecurity>0</DocSecurity>
  <Lines>14</Lines>
  <Paragraphs>4</Paragraphs>
  <ScaleCrop>false</ScaleCrop>
  <Company>Microsoft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Юлия Сергеевна Шмоткина</cp:lastModifiedBy>
  <cp:revision>3</cp:revision>
  <dcterms:created xsi:type="dcterms:W3CDTF">2014-04-28T11:19:00Z</dcterms:created>
  <dcterms:modified xsi:type="dcterms:W3CDTF">2014-05-15T06:23:00Z</dcterms:modified>
</cp:coreProperties>
</file>