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C2" w:rsidRDefault="006449C2" w:rsidP="006449C2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tbl>
      <w:tblPr>
        <w:tblW w:w="144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24"/>
        <w:gridCol w:w="9"/>
        <w:gridCol w:w="1845"/>
        <w:gridCol w:w="5676"/>
        <w:gridCol w:w="3833"/>
      </w:tblGrid>
      <w:tr w:rsidR="006E5E8C" w:rsidTr="006E5E8C">
        <w:trPr>
          <w:cantSplit/>
          <w:trHeight w:val="72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>
            <w:pPr>
              <w:spacing w:line="276" w:lineRule="auto"/>
              <w:jc w:val="center"/>
            </w:pPr>
            <w:r>
              <w:t>Наименование товара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>
            <w:pPr>
              <w:spacing w:line="276" w:lineRule="auto"/>
              <w:jc w:val="center"/>
            </w:pPr>
            <w:r>
              <w:t>Кол-во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>
            <w:pPr>
              <w:spacing w:line="276" w:lineRule="auto"/>
              <w:jc w:val="center"/>
            </w:pPr>
            <w:r>
              <w:t>Единица измерения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>
            <w:pPr>
              <w:spacing w:line="276" w:lineRule="auto"/>
              <w:jc w:val="center"/>
            </w:pPr>
            <w:r>
              <w:t>Характеристика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>
            <w:pPr>
              <w:spacing w:line="276" w:lineRule="auto"/>
              <w:jc w:val="center"/>
            </w:pPr>
            <w:r>
              <w:t>Качество продукции</w:t>
            </w:r>
          </w:p>
        </w:tc>
      </w:tr>
      <w:tr w:rsidR="006E5E8C" w:rsidTr="006E5E8C">
        <w:trPr>
          <w:trHeight w:val="201"/>
        </w:trPr>
        <w:tc>
          <w:tcPr>
            <w:tcW w:w="10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Default="006E5E8C">
            <w:pPr>
              <w:spacing w:line="276" w:lineRule="auto"/>
              <w:rPr>
                <w:sz w:val="24"/>
                <w:szCs w:val="24"/>
              </w:rPr>
            </w:pPr>
          </w:p>
          <w:p w:rsidR="006E5E8C" w:rsidRDefault="006E5E8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Качество поставляемого Товара должно соответствовать ГОСТ, ТУ, международным стандартам. Товар должен по качеству и комплектности соответствовать техническим нормам и стандартам, принятым для данного вида Товаров, качество должно быть </w:t>
            </w:r>
            <w:r>
              <w:rPr>
                <w:b/>
                <w:sz w:val="24"/>
                <w:szCs w:val="24"/>
              </w:rPr>
              <w:t>подтверждено сертификатами соответствия</w:t>
            </w:r>
            <w:r>
              <w:rPr>
                <w:sz w:val="24"/>
                <w:szCs w:val="24"/>
              </w:rPr>
              <w:t xml:space="preserve"> (качества). Поставляемый товар должен быть новым. Поставка товара бывшего в употреблении не допускается.</w:t>
            </w:r>
          </w:p>
          <w:p w:rsidR="006E5E8C" w:rsidRDefault="006E5E8C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Доставка, поднятие на этаж осуществляется силами Поставщика, а стоимость таких работ входит в цену контракта.</w:t>
            </w:r>
          </w:p>
          <w:p w:rsidR="006E5E8C" w:rsidRDefault="006E5E8C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Приемка продукции по количеству, качеству и ассортименту производится по месту нахождения Заказчика,  в соответствии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      </w:r>
          </w:p>
          <w:p w:rsidR="006E5E8C" w:rsidRDefault="006E5E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Гарантийный срок на Товар составляет – 24 месяца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E5E8C" w:rsidRPr="008128D7" w:rsidTr="006E5E8C">
        <w:trPr>
          <w:trHeight w:val="168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Pr="008128D7" w:rsidRDefault="006E5E8C">
            <w:pPr>
              <w:spacing w:line="276" w:lineRule="auto"/>
              <w:jc w:val="both"/>
              <w:rPr>
                <w:color w:val="000000"/>
              </w:rPr>
            </w:pPr>
            <w:r w:rsidRPr="008128D7">
              <w:rPr>
                <w:color w:val="000000"/>
              </w:rPr>
              <w:t xml:space="preserve">КПБ детское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Pr="003D6EF3" w:rsidRDefault="006E5E8C" w:rsidP="003D6EF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D6EF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Pr="008128D7" w:rsidRDefault="006E5E8C">
            <w:pPr>
              <w:spacing w:line="276" w:lineRule="auto"/>
            </w:pPr>
            <w:r>
              <w:t>Шт.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Pr="008128D7" w:rsidRDefault="006E5E8C" w:rsidP="006F3ABD">
            <w:pPr>
              <w:tabs>
                <w:tab w:val="left" w:pos="3943"/>
              </w:tabs>
              <w:jc w:val="both"/>
              <w:rPr>
                <w:lang w:eastAsia="ru-RU"/>
              </w:rPr>
            </w:pPr>
            <w:r w:rsidRPr="008128D7">
              <w:rPr>
                <w:lang w:eastAsia="ru-RU"/>
              </w:rPr>
              <w:t xml:space="preserve">В КПБ детский  входят:  наволочка  60х60 см, пододеяльник 112х150 и простынь 100х150. Двойной плоский шов. </w:t>
            </w:r>
          </w:p>
          <w:p w:rsidR="006E5E8C" w:rsidRPr="008128D7" w:rsidRDefault="006E5E8C" w:rsidP="008128D7">
            <w:pPr>
              <w:tabs>
                <w:tab w:val="left" w:pos="3943"/>
              </w:tabs>
              <w:jc w:val="both"/>
            </w:pPr>
            <w:r w:rsidRPr="008128D7">
              <w:t>Ткань: бязь отбеленная  ГОСТ плотностью  142 ± 5 г/м</w:t>
            </w:r>
            <w:proofErr w:type="gramStart"/>
            <w:r w:rsidRPr="008128D7">
              <w:t>2</w:t>
            </w:r>
            <w:proofErr w:type="gramEnd"/>
            <w:r w:rsidRPr="008128D7">
              <w:t>.</w:t>
            </w: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E8C" w:rsidRPr="008128D7" w:rsidRDefault="006E5E8C">
            <w:pPr>
              <w:suppressAutoHyphens w:val="0"/>
            </w:pPr>
          </w:p>
        </w:tc>
      </w:tr>
      <w:tr w:rsidR="006E5E8C" w:rsidTr="006E5E8C">
        <w:trPr>
          <w:trHeight w:val="1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Default="006E5E8C" w:rsidP="006F3AB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Полотенце махровое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Default="006E5E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Pr="008128D7" w:rsidRDefault="006E5E8C" w:rsidP="00D36D1E">
            <w:pPr>
              <w:spacing w:line="276" w:lineRule="auto"/>
            </w:pPr>
            <w:r>
              <w:t>Шт.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 w:rsidP="008128D7">
            <w:pPr>
              <w:spacing w:line="276" w:lineRule="auto"/>
              <w:rPr>
                <w:bCs/>
              </w:rPr>
            </w:pPr>
            <w:r w:rsidRPr="006F3ABD">
              <w:rPr>
                <w:lang w:eastAsia="en-US"/>
              </w:rPr>
              <w:t xml:space="preserve">Размер 35х75. </w:t>
            </w:r>
            <w:r w:rsidRPr="006F3ABD">
              <w:t xml:space="preserve">Ткань: </w:t>
            </w:r>
            <w:r w:rsidRPr="006F3ABD">
              <w:rPr>
                <w:bCs/>
              </w:rPr>
              <w:t>100% хлопок</w:t>
            </w:r>
            <w:r>
              <w:rPr>
                <w:bCs/>
              </w:rPr>
              <w:t xml:space="preserve">, плотность - </w:t>
            </w:r>
            <w:r w:rsidRPr="006F3ABD">
              <w:rPr>
                <w:bCs/>
              </w:rPr>
              <w:t>4</w:t>
            </w:r>
            <w:r>
              <w:rPr>
                <w:bCs/>
              </w:rPr>
              <w:t>3</w:t>
            </w:r>
            <w:r w:rsidRPr="006F3ABD">
              <w:rPr>
                <w:bCs/>
              </w:rPr>
              <w:t>0 г/м</w:t>
            </w:r>
            <w:proofErr w:type="gramStart"/>
            <w:r w:rsidRPr="006F3ABD">
              <w:rPr>
                <w:bCs/>
              </w:rPr>
              <w:t>2</w:t>
            </w:r>
            <w:proofErr w:type="gramEnd"/>
            <w:r w:rsidRPr="006F3ABD">
              <w:rPr>
                <w:bCs/>
              </w:rPr>
              <w:t xml:space="preserve">. </w:t>
            </w:r>
            <w:r>
              <w:rPr>
                <w:bCs/>
              </w:rPr>
              <w:t xml:space="preserve">      </w:t>
            </w:r>
          </w:p>
          <w:p w:rsidR="006E5E8C" w:rsidRPr="006F3ABD" w:rsidRDefault="006E5E8C" w:rsidP="008128D7">
            <w:pPr>
              <w:spacing w:line="276" w:lineRule="auto"/>
              <w:rPr>
                <w:b/>
              </w:rPr>
            </w:pPr>
            <w:r w:rsidRPr="006F3ABD">
              <w:t>Цвет – по согласованию с заказчиком.  Краситель: щадящий, особо</w:t>
            </w:r>
            <w:r>
              <w:t xml:space="preserve"> </w:t>
            </w:r>
            <w:r w:rsidRPr="006F3ABD">
              <w:t>стойкий, активный</w:t>
            </w:r>
            <w:r>
              <w:t>.</w:t>
            </w:r>
            <w:r w:rsidRPr="006F3ABD">
              <w:t xml:space="preserve"> </w:t>
            </w: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E8C" w:rsidRDefault="006E5E8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E5E8C" w:rsidTr="006E5E8C">
        <w:trPr>
          <w:trHeight w:val="4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 w:rsidP="00F96A0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Полотенце вафельное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 w:rsidP="003D6EF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Pr="008128D7" w:rsidRDefault="006E5E8C" w:rsidP="00D36D1E">
            <w:pPr>
              <w:spacing w:line="276" w:lineRule="auto"/>
            </w:pPr>
            <w:r>
              <w:t>Шт.</w:t>
            </w:r>
            <w:bookmarkStart w:id="0" w:name="_GoBack"/>
            <w:bookmarkEnd w:id="0"/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 w:rsidP="00F96A00">
            <w:pPr>
              <w:spacing w:line="276" w:lineRule="auto"/>
              <w:rPr>
                <w:sz w:val="24"/>
                <w:szCs w:val="24"/>
              </w:rPr>
            </w:pPr>
            <w:r w:rsidRPr="006F3ABD">
              <w:rPr>
                <w:lang w:eastAsia="en-US"/>
              </w:rPr>
              <w:t>Размер</w:t>
            </w:r>
            <w:r>
              <w:rPr>
                <w:lang w:eastAsia="en-US"/>
              </w:rPr>
              <w:t xml:space="preserve"> 40*70см.</w:t>
            </w:r>
            <w:r w:rsidRPr="006F3ABD">
              <w:t xml:space="preserve"> Ткань: </w:t>
            </w:r>
            <w:r w:rsidRPr="006F3ABD">
              <w:rPr>
                <w:bCs/>
              </w:rPr>
              <w:t xml:space="preserve">100% </w:t>
            </w:r>
            <w:r>
              <w:rPr>
                <w:bCs/>
              </w:rPr>
              <w:t xml:space="preserve"> </w:t>
            </w:r>
            <w:r w:rsidRPr="006F3ABD">
              <w:rPr>
                <w:bCs/>
              </w:rPr>
              <w:t>хлопок</w:t>
            </w:r>
            <w:r w:rsidRPr="00F96A00">
              <w:t>, плотность 230±9 г/м</w:t>
            </w:r>
            <w:proofErr w:type="gramStart"/>
            <w:r w:rsidRPr="00F96A00">
              <w:t>2</w:t>
            </w:r>
            <w:proofErr w:type="gramEnd"/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E8C" w:rsidRDefault="006E5E8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E5E8C" w:rsidTr="006E5E8C">
        <w:trPr>
          <w:trHeight w:val="183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Pr="008128D7" w:rsidRDefault="006E5E8C">
            <w:pPr>
              <w:spacing w:line="276" w:lineRule="auto"/>
            </w:pPr>
            <w:r w:rsidRPr="008128D7">
              <w:t>Салфетка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Pr="008128D7" w:rsidRDefault="006E5E8C" w:rsidP="00D36D1E">
            <w:pPr>
              <w:spacing w:line="276" w:lineRule="auto"/>
            </w:pPr>
            <w:r>
              <w:t>Шт.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8C" w:rsidRDefault="006E5E8C" w:rsidP="00F96A00">
            <w:pPr>
              <w:rPr>
                <w:b/>
                <w:color w:val="000000"/>
                <w:sz w:val="24"/>
                <w:szCs w:val="24"/>
              </w:rPr>
            </w:pPr>
            <w:r w:rsidRPr="006F3ABD">
              <w:rPr>
                <w:lang w:eastAsia="en-US"/>
              </w:rPr>
              <w:t>Размер</w:t>
            </w:r>
            <w:r>
              <w:t xml:space="preserve">  28х28. </w:t>
            </w:r>
            <w:r w:rsidRPr="006F3ABD">
              <w:t>Ткань</w:t>
            </w:r>
            <w:r w:rsidRPr="00F96A00">
              <w:t xml:space="preserve">: лен </w:t>
            </w: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E8C" w:rsidRDefault="006E5E8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E5E8C" w:rsidTr="003D6EF3">
        <w:trPr>
          <w:trHeight w:val="318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Pr="008128D7" w:rsidRDefault="006E5E8C" w:rsidP="008128D7">
            <w:proofErr w:type="spellStart"/>
            <w:r>
              <w:t>Наматрацник</w:t>
            </w:r>
            <w:proofErr w:type="spellEnd"/>
          </w:p>
          <w:p w:rsidR="006E5E8C" w:rsidRPr="008128D7" w:rsidRDefault="006E5E8C">
            <w:pPr>
              <w:spacing w:line="276" w:lineRule="auto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Default="006E5E8C">
            <w:pPr>
              <w:spacing w:line="276" w:lineRule="auto"/>
            </w:pPr>
            <w:r>
              <w:t>50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Pr="008128D7" w:rsidRDefault="006E5E8C" w:rsidP="00D36D1E">
            <w:pPr>
              <w:spacing w:line="276" w:lineRule="auto"/>
            </w:pPr>
            <w:r>
              <w:t>Шт.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8C" w:rsidRPr="008128D7" w:rsidRDefault="006E5E8C" w:rsidP="008128D7">
            <w:r w:rsidRPr="008128D7">
              <w:rPr>
                <w:lang w:eastAsia="en-US"/>
              </w:rPr>
              <w:t>Размер</w:t>
            </w:r>
            <w:r w:rsidRPr="008128D7">
              <w:t xml:space="preserve">  65х145. Тик матрацный</w:t>
            </w:r>
          </w:p>
          <w:p w:rsidR="006E5E8C" w:rsidRPr="008128D7" w:rsidRDefault="006E5E8C" w:rsidP="008128D7">
            <w:pPr>
              <w:spacing w:line="276" w:lineRule="auto"/>
            </w:pPr>
            <w:r w:rsidRPr="008128D7">
              <w:t>плотность 170 ± 10 г/м</w:t>
            </w:r>
            <w:proofErr w:type="gramStart"/>
            <w:r w:rsidRPr="008128D7">
              <w:t>2</w:t>
            </w:r>
            <w:proofErr w:type="gramEnd"/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E8C" w:rsidRDefault="006E5E8C">
            <w:pPr>
              <w:suppressAutoHyphens w:val="0"/>
              <w:rPr>
                <w:sz w:val="24"/>
                <w:szCs w:val="24"/>
              </w:rPr>
            </w:pPr>
          </w:p>
        </w:tc>
      </w:tr>
    </w:tbl>
    <w:p w:rsidR="008128D7" w:rsidRDefault="008128D7" w:rsidP="00372C3B">
      <w:pPr>
        <w:jc w:val="center"/>
        <w:rPr>
          <w:b/>
          <w:iCs/>
        </w:rPr>
      </w:pPr>
    </w:p>
    <w:p w:rsidR="00F67CAA" w:rsidRDefault="003D6EF3"/>
    <w:sectPr w:rsidR="00F67CAA" w:rsidSect="006E5E8C">
      <w:pgSz w:w="16838" w:h="11906" w:orient="landscape"/>
      <w:pgMar w:top="284" w:right="113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49C2"/>
    <w:rsid w:val="0002128C"/>
    <w:rsid w:val="00057F1C"/>
    <w:rsid w:val="00161EC5"/>
    <w:rsid w:val="001969CF"/>
    <w:rsid w:val="00372C3B"/>
    <w:rsid w:val="003D6EF3"/>
    <w:rsid w:val="00437F2B"/>
    <w:rsid w:val="004F122D"/>
    <w:rsid w:val="00544243"/>
    <w:rsid w:val="005970FF"/>
    <w:rsid w:val="005C206C"/>
    <w:rsid w:val="006449C2"/>
    <w:rsid w:val="006E5E8C"/>
    <w:rsid w:val="006F3ABD"/>
    <w:rsid w:val="00723EDE"/>
    <w:rsid w:val="008128D7"/>
    <w:rsid w:val="00877B50"/>
    <w:rsid w:val="00880DF0"/>
    <w:rsid w:val="0095602C"/>
    <w:rsid w:val="00A606F0"/>
    <w:rsid w:val="00A812C5"/>
    <w:rsid w:val="00AA22F1"/>
    <w:rsid w:val="00B24A8C"/>
    <w:rsid w:val="00BD1A9F"/>
    <w:rsid w:val="00C522E9"/>
    <w:rsid w:val="00C72F66"/>
    <w:rsid w:val="00D2305C"/>
    <w:rsid w:val="00D352F6"/>
    <w:rsid w:val="00DA4544"/>
    <w:rsid w:val="00F96A00"/>
    <w:rsid w:val="00FC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9C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E5E55-14F1-45C1-9141-99018FE8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Сергеевна Шмоткина</cp:lastModifiedBy>
  <cp:revision>7</cp:revision>
  <dcterms:created xsi:type="dcterms:W3CDTF">2014-04-15T11:25:00Z</dcterms:created>
  <dcterms:modified xsi:type="dcterms:W3CDTF">2014-04-30T05:50:00Z</dcterms:modified>
</cp:coreProperties>
</file>