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DC" w:rsidRPr="00FB628D" w:rsidRDefault="00700DDC" w:rsidP="00700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144">
        <w:rPr>
          <w:rFonts w:ascii="Times New Roman" w:hAnsi="Times New Roman" w:cs="Times New Roman"/>
          <w:b/>
          <w:sz w:val="32"/>
          <w:szCs w:val="32"/>
        </w:rPr>
        <w:t>Определение максимальной цены контракта</w:t>
      </w:r>
      <w:r w:rsidRPr="00FB6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FB628D">
        <w:rPr>
          <w:rFonts w:ascii="Times New Roman" w:hAnsi="Times New Roman" w:cs="Times New Roman"/>
          <w:sz w:val="24"/>
          <w:szCs w:val="24"/>
        </w:rPr>
        <w:t>(изучение рынка товаров, работ, услуг)</w:t>
      </w:r>
    </w:p>
    <w:p w:rsidR="00700DDC" w:rsidRDefault="00700DDC" w:rsidP="00700DD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628D">
        <w:rPr>
          <w:rFonts w:ascii="Times New Roman" w:hAnsi="Times New Roman" w:cs="Times New Roman"/>
          <w:sz w:val="24"/>
          <w:szCs w:val="24"/>
        </w:rPr>
        <w:t xml:space="preserve">Способ изучения рынка: </w:t>
      </w:r>
      <w:r w:rsidRPr="008312B9">
        <w:rPr>
          <w:rFonts w:ascii="Times New Roman" w:hAnsi="Times New Roman" w:cs="Times New Roman"/>
          <w:sz w:val="24"/>
          <w:szCs w:val="24"/>
        </w:rPr>
        <w:t>метод сопоставимых рыночных цен, предлагаемых различными поставщиками.</w:t>
      </w:r>
    </w:p>
    <w:p w:rsidR="00BA5144" w:rsidRPr="00BA5144" w:rsidRDefault="00BA5144" w:rsidP="00700DD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00DDC" w:rsidRDefault="00700DDC" w:rsidP="00700DD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B628D">
        <w:rPr>
          <w:rFonts w:ascii="Times New Roman" w:hAnsi="Times New Roman" w:cs="Times New Roman"/>
          <w:sz w:val="24"/>
          <w:szCs w:val="24"/>
        </w:rPr>
        <w:t xml:space="preserve">Дата изучения: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B628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B628D">
        <w:rPr>
          <w:rFonts w:ascii="Times New Roman" w:hAnsi="Times New Roman" w:cs="Times New Roman"/>
          <w:sz w:val="24"/>
          <w:szCs w:val="24"/>
        </w:rPr>
        <w:t xml:space="preserve"> 2014 года</w:t>
      </w:r>
    </w:p>
    <w:p w:rsidR="00BA5144" w:rsidRDefault="00BA5144" w:rsidP="00700DD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A5144" w:rsidRPr="00BA5144" w:rsidRDefault="00BA5144" w:rsidP="00700DD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00DDC" w:rsidRDefault="00700DDC" w:rsidP="00700D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информации: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700DDC" w:rsidTr="00080772">
        <w:tc>
          <w:tcPr>
            <w:tcW w:w="1101" w:type="dxa"/>
          </w:tcPr>
          <w:p w:rsidR="00700DDC" w:rsidRDefault="00700DDC" w:rsidP="00080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700DDC" w:rsidRDefault="00700DDC" w:rsidP="00080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DDC" w:rsidTr="00080772">
        <w:tc>
          <w:tcPr>
            <w:tcW w:w="1101" w:type="dxa"/>
          </w:tcPr>
          <w:p w:rsidR="00700DDC" w:rsidRDefault="00700DDC" w:rsidP="00080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700DDC" w:rsidRDefault="00832BF4" w:rsidP="0008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№1</w:t>
            </w:r>
          </w:p>
        </w:tc>
      </w:tr>
      <w:tr w:rsidR="00700DDC" w:rsidTr="00080772">
        <w:tc>
          <w:tcPr>
            <w:tcW w:w="1101" w:type="dxa"/>
          </w:tcPr>
          <w:p w:rsidR="00700DDC" w:rsidRDefault="00700DDC" w:rsidP="00080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700DDC" w:rsidRDefault="00832BF4" w:rsidP="0008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№2</w:t>
            </w:r>
          </w:p>
        </w:tc>
      </w:tr>
      <w:tr w:rsidR="00700DDC" w:rsidTr="00080772">
        <w:tc>
          <w:tcPr>
            <w:tcW w:w="1101" w:type="dxa"/>
          </w:tcPr>
          <w:p w:rsidR="00700DDC" w:rsidRDefault="00700DDC" w:rsidP="000807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700DDC" w:rsidRDefault="00832BF4" w:rsidP="00080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 №3</w:t>
            </w:r>
          </w:p>
        </w:tc>
      </w:tr>
    </w:tbl>
    <w:p w:rsidR="00700DDC" w:rsidRDefault="00700DDC" w:rsidP="00700DD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5144" w:rsidRDefault="00BA5144" w:rsidP="00700D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0DDC" w:rsidRDefault="00700DDC" w:rsidP="00700D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Style w:val="a3"/>
        <w:tblpPr w:leftFromText="180" w:rightFromText="180" w:vertAnchor="page" w:horzAnchor="margin" w:tblpXSpec="center" w:tblpY="8675"/>
        <w:tblW w:w="11048" w:type="dxa"/>
        <w:tblLayout w:type="fixed"/>
        <w:tblLook w:val="04A0" w:firstRow="1" w:lastRow="0" w:firstColumn="1" w:lastColumn="0" w:noHBand="0" w:noVBand="1"/>
      </w:tblPr>
      <w:tblGrid>
        <w:gridCol w:w="1746"/>
        <w:gridCol w:w="1417"/>
        <w:gridCol w:w="1559"/>
        <w:gridCol w:w="1701"/>
        <w:gridCol w:w="1701"/>
        <w:gridCol w:w="1462"/>
        <w:gridCol w:w="1462"/>
      </w:tblGrid>
      <w:tr w:rsidR="00700DDC" w:rsidTr="00BA5144">
        <w:tc>
          <w:tcPr>
            <w:tcW w:w="1746" w:type="dxa"/>
            <w:vMerge w:val="restart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4AA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4677" w:type="dxa"/>
            <w:gridSpan w:val="3"/>
            <w:shd w:val="clear" w:color="auto" w:fill="auto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4AA"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701" w:type="dxa"/>
            <w:vMerge w:val="restart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4AA">
              <w:rPr>
                <w:rFonts w:ascii="Times New Roman" w:hAnsi="Times New Roman" w:cs="Times New Roman"/>
                <w:sz w:val="24"/>
                <w:szCs w:val="24"/>
              </w:rPr>
              <w:t>Средне рыночная цена</w:t>
            </w:r>
          </w:p>
        </w:tc>
        <w:tc>
          <w:tcPr>
            <w:tcW w:w="1462" w:type="dxa"/>
            <w:vMerge w:val="restart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2" w:type="dxa"/>
            <w:vMerge w:val="restart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00DDC" w:rsidTr="00BA5144">
        <w:tc>
          <w:tcPr>
            <w:tcW w:w="1746" w:type="dxa"/>
            <w:vMerge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00DDC" w:rsidRDefault="00832BF4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00D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00DDC" w:rsidRPr="0022538B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00DDC" w:rsidRPr="0022538B" w:rsidRDefault="00832BF4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00D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0DDC" w:rsidRPr="0022538B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00DDC" w:rsidRPr="0022538B" w:rsidRDefault="00832BF4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00D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00DDC" w:rsidRPr="0022538B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DDC" w:rsidTr="00BA5144">
        <w:tc>
          <w:tcPr>
            <w:tcW w:w="1746" w:type="dxa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для полотенец (2,20*0,80*  0,15)</w:t>
            </w:r>
          </w:p>
        </w:tc>
        <w:tc>
          <w:tcPr>
            <w:tcW w:w="1417" w:type="dxa"/>
            <w:shd w:val="clear" w:color="auto" w:fill="auto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  <w:tc>
          <w:tcPr>
            <w:tcW w:w="1559" w:type="dxa"/>
            <w:shd w:val="clear" w:color="auto" w:fill="auto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6700,00</w:t>
            </w:r>
          </w:p>
        </w:tc>
        <w:tc>
          <w:tcPr>
            <w:tcW w:w="1701" w:type="dxa"/>
            <w:shd w:val="clear" w:color="auto" w:fill="auto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5400,00</w:t>
            </w:r>
          </w:p>
        </w:tc>
        <w:tc>
          <w:tcPr>
            <w:tcW w:w="1701" w:type="dxa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6233,00</w:t>
            </w:r>
          </w:p>
        </w:tc>
        <w:tc>
          <w:tcPr>
            <w:tcW w:w="1462" w:type="dxa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462" w:type="dxa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6233,00</w:t>
            </w:r>
          </w:p>
        </w:tc>
      </w:tr>
      <w:tr w:rsidR="00700DDC" w:rsidTr="00BA5144">
        <w:tc>
          <w:tcPr>
            <w:tcW w:w="1746" w:type="dxa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Горшечница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(0,90*1,0*</w:t>
            </w:r>
            <w:proofErr w:type="gramEnd"/>
          </w:p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0,26)</w:t>
            </w:r>
          </w:p>
        </w:tc>
        <w:tc>
          <w:tcPr>
            <w:tcW w:w="1417" w:type="dxa"/>
            <w:shd w:val="clear" w:color="auto" w:fill="auto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4830,00</w:t>
            </w:r>
          </w:p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  <w:tc>
          <w:tcPr>
            <w:tcW w:w="1701" w:type="dxa"/>
            <w:shd w:val="clear" w:color="auto" w:fill="auto"/>
          </w:tcPr>
          <w:p w:rsidR="00700DDC" w:rsidRPr="009C64AA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3800,00</w:t>
            </w:r>
          </w:p>
        </w:tc>
        <w:tc>
          <w:tcPr>
            <w:tcW w:w="1701" w:type="dxa"/>
          </w:tcPr>
          <w:p w:rsidR="00700DDC" w:rsidRPr="009C64AA" w:rsidRDefault="00700DDC" w:rsidP="00700DDC">
            <w:pPr>
              <w:tabs>
                <w:tab w:val="left" w:pos="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3643,00</w:t>
            </w:r>
          </w:p>
        </w:tc>
        <w:tc>
          <w:tcPr>
            <w:tcW w:w="1462" w:type="dxa"/>
          </w:tcPr>
          <w:p w:rsidR="00700DDC" w:rsidRDefault="00700DDC" w:rsidP="00700DDC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462" w:type="dxa"/>
          </w:tcPr>
          <w:p w:rsidR="00700DDC" w:rsidRDefault="00700DDC" w:rsidP="00700DDC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7286,00</w:t>
            </w:r>
          </w:p>
          <w:p w:rsidR="00700DDC" w:rsidRPr="00875E10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DDC" w:rsidTr="00BA5144">
        <w:tc>
          <w:tcPr>
            <w:tcW w:w="1746" w:type="dxa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раздевальный 5-ти секционный</w:t>
            </w:r>
          </w:p>
        </w:tc>
        <w:tc>
          <w:tcPr>
            <w:tcW w:w="1417" w:type="dxa"/>
            <w:shd w:val="clear" w:color="auto" w:fill="auto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6020,00</w:t>
            </w:r>
          </w:p>
        </w:tc>
        <w:tc>
          <w:tcPr>
            <w:tcW w:w="1559" w:type="dxa"/>
            <w:shd w:val="clear" w:color="auto" w:fill="auto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4737,00</w:t>
            </w:r>
          </w:p>
        </w:tc>
        <w:tc>
          <w:tcPr>
            <w:tcW w:w="1701" w:type="dxa"/>
            <w:shd w:val="clear" w:color="auto" w:fill="auto"/>
          </w:tcPr>
          <w:p w:rsidR="00700DDC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6600,00</w:t>
            </w:r>
          </w:p>
        </w:tc>
        <w:tc>
          <w:tcPr>
            <w:tcW w:w="1701" w:type="dxa"/>
          </w:tcPr>
          <w:p w:rsidR="00700DDC" w:rsidRDefault="00700DDC" w:rsidP="00700DDC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5785,00</w:t>
            </w:r>
          </w:p>
        </w:tc>
        <w:tc>
          <w:tcPr>
            <w:tcW w:w="1462" w:type="dxa"/>
          </w:tcPr>
          <w:p w:rsidR="00700DDC" w:rsidRDefault="00700DDC" w:rsidP="00700DDC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462" w:type="dxa"/>
          </w:tcPr>
          <w:p w:rsidR="00700DDC" w:rsidRDefault="00700DDC" w:rsidP="00700DDC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11570,00</w:t>
            </w:r>
          </w:p>
          <w:p w:rsidR="00700DDC" w:rsidRDefault="00700DDC" w:rsidP="00700D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DDC" w:rsidRPr="00CE0FE9" w:rsidRDefault="00700DDC" w:rsidP="00700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DDC" w:rsidTr="00BA5144">
        <w:tc>
          <w:tcPr>
            <w:tcW w:w="11048" w:type="dxa"/>
            <w:gridSpan w:val="7"/>
            <w:shd w:val="clear" w:color="auto" w:fill="auto"/>
          </w:tcPr>
          <w:p w:rsidR="00700DDC" w:rsidRDefault="00700DDC" w:rsidP="00700DDC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цена контракта   25089,00</w:t>
            </w:r>
          </w:p>
        </w:tc>
      </w:tr>
    </w:tbl>
    <w:p w:rsidR="00BA5144" w:rsidRPr="00BA5144" w:rsidRDefault="00BA5144" w:rsidP="00BA5144">
      <w:pPr>
        <w:tabs>
          <w:tab w:val="left" w:pos="3867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BA5144" w:rsidRPr="00BA5144" w:rsidSect="00DB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DDC"/>
    <w:rsid w:val="000834B3"/>
    <w:rsid w:val="00187F2A"/>
    <w:rsid w:val="00234600"/>
    <w:rsid w:val="00700DDC"/>
    <w:rsid w:val="00832BF4"/>
    <w:rsid w:val="00A90653"/>
    <w:rsid w:val="00BA5144"/>
    <w:rsid w:val="00DB1668"/>
    <w:rsid w:val="00EB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D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sign">
    <w:name w:val="wmi-sign"/>
    <w:basedOn w:val="a0"/>
    <w:rsid w:val="00700DDC"/>
  </w:style>
  <w:style w:type="character" w:customStyle="1" w:styleId="b-addresslink-fragment1">
    <w:name w:val="b-address__link-fragment1"/>
    <w:basedOn w:val="a0"/>
    <w:rsid w:val="00700D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Юлия Сергеевна Шмоткина</cp:lastModifiedBy>
  <cp:revision>4</cp:revision>
  <dcterms:created xsi:type="dcterms:W3CDTF">2014-04-17T11:21:00Z</dcterms:created>
  <dcterms:modified xsi:type="dcterms:W3CDTF">2014-04-28T06:26:00Z</dcterms:modified>
</cp:coreProperties>
</file>