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613CFD" w:rsidRPr="00613CFD">
        <w:rPr>
          <w:sz w:val="22"/>
          <w:szCs w:val="22"/>
        </w:rPr>
        <w:t>3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6362A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9C5C07" w:rsidRPr="009C5C07">
        <w:rPr>
          <w:sz w:val="22"/>
          <w:szCs w:val="22"/>
        </w:rPr>
        <w:t>9</w:t>
      </w:r>
      <w:r w:rsidR="006362A5">
        <w:rPr>
          <w:sz w:val="22"/>
          <w:szCs w:val="22"/>
          <w:lang w:val="en-US"/>
        </w:rPr>
        <w:t>3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6362A5" w:rsidP="00ED14D1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</w:t>
            </w:r>
            <w:r w:rsidRPr="006362A5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6362A5">
              <w:rPr>
                <w:sz w:val="22"/>
                <w:szCs w:val="22"/>
              </w:rPr>
              <w:t xml:space="preserve"> общеобразовательная школа № 65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6362A5" w:rsidP="006362A5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 xml:space="preserve">153045, Российская Федерация, Ивановская область, Иваново г, </w:t>
            </w:r>
            <w:r w:rsidRPr="006362A5">
              <w:rPr>
                <w:sz w:val="22"/>
                <w:szCs w:val="22"/>
              </w:rPr>
              <w:t>ул.</w:t>
            </w:r>
            <w:r w:rsidRPr="006362A5">
              <w:rPr>
                <w:sz w:val="22"/>
                <w:szCs w:val="22"/>
              </w:rPr>
              <w:t xml:space="preserve"> </w:t>
            </w:r>
            <w:proofErr w:type="spellStart"/>
            <w:r w:rsidRPr="006362A5">
              <w:rPr>
                <w:sz w:val="22"/>
                <w:szCs w:val="22"/>
              </w:rPr>
              <w:t>Шувандиной</w:t>
            </w:r>
            <w:proofErr w:type="spellEnd"/>
            <w:r w:rsidRPr="006362A5">
              <w:rPr>
                <w:sz w:val="22"/>
                <w:szCs w:val="22"/>
              </w:rPr>
              <w:t>,</w:t>
            </w:r>
            <w:r w:rsidRPr="006362A5">
              <w:rPr>
                <w:sz w:val="22"/>
                <w:szCs w:val="22"/>
              </w:rPr>
              <w:t xml:space="preserve"> д.</w:t>
            </w:r>
            <w:r w:rsidRPr="006362A5">
              <w:rPr>
                <w:sz w:val="22"/>
                <w:szCs w:val="22"/>
              </w:rPr>
              <w:t xml:space="preserve"> 95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6362A5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7-4932-33</w:t>
            </w:r>
            <w:r w:rsidRPr="006362A5">
              <w:rPr>
                <w:sz w:val="22"/>
                <w:szCs w:val="22"/>
              </w:rPr>
              <w:t>-</w:t>
            </w:r>
            <w:r w:rsidRPr="006362A5">
              <w:rPr>
                <w:sz w:val="22"/>
                <w:szCs w:val="22"/>
              </w:rPr>
              <w:t>62</w:t>
            </w:r>
            <w:r w:rsidRPr="006362A5">
              <w:rPr>
                <w:sz w:val="22"/>
                <w:szCs w:val="22"/>
              </w:rPr>
              <w:t>-</w:t>
            </w:r>
            <w:r w:rsidRPr="006362A5">
              <w:rPr>
                <w:sz w:val="22"/>
                <w:szCs w:val="22"/>
              </w:rPr>
              <w:t>27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9C5C07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FA37EE" w:rsidRPr="00FA37EE" w:rsidRDefault="00FA37EE" w:rsidP="00FA37EE">
      <w:pPr>
        <w:tabs>
          <w:tab w:val="left" w:pos="1288"/>
        </w:tabs>
        <w:jc w:val="right"/>
        <w:rPr>
          <w:sz w:val="22"/>
          <w:szCs w:val="22"/>
        </w:rPr>
      </w:pPr>
    </w:p>
    <w:p w:rsidR="006362A5" w:rsidRPr="006362A5" w:rsidRDefault="006362A5" w:rsidP="006362A5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6362A5" w:rsidRPr="006362A5" w:rsidTr="006362A5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5" w:rsidRPr="006362A5" w:rsidRDefault="006362A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A5" w:rsidRPr="006362A5" w:rsidRDefault="006362A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6362A5" w:rsidRPr="006362A5" w:rsidRDefault="006362A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Характеристики</w:t>
            </w:r>
          </w:p>
          <w:p w:rsidR="006362A5" w:rsidRPr="006362A5" w:rsidRDefault="006362A5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оказываемых услуг</w:t>
            </w:r>
          </w:p>
        </w:tc>
      </w:tr>
      <w:tr w:rsidR="006362A5" w:rsidRPr="006362A5" w:rsidTr="006362A5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A5" w:rsidRPr="006362A5" w:rsidRDefault="006362A5">
            <w:pPr>
              <w:ind w:right="-70"/>
              <w:rPr>
                <w:color w:val="000000"/>
                <w:sz w:val="22"/>
                <w:szCs w:val="22"/>
              </w:rPr>
            </w:pPr>
            <w:r w:rsidRPr="006362A5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65)</w:t>
            </w:r>
          </w:p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362A5">
              <w:rPr>
                <w:color w:val="000000"/>
                <w:sz w:val="22"/>
                <w:szCs w:val="22"/>
              </w:rPr>
              <w:t>Код ОКДП 5520010</w:t>
            </w:r>
          </w:p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6362A5">
              <w:rPr>
                <w:sz w:val="22"/>
                <w:szCs w:val="22"/>
              </w:rPr>
              <w:t xml:space="preserve"> 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6362A5" w:rsidRPr="006362A5" w:rsidTr="006362A5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2A5" w:rsidRPr="006362A5" w:rsidRDefault="006362A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A5" w:rsidRPr="006362A5" w:rsidRDefault="006362A5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Технические характеристики услуг</w:t>
            </w:r>
          </w:p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5" w:rsidRPr="006362A5" w:rsidRDefault="006362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A5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6362A5" w:rsidRPr="006362A5" w:rsidRDefault="006362A5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- табель посещаемости;</w:t>
            </w:r>
          </w:p>
          <w:p w:rsidR="006362A5" w:rsidRPr="006362A5" w:rsidRDefault="006362A5">
            <w:pPr>
              <w:pStyle w:val="a6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6362A5" w:rsidRPr="006362A5" w:rsidRDefault="006362A5">
            <w:pPr>
              <w:pStyle w:val="a6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- меню;</w:t>
            </w:r>
          </w:p>
          <w:p w:rsidR="006362A5" w:rsidRPr="006362A5" w:rsidRDefault="006362A5">
            <w:pPr>
              <w:pStyle w:val="a6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6362A5">
              <w:rPr>
                <w:sz w:val="22"/>
                <w:szCs w:val="22"/>
              </w:rPr>
              <w:t>контроля за</w:t>
            </w:r>
            <w:proofErr w:type="gramEnd"/>
            <w:r w:rsidRPr="006362A5">
              <w:rPr>
                <w:sz w:val="22"/>
                <w:szCs w:val="22"/>
              </w:rPr>
              <w:t xml:space="preserve"> рационом питания.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</w:rPr>
              <w:t>4.</w:t>
            </w:r>
            <w:r w:rsidRPr="006362A5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6362A5" w:rsidRPr="006362A5" w:rsidRDefault="006362A5">
            <w:pPr>
              <w:pStyle w:val="a6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6362A5" w:rsidRPr="006362A5" w:rsidRDefault="006362A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6362A5" w:rsidRPr="006362A5" w:rsidTr="006362A5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2A5" w:rsidRPr="006362A5" w:rsidRDefault="006362A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6362A5" w:rsidRPr="006362A5" w:rsidRDefault="006362A5" w:rsidP="006362A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6362A5" w:rsidRPr="006362A5" w:rsidRDefault="006362A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6362A5" w:rsidRPr="006362A5" w:rsidTr="006362A5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2A5" w:rsidRPr="006362A5" w:rsidRDefault="006362A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6362A5">
              <w:rPr>
                <w:sz w:val="22"/>
                <w:szCs w:val="22"/>
              </w:rPr>
              <w:t xml:space="preserve"> услуг</w:t>
            </w:r>
          </w:p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6362A5" w:rsidRPr="006362A5" w:rsidRDefault="006362A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5" w:rsidRPr="006362A5" w:rsidRDefault="006362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6362A5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6362A5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6362A5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6362A5">
              <w:rPr>
                <w:sz w:val="22"/>
                <w:szCs w:val="22"/>
              </w:rPr>
              <w:t>регистрационный</w:t>
            </w:r>
            <w:proofErr w:type="gramEnd"/>
            <w:r w:rsidRPr="006362A5">
              <w:rPr>
                <w:sz w:val="22"/>
                <w:szCs w:val="22"/>
              </w:rPr>
              <w:t xml:space="preserve"> N 3326).</w:t>
            </w:r>
          </w:p>
          <w:p w:rsidR="006362A5" w:rsidRPr="006362A5" w:rsidRDefault="006362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A5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6362A5" w:rsidRPr="006362A5" w:rsidRDefault="006362A5">
            <w:pPr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</w:rPr>
              <w:t xml:space="preserve">4. </w:t>
            </w:r>
            <w:r w:rsidRPr="006362A5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6362A5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6362A5">
              <w:rPr>
                <w:sz w:val="22"/>
                <w:szCs w:val="22"/>
              </w:rPr>
              <w:t>Роспотребнадзора</w:t>
            </w:r>
            <w:proofErr w:type="spellEnd"/>
            <w:r w:rsidRPr="006362A5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6362A5" w:rsidRPr="006362A5" w:rsidRDefault="006362A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6362A5" w:rsidRPr="006362A5" w:rsidRDefault="006362A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6362A5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6362A5" w:rsidRPr="006362A5" w:rsidRDefault="006362A5" w:rsidP="006362A5">
      <w:pPr>
        <w:rPr>
          <w:sz w:val="22"/>
          <w:szCs w:val="22"/>
        </w:rPr>
      </w:pPr>
    </w:p>
    <w:p w:rsidR="006362A5" w:rsidRPr="006362A5" w:rsidRDefault="006362A5" w:rsidP="006362A5">
      <w:pPr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362A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362A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5D60">
        <w:rPr>
          <w:sz w:val="22"/>
          <w:szCs w:val="22"/>
        </w:rPr>
        <w:t>3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6362A5">
        <w:rPr>
          <w:sz w:val="22"/>
          <w:szCs w:val="22"/>
          <w:u w:val="single"/>
        </w:rPr>
        <w:t>93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6362A5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65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6362A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6362A5">
        <w:rPr>
          <w:rFonts w:ascii="Times New Roman" w:hAnsi="Times New Roman" w:cs="Times New Roman"/>
          <w:sz w:val="22"/>
          <w:szCs w:val="22"/>
          <w:u w:val="single"/>
        </w:rPr>
        <w:t>93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5D60">
        <w:rPr>
          <w:rFonts w:ascii="Times New Roman" w:hAnsi="Times New Roman" w:cs="Times New Roman"/>
          <w:sz w:val="22"/>
          <w:szCs w:val="22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6362A5" w:rsidRDefault="006362A5" w:rsidP="006362A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6362A5" w:rsidRDefault="006362A5" w:rsidP="006362A5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6362A5" w:rsidRDefault="006362A5" w:rsidP="006362A5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6362A5" w:rsidRDefault="006362A5" w:rsidP="006362A5">
      <w:pPr>
        <w:jc w:val="center"/>
        <w:rPr>
          <w:sz w:val="22"/>
        </w:rPr>
      </w:pPr>
      <w:bookmarkStart w:id="0" w:name="_GoBack"/>
      <w:bookmarkEnd w:id="0"/>
    </w:p>
    <w:p w:rsidR="006362A5" w:rsidRDefault="006362A5" w:rsidP="006362A5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6362A5" w:rsidRDefault="006362A5" w:rsidP="006362A5">
      <w:pPr>
        <w:rPr>
          <w:i/>
          <w:sz w:val="22"/>
        </w:rPr>
      </w:pPr>
    </w:p>
    <w:p w:rsidR="006362A5" w:rsidRDefault="006362A5" w:rsidP="006362A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6362A5" w:rsidRDefault="006362A5" w:rsidP="006362A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6362A5" w:rsidRDefault="006362A5" w:rsidP="006362A5">
      <w:pPr>
        <w:ind w:left="720"/>
        <w:rPr>
          <w:b/>
          <w:sz w:val="22"/>
          <w:szCs w:val="22"/>
        </w:rPr>
      </w:pPr>
    </w:p>
    <w:p w:rsidR="006362A5" w:rsidRDefault="006362A5" w:rsidP="006362A5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6362A5" w:rsidRDefault="006362A5" w:rsidP="006362A5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6362A5" w:rsidRDefault="006362A5" w:rsidP="006362A5">
      <w:pPr>
        <w:rPr>
          <w:sz w:val="22"/>
        </w:rPr>
      </w:pPr>
    </w:p>
    <w:p w:rsidR="006362A5" w:rsidRDefault="006362A5" w:rsidP="006362A5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6362A5" w:rsidRDefault="006362A5" w:rsidP="006362A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6362A5" w:rsidRDefault="006362A5" w:rsidP="006362A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6362A5" w:rsidRDefault="006362A5" w:rsidP="006362A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6362A5" w:rsidRDefault="006362A5" w:rsidP="006362A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Цена договора является твердой и не подлежит изменению в ходе его </w:t>
      </w:r>
      <w:r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6362A5" w:rsidRDefault="006362A5" w:rsidP="006362A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6362A5" w:rsidRDefault="006362A5" w:rsidP="006362A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6362A5" w:rsidRDefault="006362A5" w:rsidP="006362A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6362A5" w:rsidRDefault="006362A5" w:rsidP="006362A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6362A5" w:rsidRDefault="006362A5" w:rsidP="006362A5">
      <w:pPr>
        <w:tabs>
          <w:tab w:val="left" w:pos="426"/>
        </w:tabs>
        <w:jc w:val="both"/>
        <w:rPr>
          <w:sz w:val="22"/>
        </w:rPr>
      </w:pPr>
    </w:p>
    <w:p w:rsidR="006362A5" w:rsidRDefault="006362A5" w:rsidP="006362A5">
      <w:pPr>
        <w:jc w:val="center"/>
        <w:rPr>
          <w:b/>
          <w:sz w:val="22"/>
        </w:rPr>
      </w:pPr>
      <w:r>
        <w:rPr>
          <w:b/>
          <w:sz w:val="22"/>
        </w:rPr>
        <w:t>3.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6362A5" w:rsidRDefault="006362A5" w:rsidP="006362A5">
      <w:pPr>
        <w:jc w:val="both"/>
        <w:rPr>
          <w:sz w:val="22"/>
        </w:rPr>
      </w:pPr>
      <w:r w:rsidRPr="006362A5">
        <w:rPr>
          <w:sz w:val="22"/>
        </w:rPr>
        <w:t>3.1.</w:t>
      </w: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6362A5" w:rsidRPr="006362A5" w:rsidRDefault="006362A5" w:rsidP="006362A5">
      <w:pPr>
        <w:pStyle w:val="a8"/>
        <w:numPr>
          <w:ilvl w:val="2"/>
          <w:numId w:val="16"/>
        </w:numPr>
        <w:tabs>
          <w:tab w:val="left" w:pos="426"/>
        </w:tabs>
        <w:jc w:val="both"/>
        <w:rPr>
          <w:sz w:val="22"/>
        </w:rPr>
      </w:pPr>
      <w:r w:rsidRPr="006362A5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6362A5" w:rsidRPr="006362A5" w:rsidRDefault="006362A5" w:rsidP="006362A5">
      <w:pPr>
        <w:pStyle w:val="a8"/>
        <w:numPr>
          <w:ilvl w:val="2"/>
          <w:numId w:val="16"/>
        </w:numPr>
        <w:tabs>
          <w:tab w:val="left" w:pos="426"/>
        </w:tabs>
        <w:jc w:val="both"/>
        <w:rPr>
          <w:sz w:val="22"/>
        </w:rPr>
      </w:pPr>
      <w:r w:rsidRPr="006362A5">
        <w:rPr>
          <w:sz w:val="22"/>
        </w:rPr>
        <w:t xml:space="preserve">организовать </w:t>
      </w:r>
      <w:proofErr w:type="gramStart"/>
      <w:r w:rsidRPr="006362A5">
        <w:rPr>
          <w:sz w:val="22"/>
        </w:rPr>
        <w:t>контроль за</w:t>
      </w:r>
      <w:proofErr w:type="gramEnd"/>
      <w:r w:rsidRPr="006362A5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6362A5" w:rsidRDefault="006362A5" w:rsidP="006362A5">
      <w:pPr>
        <w:numPr>
          <w:ilvl w:val="2"/>
          <w:numId w:val="16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6362A5" w:rsidRDefault="006362A5" w:rsidP="006362A5">
      <w:pPr>
        <w:numPr>
          <w:ilvl w:val="2"/>
          <w:numId w:val="16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6362A5" w:rsidRDefault="006362A5" w:rsidP="006362A5">
      <w:pPr>
        <w:numPr>
          <w:ilvl w:val="2"/>
          <w:numId w:val="16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6362A5" w:rsidRDefault="006362A5" w:rsidP="006362A5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6362A5" w:rsidRDefault="006362A5" w:rsidP="006362A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6362A5" w:rsidRDefault="006362A5" w:rsidP="006362A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6362A5" w:rsidRDefault="006362A5" w:rsidP="006362A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6362A5" w:rsidRDefault="006362A5" w:rsidP="006362A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6362A5" w:rsidRDefault="006362A5" w:rsidP="006362A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6362A5" w:rsidRDefault="006362A5" w:rsidP="006362A5">
      <w:pPr>
        <w:jc w:val="center"/>
        <w:rPr>
          <w:b/>
          <w:sz w:val="22"/>
          <w:szCs w:val="22"/>
        </w:rPr>
      </w:pPr>
    </w:p>
    <w:p w:rsidR="006362A5" w:rsidRDefault="006362A5" w:rsidP="006362A5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6362A5" w:rsidRDefault="006362A5" w:rsidP="006362A5">
      <w:pPr>
        <w:jc w:val="center"/>
        <w:rPr>
          <w:b/>
          <w:sz w:val="22"/>
          <w:szCs w:val="22"/>
        </w:rPr>
      </w:pPr>
    </w:p>
    <w:p w:rsidR="006362A5" w:rsidRDefault="006362A5" w:rsidP="006362A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362A5" w:rsidRDefault="006362A5" w:rsidP="006362A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6362A5" w:rsidRDefault="006362A5" w:rsidP="006362A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6362A5" w:rsidRDefault="006362A5" w:rsidP="006362A5">
      <w:pPr>
        <w:tabs>
          <w:tab w:val="num" w:pos="360"/>
        </w:tabs>
        <w:jc w:val="both"/>
        <w:rPr>
          <w:sz w:val="22"/>
          <w:szCs w:val="22"/>
        </w:rPr>
      </w:pPr>
    </w:p>
    <w:p w:rsidR="006362A5" w:rsidRDefault="006362A5" w:rsidP="006362A5">
      <w:pPr>
        <w:tabs>
          <w:tab w:val="num" w:pos="360"/>
        </w:tabs>
        <w:jc w:val="both"/>
        <w:rPr>
          <w:sz w:val="22"/>
          <w:szCs w:val="22"/>
        </w:rPr>
      </w:pPr>
    </w:p>
    <w:p w:rsidR="006362A5" w:rsidRDefault="006362A5" w:rsidP="006362A5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6362A5" w:rsidRDefault="006362A5" w:rsidP="006362A5">
      <w:pPr>
        <w:ind w:left="360"/>
        <w:rPr>
          <w:b/>
          <w:sz w:val="22"/>
        </w:rPr>
      </w:pP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</w:t>
      </w:r>
      <w:proofErr w:type="gramStart"/>
      <w:r>
        <w:rPr>
          <w:sz w:val="22"/>
          <w:szCs w:val="22"/>
        </w:rPr>
        <w:t>случаях</w:t>
      </w:r>
      <w:proofErr w:type="gramEnd"/>
      <w:r>
        <w:rPr>
          <w:sz w:val="22"/>
          <w:szCs w:val="22"/>
        </w:rPr>
        <w:t>, предусмотренных гражданским законодательством.</w:t>
      </w: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6362A5" w:rsidRDefault="006362A5" w:rsidP="006362A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6362A5" w:rsidRDefault="006362A5" w:rsidP="006362A5">
      <w:pPr>
        <w:tabs>
          <w:tab w:val="left" w:pos="180"/>
          <w:tab w:val="left" w:pos="720"/>
        </w:tabs>
        <w:rPr>
          <w:sz w:val="22"/>
          <w:szCs w:val="22"/>
        </w:rPr>
      </w:pPr>
    </w:p>
    <w:p w:rsidR="006362A5" w:rsidRDefault="006362A5" w:rsidP="006362A5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6362A5" w:rsidRDefault="006362A5" w:rsidP="006362A5">
      <w:pPr>
        <w:jc w:val="both"/>
        <w:rPr>
          <w:b/>
          <w:sz w:val="22"/>
        </w:rPr>
      </w:pPr>
    </w:p>
    <w:p w:rsidR="006362A5" w:rsidRDefault="006362A5" w:rsidP="006362A5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6362A5" w:rsidRDefault="006362A5" w:rsidP="006362A5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6362A5" w:rsidRDefault="006362A5" w:rsidP="006362A5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6362A5" w:rsidRDefault="006362A5" w:rsidP="006362A5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62A5" w:rsidRDefault="006362A5" w:rsidP="006362A5">
      <w:pPr>
        <w:rPr>
          <w:b/>
          <w:sz w:val="22"/>
          <w:szCs w:val="22"/>
        </w:rPr>
      </w:pPr>
    </w:p>
    <w:p w:rsidR="006362A5" w:rsidRDefault="006362A5" w:rsidP="006362A5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6362A5" w:rsidRDefault="006362A5" w:rsidP="006362A5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6362A5" w:rsidRDefault="006362A5" w:rsidP="006362A5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6362A5" w:rsidRDefault="006362A5" w:rsidP="006362A5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6362A5" w:rsidRDefault="006362A5" w:rsidP="006362A5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6362A5" w:rsidRDefault="006362A5" w:rsidP="006362A5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6362A5" w:rsidRDefault="006362A5" w:rsidP="006362A5">
      <w:pPr>
        <w:rPr>
          <w:sz w:val="22"/>
          <w:szCs w:val="22"/>
        </w:rPr>
      </w:pPr>
    </w:p>
    <w:p w:rsidR="006362A5" w:rsidRDefault="006362A5" w:rsidP="006362A5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6362A5" w:rsidRDefault="006362A5" w:rsidP="006362A5"/>
    <w:p w:rsidR="00E44BF7" w:rsidRPr="00DE3B46" w:rsidRDefault="00E44BF7" w:rsidP="006362A5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0E18-A623-4D3A-812C-0BFBDC62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3093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21</cp:revision>
  <dcterms:created xsi:type="dcterms:W3CDTF">2013-04-18T05:00:00Z</dcterms:created>
  <dcterms:modified xsi:type="dcterms:W3CDTF">2013-04-23T10:57:00Z</dcterms:modified>
</cp:coreProperties>
</file>