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F7" w:rsidRDefault="00872E14" w:rsidP="005D0E1A">
      <w:pPr>
        <w:jc w:val="center"/>
      </w:pPr>
      <w:r>
        <w:t xml:space="preserve"> </w:t>
      </w:r>
    </w:p>
    <w:p w:rsidR="00872E14" w:rsidRDefault="005D0E1A" w:rsidP="00BE2F59">
      <w:pPr>
        <w:jc w:val="center"/>
      </w:pPr>
      <w:r>
        <w:t xml:space="preserve">Определение начальной (максимальной) цены контракта на </w:t>
      </w:r>
      <w:r w:rsidR="00BE2F59">
        <w:t>оказание услуг</w:t>
      </w:r>
    </w:p>
    <w:p w:rsidR="005D0E1A" w:rsidRDefault="005D0E1A" w:rsidP="005D0E1A">
      <w:pPr>
        <w:jc w:val="center"/>
      </w:pP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>Способ изучения рынка: кабинетное исследование.</w:t>
      </w: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 xml:space="preserve">Дата изучения рынка: </w:t>
      </w:r>
      <w:r w:rsidR="00BE2F59">
        <w:t>1</w:t>
      </w:r>
      <w:r w:rsidR="00AF6B67">
        <w:rPr>
          <w:lang w:val="en-US"/>
        </w:rPr>
        <w:t>9</w:t>
      </w:r>
      <w:r w:rsidR="00BE2F59">
        <w:t>.1</w:t>
      </w:r>
      <w:r w:rsidR="00AF6B67">
        <w:rPr>
          <w:lang w:val="en-US"/>
        </w:rPr>
        <w:t>2</w:t>
      </w:r>
      <w:r>
        <w:t>.2013.</w:t>
      </w:r>
    </w:p>
    <w:p w:rsidR="003B2415" w:rsidRDefault="003B2415" w:rsidP="003B2415">
      <w:pPr>
        <w:jc w:val="both"/>
      </w:pPr>
    </w:p>
    <w:p w:rsidR="003B2415" w:rsidRDefault="003B2415" w:rsidP="003B2415">
      <w:pPr>
        <w:jc w:val="center"/>
      </w:pPr>
      <w:r>
        <w:t>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3B2415" w:rsidRPr="00AF6B67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Pr="00AF6B67" w:rsidRDefault="003B2415" w:rsidP="003B2415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F6B6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F6B67">
              <w:rPr>
                <w:sz w:val="22"/>
                <w:szCs w:val="22"/>
              </w:rPr>
              <w:t>/</w:t>
            </w:r>
            <w:proofErr w:type="spellStart"/>
            <w:r w:rsidRPr="00AF6B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Pr="00AF6B67" w:rsidRDefault="003B2415" w:rsidP="003B2415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>Участники исследования</w:t>
            </w:r>
          </w:p>
        </w:tc>
      </w:tr>
      <w:tr w:rsidR="00524415" w:rsidRPr="00AF6B67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AF6B67" w:rsidRDefault="00524415" w:rsidP="005026DE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AF6B67" w:rsidRDefault="00BE2F59" w:rsidP="00872E14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>ЗАО «Консалтинговый центр «Недвижимость»</w:t>
            </w:r>
          </w:p>
        </w:tc>
      </w:tr>
      <w:tr w:rsidR="00524415" w:rsidRPr="00AF6B67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AF6B67" w:rsidRDefault="00524415" w:rsidP="00B112F6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AF6B67" w:rsidRDefault="00BE2F59" w:rsidP="00872E14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>ООО «Бюро независимой оценки и судебных экспертиз»</w:t>
            </w:r>
          </w:p>
        </w:tc>
      </w:tr>
      <w:tr w:rsidR="00BE2F59" w:rsidRPr="00AF6B67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AF6B67" w:rsidRDefault="00BE2F59" w:rsidP="00B112F6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AF6B67" w:rsidRDefault="00BE2F59" w:rsidP="00872E14">
            <w:pPr>
              <w:jc w:val="center"/>
              <w:rPr>
                <w:sz w:val="22"/>
                <w:szCs w:val="22"/>
              </w:rPr>
            </w:pPr>
            <w:r w:rsidRPr="00AF6B67">
              <w:rPr>
                <w:sz w:val="22"/>
                <w:szCs w:val="22"/>
              </w:rPr>
              <w:t>ООО «Смена-Плюс»</w:t>
            </w:r>
          </w:p>
        </w:tc>
      </w:tr>
    </w:tbl>
    <w:p w:rsidR="003B2415" w:rsidRDefault="003B2415" w:rsidP="003B2415">
      <w:pPr>
        <w:jc w:val="center"/>
      </w:pPr>
    </w:p>
    <w:p w:rsidR="003B2415" w:rsidRDefault="003B2415" w:rsidP="003B2415">
      <w:pPr>
        <w:jc w:val="center"/>
      </w:pPr>
      <w: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"/>
        <w:gridCol w:w="2153"/>
        <w:gridCol w:w="919"/>
        <w:gridCol w:w="1133"/>
        <w:gridCol w:w="953"/>
        <w:gridCol w:w="1127"/>
        <w:gridCol w:w="1126"/>
        <w:gridCol w:w="505"/>
        <w:gridCol w:w="1216"/>
      </w:tblGrid>
      <w:tr w:rsidR="00BE2F59" w:rsidRPr="002668C3" w:rsidTr="007308BF">
        <w:trPr>
          <w:trHeight w:val="413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68C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68C3">
              <w:rPr>
                <w:sz w:val="20"/>
                <w:szCs w:val="20"/>
              </w:rPr>
              <w:t>/</w:t>
            </w:r>
            <w:proofErr w:type="spellStart"/>
            <w:r w:rsidRPr="002668C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BE2F59">
            <w:pPr>
              <w:jc w:val="center"/>
              <w:rPr>
                <w:sz w:val="20"/>
                <w:szCs w:val="20"/>
              </w:rPr>
            </w:pPr>
            <w:r w:rsidRPr="002668C3">
              <w:rPr>
                <w:color w:val="000000"/>
                <w:sz w:val="20"/>
                <w:szCs w:val="20"/>
              </w:rPr>
              <w:t xml:space="preserve">Наименование услуг                            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2668C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668C3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2668C3">
              <w:rPr>
                <w:sz w:val="20"/>
                <w:szCs w:val="20"/>
              </w:rPr>
              <w:t xml:space="preserve"> измерения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Цена участника исследования</w:t>
            </w:r>
          </w:p>
          <w:p w:rsidR="00BE2F59" w:rsidRPr="002668C3" w:rsidRDefault="00BE2F59" w:rsidP="00BE2F59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(руб.)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992FAC" w:rsidP="00BE2F5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Средне-рыноч</w:t>
            </w:r>
            <w:r w:rsidR="00BE2F59" w:rsidRPr="002668C3">
              <w:rPr>
                <w:sz w:val="20"/>
                <w:szCs w:val="20"/>
              </w:rPr>
              <w:t>ная</w:t>
            </w:r>
            <w:proofErr w:type="spellEnd"/>
            <w:r w:rsidR="00BE2F59" w:rsidRPr="002668C3">
              <w:rPr>
                <w:sz w:val="20"/>
                <w:szCs w:val="20"/>
              </w:rPr>
              <w:t xml:space="preserve"> цена услуг (руб.)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44187F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Количество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Сумма,</w:t>
            </w:r>
          </w:p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руб.</w:t>
            </w:r>
          </w:p>
        </w:tc>
      </w:tr>
      <w:tr w:rsidR="00BE2F59" w:rsidRPr="002668C3" w:rsidTr="007308BF">
        <w:trPr>
          <w:trHeight w:val="412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F59" w:rsidRPr="002668C3" w:rsidRDefault="00BE2F59" w:rsidP="003B2415">
            <w:pPr>
              <w:rPr>
                <w:sz w:val="20"/>
                <w:szCs w:val="20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F59" w:rsidRPr="002668C3" w:rsidRDefault="00BE2F59" w:rsidP="003B2415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F59" w:rsidRPr="002668C3" w:rsidRDefault="00BE2F59" w:rsidP="003B2415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2</w:t>
            </w:r>
          </w:p>
        </w:tc>
        <w:tc>
          <w:tcPr>
            <w:tcW w:w="5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3</w:t>
            </w:r>
          </w:p>
        </w:tc>
        <w:tc>
          <w:tcPr>
            <w:tcW w:w="5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</w:tr>
      <w:tr w:rsidR="00AF6B67" w:rsidRPr="002668C3" w:rsidTr="007308BF">
        <w:trPr>
          <w:trHeight w:val="41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7" w:rsidRPr="002668C3" w:rsidRDefault="00AF6B67" w:rsidP="003B2415">
            <w:pPr>
              <w:rPr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7" w:rsidRPr="00AF6B67" w:rsidRDefault="00AF6B67" w:rsidP="003B2415">
            <w:pPr>
              <w:rPr>
                <w:sz w:val="20"/>
                <w:szCs w:val="20"/>
              </w:rPr>
            </w:pPr>
            <w:r w:rsidRPr="002668C3">
              <w:rPr>
                <w:color w:val="000000"/>
                <w:sz w:val="20"/>
                <w:szCs w:val="20"/>
              </w:rPr>
              <w:t xml:space="preserve">Оказание </w:t>
            </w:r>
            <w:r w:rsidRPr="002668C3">
              <w:rPr>
                <w:sz w:val="20"/>
                <w:szCs w:val="20"/>
              </w:rPr>
              <w:t>услуг по определению рыночного годового размера арендной платы с учетом НДС за объекты недвижимости и за 1 квадратный метр объектов недвижимости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7" w:rsidRPr="002668C3" w:rsidRDefault="00AF6B67" w:rsidP="003B2415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7" w:rsidRPr="002668C3" w:rsidRDefault="00AF6B67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7" w:rsidRPr="002668C3" w:rsidRDefault="00AF6B67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67" w:rsidRPr="002668C3" w:rsidRDefault="00AF6B67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7" w:rsidRPr="002668C3" w:rsidRDefault="00AF6B67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7" w:rsidRPr="002668C3" w:rsidRDefault="00AF6B67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67" w:rsidRPr="002668C3" w:rsidRDefault="00AF6B67" w:rsidP="003B2415">
            <w:pPr>
              <w:jc w:val="center"/>
              <w:rPr>
                <w:sz w:val="20"/>
                <w:szCs w:val="20"/>
              </w:rPr>
            </w:pPr>
          </w:p>
        </w:tc>
      </w:tr>
      <w:tr w:rsidR="00BB682C" w:rsidRPr="002668C3" w:rsidTr="007308BF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AF6B67" w:rsidRDefault="00BB682C" w:rsidP="00AF6B67">
            <w:pPr>
              <w:rPr>
                <w:color w:val="000000"/>
                <w:sz w:val="20"/>
                <w:szCs w:val="20"/>
              </w:rPr>
            </w:pPr>
            <w:r w:rsidRPr="00AF6B67">
              <w:rPr>
                <w:sz w:val="20"/>
                <w:szCs w:val="20"/>
              </w:rPr>
              <w:t>за нежилое помещение (69/100 в праве общей долевой собственности на нежилое помещение площадью 84,1 кв</w:t>
            </w:r>
            <w:proofErr w:type="gramStart"/>
            <w:r w:rsidRPr="00AF6B67">
              <w:rPr>
                <w:sz w:val="20"/>
                <w:szCs w:val="20"/>
              </w:rPr>
              <w:t>.м</w:t>
            </w:r>
            <w:proofErr w:type="gramEnd"/>
            <w:r w:rsidRPr="00AF6B67">
              <w:rPr>
                <w:sz w:val="20"/>
                <w:szCs w:val="20"/>
              </w:rPr>
              <w:t>)</w:t>
            </w:r>
            <w:r w:rsidRPr="00AF6B67">
              <w:rPr>
                <w:color w:val="000000"/>
                <w:sz w:val="20"/>
                <w:szCs w:val="20"/>
              </w:rPr>
              <w:t xml:space="preserve">, расположенное по адресу: </w:t>
            </w:r>
            <w:r w:rsidRPr="00AF6B67">
              <w:rPr>
                <w:sz w:val="20"/>
                <w:szCs w:val="20"/>
              </w:rPr>
              <w:t xml:space="preserve">город Иваново, улица </w:t>
            </w:r>
            <w:proofErr w:type="spellStart"/>
            <w:r w:rsidRPr="00AF6B67">
              <w:rPr>
                <w:sz w:val="20"/>
                <w:szCs w:val="20"/>
              </w:rPr>
              <w:t>Лежневская</w:t>
            </w:r>
            <w:proofErr w:type="spellEnd"/>
            <w:r w:rsidRPr="00AF6B67">
              <w:rPr>
                <w:sz w:val="20"/>
                <w:szCs w:val="20"/>
              </w:rPr>
              <w:t>, д. 120А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объект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2C" w:rsidRPr="002668C3" w:rsidRDefault="00BB682C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4633,33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2C" w:rsidRPr="002668C3" w:rsidRDefault="00BB682C" w:rsidP="006D0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4633,33</w:t>
            </w:r>
          </w:p>
        </w:tc>
      </w:tr>
      <w:tr w:rsidR="00BB682C" w:rsidRPr="002668C3" w:rsidTr="007308BF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AF6B67" w:rsidRDefault="00BB682C" w:rsidP="00AF6B67">
            <w:pPr>
              <w:rPr>
                <w:color w:val="000000"/>
                <w:sz w:val="20"/>
                <w:szCs w:val="20"/>
              </w:rPr>
            </w:pPr>
            <w:r w:rsidRPr="00AF6B67">
              <w:rPr>
                <w:sz w:val="20"/>
                <w:szCs w:val="20"/>
              </w:rPr>
              <w:t>за нежилое помещение общей площадью 53</w:t>
            </w:r>
            <w:r w:rsidRPr="00AF6B67">
              <w:rPr>
                <w:color w:val="000000"/>
                <w:sz w:val="20"/>
                <w:szCs w:val="20"/>
              </w:rPr>
              <w:t>,1 кв</w:t>
            </w:r>
            <w:proofErr w:type="gramStart"/>
            <w:r w:rsidRPr="00AF6B67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AF6B67">
              <w:rPr>
                <w:color w:val="000000"/>
                <w:sz w:val="20"/>
                <w:szCs w:val="20"/>
              </w:rPr>
              <w:t xml:space="preserve">, расположенное по адресу: город Иваново, </w:t>
            </w:r>
            <w:r w:rsidRPr="00AF6B67">
              <w:rPr>
                <w:sz w:val="20"/>
                <w:szCs w:val="20"/>
              </w:rPr>
              <w:t>улица Красногвардейская, 12А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3B2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2C" w:rsidRPr="002668C3" w:rsidRDefault="00BB682C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4633,33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2668C3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2C" w:rsidRPr="002668C3" w:rsidRDefault="00BB682C" w:rsidP="006D0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4633,33</w:t>
            </w:r>
          </w:p>
        </w:tc>
      </w:tr>
      <w:tr w:rsidR="00BB682C" w:rsidRPr="002668C3" w:rsidTr="007308BF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AF6B67" w:rsidRDefault="00BB682C" w:rsidP="003B241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Pr="00AF6B67" w:rsidRDefault="00BB682C" w:rsidP="00AF6B67">
            <w:pPr>
              <w:rPr>
                <w:color w:val="000000"/>
                <w:sz w:val="20"/>
                <w:szCs w:val="20"/>
              </w:rPr>
            </w:pPr>
            <w:r w:rsidRPr="00AF6B67">
              <w:rPr>
                <w:sz w:val="20"/>
                <w:szCs w:val="20"/>
              </w:rPr>
              <w:t>за нежилое помещение общей площадью 117</w:t>
            </w:r>
            <w:r w:rsidRPr="00AF6B67">
              <w:rPr>
                <w:color w:val="000000"/>
                <w:sz w:val="20"/>
                <w:szCs w:val="20"/>
              </w:rPr>
              <w:t>,4 кв</w:t>
            </w:r>
            <w:proofErr w:type="gramStart"/>
            <w:r w:rsidRPr="00AF6B67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AF6B67">
              <w:rPr>
                <w:color w:val="000000"/>
                <w:sz w:val="20"/>
                <w:szCs w:val="20"/>
              </w:rPr>
              <w:t xml:space="preserve">, расположенное по адресу: город Иваново, </w:t>
            </w:r>
            <w:r w:rsidRPr="00AF6B67">
              <w:rPr>
                <w:sz w:val="20"/>
                <w:szCs w:val="20"/>
              </w:rPr>
              <w:t>улица Академическая, д. 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Default="00BB682C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объект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2C" w:rsidRDefault="00BB682C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Default="00BB682C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5533,33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2C" w:rsidRDefault="00BB682C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2C" w:rsidRDefault="00BB682C" w:rsidP="006D0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5533,33</w:t>
            </w:r>
          </w:p>
        </w:tc>
      </w:tr>
      <w:tr w:rsidR="00BE2F59" w:rsidRPr="002668C3" w:rsidTr="007308BF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BE2F59" w:rsidP="00F2344F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начальная (максимальная) цена контракта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2B131A" w:rsidP="00342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14799,99</w:t>
            </w:r>
          </w:p>
        </w:tc>
      </w:tr>
    </w:tbl>
    <w:p w:rsidR="003B2415" w:rsidRDefault="003B2415" w:rsidP="003B2415">
      <w:pPr>
        <w:jc w:val="center"/>
      </w:pPr>
    </w:p>
    <w:p w:rsidR="005D0E1A" w:rsidRPr="00AD4AF8" w:rsidRDefault="005D0E1A" w:rsidP="001045F9">
      <w:pPr>
        <w:jc w:val="both"/>
      </w:pPr>
      <w:r>
        <w:t xml:space="preserve">Вывод: проведенные исследования позволяют определить максимальную цену контракта на </w:t>
      </w:r>
      <w:r w:rsidR="00BE2F59">
        <w:t>о</w:t>
      </w:r>
      <w:r w:rsidR="00BE2F59" w:rsidRPr="00044087">
        <w:rPr>
          <w:color w:val="000000"/>
          <w:sz w:val="22"/>
          <w:szCs w:val="22"/>
        </w:rPr>
        <w:t xml:space="preserve">казание </w:t>
      </w:r>
      <w:r w:rsidR="00BE2F59" w:rsidRPr="00044087">
        <w:rPr>
          <w:sz w:val="22"/>
          <w:szCs w:val="22"/>
        </w:rPr>
        <w:t>услуг по определению рыночного годового размера арендной платы с учетом НДС за объекты недвижимости и за 1 квадратный метр объектов недвижимости</w:t>
      </w:r>
      <w:r w:rsidR="00D3548D" w:rsidRPr="003505D9">
        <w:t xml:space="preserve"> в размере </w:t>
      </w:r>
      <w:r w:rsidR="002668C3">
        <w:t>1</w:t>
      </w:r>
      <w:r w:rsidR="002B131A">
        <w:t>4799</w:t>
      </w:r>
      <w:r w:rsidR="002668C3">
        <w:t>,</w:t>
      </w:r>
      <w:r w:rsidR="002B131A">
        <w:t>99</w:t>
      </w:r>
      <w:r w:rsidR="003505D9">
        <w:rPr>
          <w:sz w:val="22"/>
          <w:szCs w:val="22"/>
        </w:rPr>
        <w:t xml:space="preserve"> </w:t>
      </w:r>
      <w:r>
        <w:t xml:space="preserve"> (</w:t>
      </w:r>
      <w:r w:rsidR="002B131A">
        <w:t>Четырнадцать тысяч семьсот девяносто девять</w:t>
      </w:r>
      <w:r w:rsidR="00764D3D">
        <w:t xml:space="preserve"> </w:t>
      </w:r>
      <w:r w:rsidR="00524415">
        <w:t>ру</w:t>
      </w:r>
      <w:r w:rsidR="00764D3D">
        <w:t>бл</w:t>
      </w:r>
      <w:r w:rsidR="002668C3">
        <w:t>ей</w:t>
      </w:r>
      <w:r>
        <w:t xml:space="preserve"> </w:t>
      </w:r>
      <w:r w:rsidR="002B131A">
        <w:t>99</w:t>
      </w:r>
      <w:r>
        <w:t xml:space="preserve"> копеек).</w:t>
      </w:r>
    </w:p>
    <w:p w:rsidR="005D0E1A" w:rsidRDefault="005D0E1A" w:rsidP="005D0E1A">
      <w:pPr>
        <w:tabs>
          <w:tab w:val="left" w:pos="8604"/>
        </w:tabs>
        <w:rPr>
          <w:sz w:val="28"/>
        </w:rPr>
      </w:pPr>
    </w:p>
    <w:p w:rsidR="005D0E1A" w:rsidRDefault="005D0E1A" w:rsidP="005D0E1A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  <w:r>
        <w:rPr>
          <w:color w:val="000000"/>
          <w:szCs w:val="23"/>
        </w:rPr>
        <w:t>Исследование провел: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 </w:t>
      </w:r>
      <w:r w:rsidRPr="00B64657">
        <w:rPr>
          <w:color w:val="000000"/>
          <w:szCs w:val="23"/>
        </w:rPr>
        <w:t xml:space="preserve">   </w:t>
      </w:r>
      <w:r>
        <w:rPr>
          <w:color w:val="000000"/>
          <w:szCs w:val="23"/>
        </w:rPr>
        <w:t xml:space="preserve">  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</w:t>
      </w:r>
      <w:r>
        <w:rPr>
          <w:color w:val="000000"/>
          <w:szCs w:val="23"/>
        </w:rPr>
        <w:tab/>
      </w:r>
      <w:r w:rsidR="00872E14">
        <w:rPr>
          <w:color w:val="000000"/>
          <w:szCs w:val="23"/>
        </w:rPr>
        <w:t>О.И. Кузнецов</w:t>
      </w:r>
    </w:p>
    <w:p w:rsidR="003643B8" w:rsidRDefault="003643B8" w:rsidP="005D0E1A">
      <w:pPr>
        <w:jc w:val="both"/>
      </w:pPr>
    </w:p>
    <w:sectPr w:rsidR="003643B8" w:rsidSect="00060AD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B2415"/>
    <w:rsid w:val="00060A08"/>
    <w:rsid w:val="00060ADB"/>
    <w:rsid w:val="000B2CBD"/>
    <w:rsid w:val="001045F9"/>
    <w:rsid w:val="0015149F"/>
    <w:rsid w:val="001A5A04"/>
    <w:rsid w:val="001C2D02"/>
    <w:rsid w:val="00237AE4"/>
    <w:rsid w:val="00246A0F"/>
    <w:rsid w:val="00264009"/>
    <w:rsid w:val="002668C3"/>
    <w:rsid w:val="00294EFB"/>
    <w:rsid w:val="002B131A"/>
    <w:rsid w:val="002C1406"/>
    <w:rsid w:val="002D2AAF"/>
    <w:rsid w:val="002E7433"/>
    <w:rsid w:val="003505D9"/>
    <w:rsid w:val="003643B8"/>
    <w:rsid w:val="0037722D"/>
    <w:rsid w:val="003B2415"/>
    <w:rsid w:val="003B5B50"/>
    <w:rsid w:val="0044187F"/>
    <w:rsid w:val="004551FE"/>
    <w:rsid w:val="004669C2"/>
    <w:rsid w:val="004861C7"/>
    <w:rsid w:val="00487D66"/>
    <w:rsid w:val="00513697"/>
    <w:rsid w:val="00524415"/>
    <w:rsid w:val="0053716E"/>
    <w:rsid w:val="0053743D"/>
    <w:rsid w:val="0055478D"/>
    <w:rsid w:val="005A1A02"/>
    <w:rsid w:val="005B3B0A"/>
    <w:rsid w:val="005B6D55"/>
    <w:rsid w:val="005C6CBC"/>
    <w:rsid w:val="005D0E1A"/>
    <w:rsid w:val="006029A7"/>
    <w:rsid w:val="0062583E"/>
    <w:rsid w:val="00641236"/>
    <w:rsid w:val="006C62F4"/>
    <w:rsid w:val="007308BF"/>
    <w:rsid w:val="00764D3D"/>
    <w:rsid w:val="00781307"/>
    <w:rsid w:val="007C62DD"/>
    <w:rsid w:val="00872E14"/>
    <w:rsid w:val="008876DC"/>
    <w:rsid w:val="00944935"/>
    <w:rsid w:val="009551CD"/>
    <w:rsid w:val="009830D9"/>
    <w:rsid w:val="00992FAC"/>
    <w:rsid w:val="009D04BF"/>
    <w:rsid w:val="00A24C13"/>
    <w:rsid w:val="00A55272"/>
    <w:rsid w:val="00A706A2"/>
    <w:rsid w:val="00AC2457"/>
    <w:rsid w:val="00AF6B67"/>
    <w:rsid w:val="00B66520"/>
    <w:rsid w:val="00B67B9F"/>
    <w:rsid w:val="00BA53D0"/>
    <w:rsid w:val="00BB6112"/>
    <w:rsid w:val="00BB682C"/>
    <w:rsid w:val="00BE2F59"/>
    <w:rsid w:val="00C30B32"/>
    <w:rsid w:val="00C36FCC"/>
    <w:rsid w:val="00C410FA"/>
    <w:rsid w:val="00C625F7"/>
    <w:rsid w:val="00C746EF"/>
    <w:rsid w:val="00C92C09"/>
    <w:rsid w:val="00CF49C9"/>
    <w:rsid w:val="00D32839"/>
    <w:rsid w:val="00D3548D"/>
    <w:rsid w:val="00D4359F"/>
    <w:rsid w:val="00D72813"/>
    <w:rsid w:val="00E544F8"/>
    <w:rsid w:val="00F2344F"/>
    <w:rsid w:val="00F808EC"/>
    <w:rsid w:val="00F87231"/>
    <w:rsid w:val="00FC739E"/>
    <w:rsid w:val="00FD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4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2415"/>
    <w:pPr>
      <w:widowControl w:val="0"/>
      <w:autoSpaceDE w:val="0"/>
      <w:autoSpaceDN w:val="0"/>
      <w:adjustRightInd w:val="0"/>
      <w:ind w:firstLine="720"/>
    </w:pPr>
  </w:style>
  <w:style w:type="character" w:customStyle="1" w:styleId="ConsPlusNormal0">
    <w:name w:val="ConsPlusNormal Знак"/>
    <w:basedOn w:val="a0"/>
    <w:link w:val="ConsPlusNormal"/>
    <w:rsid w:val="003B2415"/>
    <w:rPr>
      <w:lang w:val="ru-RU" w:eastAsia="ru-RU" w:bidi="ar-SA"/>
    </w:rPr>
  </w:style>
  <w:style w:type="character" w:styleId="a3">
    <w:name w:val="Strong"/>
    <w:basedOn w:val="a0"/>
    <w:uiPriority w:val="22"/>
    <w:qFormat/>
    <w:rsid w:val="0055478D"/>
    <w:rPr>
      <w:b/>
      <w:bCs/>
    </w:rPr>
  </w:style>
  <w:style w:type="table" w:styleId="a4">
    <w:name w:val="Table Grid"/>
    <w:basedOn w:val="a1"/>
    <w:uiPriority w:val="59"/>
    <w:rsid w:val="003643B8"/>
    <w:rPr>
      <w:rFonts w:ascii="Calibri" w:eastAsia="Calibri" w:hAnsi="Calibri"/>
      <w:i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E8812-4FA2-4F41-B5FC-2C006FA3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gkui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kuznecov</dc:creator>
  <cp:lastModifiedBy>valinurova</cp:lastModifiedBy>
  <cp:revision>22</cp:revision>
  <cp:lastPrinted>2012-08-27T12:48:00Z</cp:lastPrinted>
  <dcterms:created xsi:type="dcterms:W3CDTF">2013-03-27T10:11:00Z</dcterms:created>
  <dcterms:modified xsi:type="dcterms:W3CDTF">2013-12-19T04:58:00Z</dcterms:modified>
</cp:coreProperties>
</file>