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43C" w:rsidRPr="005F442C" w:rsidRDefault="00BD643C" w:rsidP="000F16CA">
      <w:pPr>
        <w:widowControl w:val="0"/>
        <w:autoSpaceDE w:val="0"/>
        <w:autoSpaceDN w:val="0"/>
        <w:adjustRightInd w:val="0"/>
        <w:ind w:firstLine="540"/>
        <w:jc w:val="both"/>
        <w:rPr>
          <w:b/>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E330AF">
        <w:rPr>
          <w:b/>
          <w:sz w:val="28"/>
          <w:szCs w:val="28"/>
        </w:rPr>
        <w:tab/>
      </w:r>
      <w:r w:rsidR="005F442C">
        <w:rPr>
          <w:b/>
          <w:sz w:val="28"/>
          <w:szCs w:val="28"/>
        </w:rPr>
        <w:t xml:space="preserve">проект </w:t>
      </w:r>
    </w:p>
    <w:p w:rsidR="00BD643C" w:rsidRPr="00195D62" w:rsidRDefault="00BD643C" w:rsidP="000F16CA">
      <w:pPr>
        <w:jc w:val="center"/>
        <w:rPr>
          <w:b/>
        </w:rPr>
      </w:pPr>
      <w:r w:rsidRPr="00BF7DB1">
        <w:rPr>
          <w:b/>
          <w:lang w:val="x-none"/>
        </w:rPr>
        <w:t>МУНИЦИПАЛЬНЫЙ КОНТРАКТ №______</w:t>
      </w:r>
    </w:p>
    <w:p w:rsidR="00BD643C" w:rsidRPr="00E330AF" w:rsidRDefault="00BD643C" w:rsidP="000F16CA">
      <w:pPr>
        <w:jc w:val="center"/>
      </w:pPr>
      <w:r w:rsidRPr="00195D62">
        <w:rPr>
          <w:lang w:val="x-none"/>
        </w:rPr>
        <w:t xml:space="preserve">на оказание </w:t>
      </w:r>
      <w:r>
        <w:t xml:space="preserve">юридических </w:t>
      </w:r>
      <w:r w:rsidRPr="00195D62">
        <w:rPr>
          <w:lang w:val="x-none"/>
        </w:rPr>
        <w:t>услуг</w:t>
      </w:r>
    </w:p>
    <w:p w:rsidR="00BD643C" w:rsidRPr="00BF7DB1" w:rsidRDefault="00BD643C" w:rsidP="000F16CA">
      <w:pPr>
        <w:jc w:val="center"/>
      </w:pPr>
    </w:p>
    <w:p w:rsidR="00BD643C" w:rsidRPr="00BF7DB1" w:rsidRDefault="00BD643C" w:rsidP="000F16CA">
      <w:r w:rsidRPr="00BF7DB1">
        <w:t>г</w:t>
      </w:r>
      <w:r>
        <w:t xml:space="preserve">. </w:t>
      </w:r>
      <w:r w:rsidRPr="00BF7DB1">
        <w:t xml:space="preserve">Иваново                                                                                  </w:t>
      </w:r>
      <w:r>
        <w:t xml:space="preserve">       </w:t>
      </w:r>
      <w:r w:rsidRPr="00BF7DB1">
        <w:t xml:space="preserve">   «___»___________20___ г.</w:t>
      </w:r>
    </w:p>
    <w:p w:rsidR="00BD643C" w:rsidRPr="00BF7DB1" w:rsidRDefault="00BD643C" w:rsidP="000F16CA"/>
    <w:p w:rsidR="00BD643C" w:rsidRDefault="00BD643C" w:rsidP="000F16CA">
      <w:pPr>
        <w:ind w:firstLine="708"/>
        <w:jc w:val="both"/>
        <w:rPr>
          <w:b/>
          <w:i/>
        </w:rPr>
      </w:pPr>
    </w:p>
    <w:p w:rsidR="00BD643C" w:rsidRPr="00080CE6" w:rsidRDefault="00BD643C" w:rsidP="000F16CA">
      <w:pPr>
        <w:ind w:firstLine="708"/>
        <w:jc w:val="both"/>
      </w:pPr>
      <w:proofErr w:type="gramStart"/>
      <w:r w:rsidRPr="00080CE6">
        <w:rPr>
          <w:b/>
          <w:i/>
        </w:rPr>
        <w:t xml:space="preserve">Муниципальное казенное учреждение </w:t>
      </w:r>
      <w:r w:rsidRPr="004831AF">
        <w:rPr>
          <w:b/>
          <w:i/>
        </w:rPr>
        <w:t>по проектно-документационному сопровождению и техническому контролю за ремонтом объектов муниципальной собственности,</w:t>
      </w:r>
      <w:r w:rsidRPr="00080CE6">
        <w:t xml:space="preserve"> именуемое в дальнейшем </w:t>
      </w:r>
      <w:r w:rsidRPr="00080CE6">
        <w:rPr>
          <w:i/>
        </w:rPr>
        <w:t>«</w:t>
      </w:r>
      <w:r>
        <w:rPr>
          <w:i/>
        </w:rPr>
        <w:t>Заказчик</w:t>
      </w:r>
      <w:r w:rsidRPr="00080CE6">
        <w:rPr>
          <w:i/>
        </w:rPr>
        <w:t>»</w:t>
      </w:r>
      <w:r w:rsidRPr="00080CE6">
        <w:t xml:space="preserve">, в лице </w:t>
      </w:r>
      <w:r>
        <w:t xml:space="preserve">директора </w:t>
      </w:r>
      <w:proofErr w:type="spellStart"/>
      <w:r>
        <w:t>Томса</w:t>
      </w:r>
      <w:proofErr w:type="spellEnd"/>
      <w:r>
        <w:t xml:space="preserve"> Андрея Рудольфовича</w:t>
      </w:r>
      <w:r w:rsidRPr="00080CE6">
        <w:t xml:space="preserve">, действующего на основании </w:t>
      </w:r>
      <w:r>
        <w:t>Устава</w:t>
      </w:r>
      <w:r w:rsidRPr="00080CE6">
        <w:t>, с одной стороны, и ___________________</w:t>
      </w:r>
      <w:r w:rsidRPr="00080CE6">
        <w:rPr>
          <w:b/>
          <w:i/>
        </w:rPr>
        <w:t xml:space="preserve"> </w:t>
      </w:r>
      <w:r w:rsidRPr="00080CE6">
        <w:t xml:space="preserve">в лице _____________________, действующего на основании ___________, именуемое в дальнейшем </w:t>
      </w:r>
      <w:r w:rsidRPr="00080CE6">
        <w:rPr>
          <w:i/>
        </w:rPr>
        <w:t>«</w:t>
      </w:r>
      <w:r>
        <w:rPr>
          <w:i/>
        </w:rPr>
        <w:t>Исполнитель</w:t>
      </w:r>
      <w:r w:rsidRPr="00080CE6">
        <w:rPr>
          <w:i/>
        </w:rPr>
        <w:t>»</w:t>
      </w:r>
      <w:r w:rsidRPr="00080CE6">
        <w:t>, с другой стороны, в соответствии с протоколом от ___ ________ 20___ г. № ______________________ заключили настоящий Контракт о нижеследующем.</w:t>
      </w:r>
      <w:proofErr w:type="gramEnd"/>
    </w:p>
    <w:p w:rsidR="00BD643C" w:rsidRPr="00D30719" w:rsidRDefault="00BD643C" w:rsidP="00D30719">
      <w:pPr>
        <w:spacing w:line="228" w:lineRule="auto"/>
        <w:contextualSpacing/>
      </w:pPr>
    </w:p>
    <w:p w:rsidR="00BD643C" w:rsidRPr="00D30719" w:rsidRDefault="00BD643C" w:rsidP="00D30719">
      <w:pPr>
        <w:numPr>
          <w:ilvl w:val="0"/>
          <w:numId w:val="1"/>
        </w:numPr>
        <w:spacing w:line="228" w:lineRule="auto"/>
        <w:contextualSpacing/>
        <w:jc w:val="center"/>
        <w:rPr>
          <w:b/>
        </w:rPr>
      </w:pPr>
      <w:r w:rsidRPr="00D30719">
        <w:rPr>
          <w:b/>
          <w:color w:val="000000"/>
        </w:rPr>
        <w:t xml:space="preserve">ПРЕДМЕТ </w:t>
      </w:r>
      <w:r>
        <w:rPr>
          <w:b/>
          <w:color w:val="000000"/>
        </w:rPr>
        <w:t>КОНТРАКТА</w:t>
      </w:r>
    </w:p>
    <w:p w:rsidR="00BD643C" w:rsidRPr="00D30719" w:rsidRDefault="00BD643C" w:rsidP="00D30719">
      <w:pPr>
        <w:pStyle w:val="a7"/>
        <w:numPr>
          <w:ilvl w:val="1"/>
          <w:numId w:val="1"/>
        </w:numPr>
        <w:autoSpaceDE w:val="0"/>
        <w:autoSpaceDN w:val="0"/>
        <w:adjustRightInd w:val="0"/>
        <w:spacing w:line="228" w:lineRule="auto"/>
        <w:ind w:left="567" w:hanging="567"/>
        <w:jc w:val="both"/>
        <w:rPr>
          <w:color w:val="000000"/>
        </w:rPr>
      </w:pPr>
      <w:r w:rsidRPr="00D30719">
        <w:rPr>
          <w:color w:val="000000"/>
        </w:rPr>
        <w:t>Исполнитель</w:t>
      </w:r>
      <w:r w:rsidRPr="0016604D">
        <w:rPr>
          <w:color w:val="000000"/>
        </w:rPr>
        <w:t xml:space="preserve"> обязуется по заданию Заказчика оказать комплекс юридических услуг в объеме и</w:t>
      </w:r>
      <w:r w:rsidRPr="00D30719">
        <w:rPr>
          <w:color w:val="000000"/>
        </w:rPr>
        <w:t xml:space="preserve"> </w:t>
      </w:r>
      <w:r w:rsidRPr="0016604D">
        <w:rPr>
          <w:color w:val="000000"/>
        </w:rPr>
        <w:t>порядке, предусмотренны</w:t>
      </w:r>
      <w:r>
        <w:rPr>
          <w:color w:val="000000"/>
        </w:rPr>
        <w:t>х</w:t>
      </w:r>
      <w:r w:rsidRPr="0016604D">
        <w:rPr>
          <w:color w:val="000000"/>
        </w:rPr>
        <w:t xml:space="preserve"> настоящим </w:t>
      </w:r>
      <w:r>
        <w:rPr>
          <w:color w:val="000000"/>
        </w:rPr>
        <w:t>Технический заданием</w:t>
      </w:r>
      <w:r w:rsidR="005F442C">
        <w:rPr>
          <w:color w:val="000000"/>
        </w:rPr>
        <w:t xml:space="preserve"> </w:t>
      </w:r>
      <w:r>
        <w:rPr>
          <w:color w:val="000000"/>
        </w:rPr>
        <w:t>(Приложение № 1 к Контракту)</w:t>
      </w:r>
      <w:r w:rsidRPr="0016604D">
        <w:rPr>
          <w:color w:val="000000"/>
        </w:rPr>
        <w:t>, а Заказчик обязуется оплатить эти услуги</w:t>
      </w:r>
      <w:r w:rsidRPr="00D30719">
        <w:rPr>
          <w:color w:val="000000"/>
        </w:rPr>
        <w:t xml:space="preserve">. </w:t>
      </w:r>
    </w:p>
    <w:p w:rsidR="00BD643C" w:rsidRPr="00D30719" w:rsidRDefault="00BD643C" w:rsidP="00D30719">
      <w:pPr>
        <w:pStyle w:val="a7"/>
        <w:numPr>
          <w:ilvl w:val="1"/>
          <w:numId w:val="1"/>
        </w:numPr>
        <w:autoSpaceDE w:val="0"/>
        <w:autoSpaceDN w:val="0"/>
        <w:adjustRightInd w:val="0"/>
        <w:spacing w:line="228" w:lineRule="auto"/>
        <w:ind w:left="567" w:hanging="567"/>
        <w:jc w:val="both"/>
        <w:rPr>
          <w:color w:val="000000"/>
        </w:rPr>
      </w:pPr>
      <w:r w:rsidRPr="00D30719">
        <w:rPr>
          <w:color w:val="000000"/>
        </w:rPr>
        <w:t xml:space="preserve">Перечень конкретных задач, поставленных перед Исполнителем, и необходимых услуг, оказываемых Заказчику Исполнителем, согласовываются дополнительно исходя из фактической потребности Заказчика. </w:t>
      </w:r>
    </w:p>
    <w:p w:rsidR="00BD643C" w:rsidRPr="00D30719" w:rsidRDefault="00BD643C" w:rsidP="00D30719">
      <w:pPr>
        <w:tabs>
          <w:tab w:val="left" w:pos="567"/>
        </w:tabs>
        <w:spacing w:line="228" w:lineRule="auto"/>
        <w:contextualSpacing/>
        <w:jc w:val="both"/>
        <w:rPr>
          <w:sz w:val="10"/>
          <w:szCs w:val="10"/>
        </w:rPr>
      </w:pPr>
    </w:p>
    <w:p w:rsidR="00BD643C" w:rsidRPr="00D30719" w:rsidRDefault="00BD643C" w:rsidP="00D30719">
      <w:pPr>
        <w:numPr>
          <w:ilvl w:val="0"/>
          <w:numId w:val="1"/>
        </w:numPr>
        <w:spacing w:line="228" w:lineRule="auto"/>
        <w:contextualSpacing/>
        <w:jc w:val="center"/>
        <w:rPr>
          <w:b/>
        </w:rPr>
      </w:pPr>
      <w:r w:rsidRPr="00D30719">
        <w:rPr>
          <w:b/>
          <w:color w:val="000000"/>
        </w:rPr>
        <w:t>ПРАВА И ОБЯЗАННОСТИ СТОРОН</w:t>
      </w:r>
    </w:p>
    <w:p w:rsidR="00BD643C" w:rsidRPr="00D30719" w:rsidRDefault="00BD643C" w:rsidP="00D30719">
      <w:pPr>
        <w:pStyle w:val="a7"/>
        <w:numPr>
          <w:ilvl w:val="1"/>
          <w:numId w:val="1"/>
        </w:numPr>
        <w:autoSpaceDE w:val="0"/>
        <w:autoSpaceDN w:val="0"/>
        <w:adjustRightInd w:val="0"/>
        <w:spacing w:line="228" w:lineRule="auto"/>
        <w:ind w:left="567" w:hanging="567"/>
        <w:jc w:val="both"/>
        <w:rPr>
          <w:b/>
          <w:color w:val="000000"/>
        </w:rPr>
      </w:pPr>
      <w:r w:rsidRPr="00D30719">
        <w:rPr>
          <w:b/>
          <w:color w:val="000000"/>
        </w:rPr>
        <w:t xml:space="preserve">Исполнитель обязуется: </w:t>
      </w:r>
    </w:p>
    <w:p w:rsidR="00BD643C" w:rsidRPr="00D30719" w:rsidRDefault="00BD643C" w:rsidP="00D30719">
      <w:pPr>
        <w:pStyle w:val="a7"/>
        <w:numPr>
          <w:ilvl w:val="2"/>
          <w:numId w:val="1"/>
        </w:numPr>
        <w:autoSpaceDE w:val="0"/>
        <w:autoSpaceDN w:val="0"/>
        <w:adjustRightInd w:val="0"/>
        <w:spacing w:line="228" w:lineRule="auto"/>
        <w:ind w:left="851" w:hanging="709"/>
        <w:jc w:val="both"/>
        <w:rPr>
          <w:color w:val="000000"/>
        </w:rPr>
      </w:pPr>
      <w:r w:rsidRPr="00D30719">
        <w:rPr>
          <w:color w:val="000000"/>
        </w:rPr>
        <w:t xml:space="preserve">Оказать Заказчику услуги, </w:t>
      </w:r>
      <w:r w:rsidRPr="0016604D">
        <w:rPr>
          <w:color w:val="000000"/>
        </w:rPr>
        <w:t>на условиях конфиденциальности добросовестно и своевременно</w:t>
      </w:r>
      <w:r w:rsidRPr="00D30719">
        <w:rPr>
          <w:color w:val="000000"/>
        </w:rPr>
        <w:t xml:space="preserve"> </w:t>
      </w:r>
      <w:r w:rsidRPr="0016604D">
        <w:rPr>
          <w:color w:val="000000"/>
        </w:rPr>
        <w:t xml:space="preserve">в объеме, порядке и сроки, определяемые </w:t>
      </w:r>
      <w:r w:rsidRPr="00D30719">
        <w:rPr>
          <w:color w:val="000000"/>
        </w:rPr>
        <w:t>настоящим д</w:t>
      </w:r>
      <w:r w:rsidRPr="0016604D">
        <w:rPr>
          <w:color w:val="000000"/>
        </w:rPr>
        <w:t>оговором</w:t>
      </w:r>
      <w:r w:rsidRPr="00D30719">
        <w:rPr>
          <w:color w:val="000000"/>
        </w:rPr>
        <w:t xml:space="preserve">. </w:t>
      </w:r>
    </w:p>
    <w:p w:rsidR="00BD643C" w:rsidRPr="00D30719" w:rsidRDefault="00BD643C" w:rsidP="00D30719">
      <w:pPr>
        <w:pStyle w:val="a7"/>
        <w:numPr>
          <w:ilvl w:val="2"/>
          <w:numId w:val="1"/>
        </w:numPr>
        <w:autoSpaceDE w:val="0"/>
        <w:autoSpaceDN w:val="0"/>
        <w:adjustRightInd w:val="0"/>
        <w:spacing w:line="228" w:lineRule="auto"/>
        <w:ind w:left="851" w:hanging="709"/>
        <w:jc w:val="both"/>
        <w:rPr>
          <w:color w:val="000000"/>
        </w:rPr>
      </w:pPr>
      <w:r w:rsidRPr="00D30719">
        <w:rPr>
          <w:color w:val="000000"/>
        </w:rPr>
        <w:t xml:space="preserve">Не передавать и не показывать третьим лицам, находящуюся у Исполнителя документацию Заказчика. </w:t>
      </w:r>
    </w:p>
    <w:p w:rsidR="00BD643C" w:rsidRPr="00D30719" w:rsidRDefault="00BD643C" w:rsidP="00D30719">
      <w:pPr>
        <w:pStyle w:val="a7"/>
        <w:numPr>
          <w:ilvl w:val="2"/>
          <w:numId w:val="1"/>
        </w:numPr>
        <w:autoSpaceDE w:val="0"/>
        <w:autoSpaceDN w:val="0"/>
        <w:adjustRightInd w:val="0"/>
        <w:spacing w:line="228" w:lineRule="auto"/>
        <w:ind w:left="851" w:hanging="709"/>
        <w:jc w:val="both"/>
        <w:rPr>
          <w:color w:val="000000"/>
        </w:rPr>
      </w:pPr>
      <w:r w:rsidRPr="00D30719">
        <w:rPr>
          <w:color w:val="000000"/>
        </w:rPr>
        <w:t xml:space="preserve">Сотрудничать при оказании услуг по настоящему Договору с иными контрагентами Заказчика, только при наличии соответствующего разрешения Заказчика. </w:t>
      </w:r>
    </w:p>
    <w:p w:rsidR="00BD643C" w:rsidRPr="00D30719" w:rsidRDefault="00BD643C" w:rsidP="00D30719">
      <w:pPr>
        <w:pStyle w:val="a7"/>
        <w:numPr>
          <w:ilvl w:val="2"/>
          <w:numId w:val="1"/>
        </w:numPr>
        <w:autoSpaceDE w:val="0"/>
        <w:autoSpaceDN w:val="0"/>
        <w:adjustRightInd w:val="0"/>
        <w:spacing w:line="228" w:lineRule="auto"/>
        <w:ind w:left="851" w:hanging="709"/>
        <w:jc w:val="both"/>
        <w:rPr>
          <w:color w:val="000000"/>
        </w:rPr>
      </w:pPr>
      <w:r w:rsidRPr="00D30719">
        <w:rPr>
          <w:color w:val="000000"/>
        </w:rPr>
        <w:t xml:space="preserve">Представлять Заказчику материалы и заключения в электронном виде на магнитных носителях, а при необходимости - письменные материалы и заключения. </w:t>
      </w:r>
    </w:p>
    <w:p w:rsidR="00BD643C" w:rsidRPr="00D30719" w:rsidRDefault="00BD643C" w:rsidP="00D30719">
      <w:pPr>
        <w:pStyle w:val="a7"/>
        <w:numPr>
          <w:ilvl w:val="2"/>
          <w:numId w:val="1"/>
        </w:numPr>
        <w:autoSpaceDE w:val="0"/>
        <w:autoSpaceDN w:val="0"/>
        <w:adjustRightInd w:val="0"/>
        <w:spacing w:line="228" w:lineRule="auto"/>
        <w:ind w:left="851" w:hanging="709"/>
        <w:jc w:val="both"/>
        <w:rPr>
          <w:color w:val="000000"/>
        </w:rPr>
      </w:pPr>
      <w:r w:rsidRPr="00D30719">
        <w:rPr>
          <w:color w:val="000000"/>
        </w:rPr>
        <w:t xml:space="preserve">Давать при необходимости по просьбе Заказчика разъяснения заинтересованным лицам, включая государственные и судебные органы, по представляемым Исполнителем в соответствии с настоящим Договором материалам. </w:t>
      </w:r>
    </w:p>
    <w:p w:rsidR="00BD643C" w:rsidRPr="00D30719" w:rsidRDefault="00BD643C" w:rsidP="00D30719">
      <w:pPr>
        <w:pStyle w:val="a7"/>
        <w:numPr>
          <w:ilvl w:val="2"/>
          <w:numId w:val="1"/>
        </w:numPr>
        <w:autoSpaceDE w:val="0"/>
        <w:autoSpaceDN w:val="0"/>
        <w:adjustRightInd w:val="0"/>
        <w:spacing w:line="228" w:lineRule="auto"/>
        <w:ind w:left="851" w:hanging="709"/>
        <w:jc w:val="both"/>
        <w:rPr>
          <w:color w:val="000000"/>
        </w:rPr>
      </w:pPr>
      <w:r w:rsidRPr="00D30719">
        <w:rPr>
          <w:color w:val="000000"/>
        </w:rPr>
        <w:t xml:space="preserve">Обеспечить сохранность документов Заказчика, имеющих особую важность (таковыми документы считаются исключительно в случае составления и подписания обеими сторонами Акта приёма-передачи документов). </w:t>
      </w:r>
    </w:p>
    <w:p w:rsidR="00BD643C" w:rsidRPr="00D30719" w:rsidRDefault="00BD643C" w:rsidP="00D30719">
      <w:pPr>
        <w:pStyle w:val="a7"/>
        <w:numPr>
          <w:ilvl w:val="1"/>
          <w:numId w:val="1"/>
        </w:numPr>
        <w:autoSpaceDE w:val="0"/>
        <w:autoSpaceDN w:val="0"/>
        <w:adjustRightInd w:val="0"/>
        <w:spacing w:line="228" w:lineRule="auto"/>
        <w:ind w:left="567" w:hanging="567"/>
        <w:jc w:val="both"/>
        <w:rPr>
          <w:b/>
          <w:color w:val="000000"/>
        </w:rPr>
      </w:pPr>
      <w:r w:rsidRPr="00D30719">
        <w:rPr>
          <w:b/>
          <w:color w:val="000000"/>
        </w:rPr>
        <w:t xml:space="preserve">Заказчик обязуется: </w:t>
      </w:r>
    </w:p>
    <w:p w:rsidR="00BD643C" w:rsidRPr="00D30719" w:rsidRDefault="00BD643C" w:rsidP="00D30719">
      <w:pPr>
        <w:pStyle w:val="a7"/>
        <w:numPr>
          <w:ilvl w:val="2"/>
          <w:numId w:val="1"/>
        </w:numPr>
        <w:autoSpaceDE w:val="0"/>
        <w:autoSpaceDN w:val="0"/>
        <w:adjustRightInd w:val="0"/>
        <w:spacing w:line="228" w:lineRule="auto"/>
        <w:ind w:left="851" w:hanging="709"/>
        <w:jc w:val="both"/>
        <w:rPr>
          <w:color w:val="000000"/>
        </w:rPr>
      </w:pPr>
      <w:r w:rsidRPr="00D30719">
        <w:rPr>
          <w:color w:val="000000"/>
        </w:rPr>
        <w:t xml:space="preserve">Оплачивать услуги Исполнителя в порядке, сроки и на условиях настоящего Договора. </w:t>
      </w:r>
    </w:p>
    <w:p w:rsidR="00BD643C" w:rsidRPr="00D30719" w:rsidRDefault="00BD643C" w:rsidP="00D30719">
      <w:pPr>
        <w:pStyle w:val="a7"/>
        <w:numPr>
          <w:ilvl w:val="2"/>
          <w:numId w:val="1"/>
        </w:numPr>
        <w:autoSpaceDE w:val="0"/>
        <w:autoSpaceDN w:val="0"/>
        <w:adjustRightInd w:val="0"/>
        <w:spacing w:line="228" w:lineRule="auto"/>
        <w:ind w:left="851" w:hanging="709"/>
        <w:jc w:val="both"/>
        <w:rPr>
          <w:color w:val="000000"/>
        </w:rPr>
      </w:pPr>
      <w:proofErr w:type="gramStart"/>
      <w:r w:rsidRPr="00D30719">
        <w:rPr>
          <w:color w:val="000000"/>
        </w:rPr>
        <w:t xml:space="preserve">В случае если Услуги и/или их стоимость не были отражены ни в дополнительном соглашении, ни иным образом, но фактически выполнены Исполнителем, Заказчик обязан подписать Акт оказанных услуг (далее «Акт») и оплатить их в течение пяти дней с момента выставления счёта и/или подписания Акта, по расценкам, указанным в выставленном счёте или Акте. </w:t>
      </w:r>
      <w:proofErr w:type="gramEnd"/>
    </w:p>
    <w:p w:rsidR="00BD643C" w:rsidRPr="00D30719" w:rsidRDefault="00BD643C" w:rsidP="00D30719">
      <w:pPr>
        <w:pStyle w:val="a7"/>
        <w:numPr>
          <w:ilvl w:val="2"/>
          <w:numId w:val="1"/>
        </w:numPr>
        <w:autoSpaceDE w:val="0"/>
        <w:autoSpaceDN w:val="0"/>
        <w:adjustRightInd w:val="0"/>
        <w:spacing w:line="228" w:lineRule="auto"/>
        <w:ind w:left="851" w:hanging="709"/>
        <w:jc w:val="both"/>
        <w:rPr>
          <w:color w:val="000000"/>
        </w:rPr>
      </w:pPr>
      <w:r w:rsidRPr="00D30719">
        <w:rPr>
          <w:color w:val="000000"/>
        </w:rPr>
        <w:t xml:space="preserve">Передавать Исполнителю информацию и материалы, необходимые для выполнения Исполнителем своих обязательств по настоящему Договору. </w:t>
      </w:r>
    </w:p>
    <w:p w:rsidR="00BD643C" w:rsidRPr="00D30719" w:rsidRDefault="00BD643C" w:rsidP="00D30719">
      <w:pPr>
        <w:pStyle w:val="a7"/>
        <w:numPr>
          <w:ilvl w:val="1"/>
          <w:numId w:val="1"/>
        </w:numPr>
        <w:autoSpaceDE w:val="0"/>
        <w:autoSpaceDN w:val="0"/>
        <w:adjustRightInd w:val="0"/>
        <w:spacing w:line="228" w:lineRule="auto"/>
        <w:ind w:left="567" w:hanging="567"/>
        <w:jc w:val="both"/>
        <w:rPr>
          <w:b/>
          <w:color w:val="000000"/>
        </w:rPr>
      </w:pPr>
      <w:r w:rsidRPr="00D30719">
        <w:rPr>
          <w:b/>
          <w:color w:val="000000"/>
        </w:rPr>
        <w:t xml:space="preserve">Исполнитель имеет право: </w:t>
      </w:r>
    </w:p>
    <w:p w:rsidR="00BD643C" w:rsidRPr="00D30719" w:rsidRDefault="00BD643C" w:rsidP="00D30719">
      <w:pPr>
        <w:pStyle w:val="a7"/>
        <w:numPr>
          <w:ilvl w:val="2"/>
          <w:numId w:val="1"/>
        </w:numPr>
        <w:autoSpaceDE w:val="0"/>
        <w:autoSpaceDN w:val="0"/>
        <w:adjustRightInd w:val="0"/>
        <w:spacing w:line="228" w:lineRule="auto"/>
        <w:ind w:left="851" w:hanging="709"/>
        <w:jc w:val="both"/>
        <w:rPr>
          <w:color w:val="000000"/>
        </w:rPr>
      </w:pPr>
      <w:r w:rsidRPr="00D30719">
        <w:rPr>
          <w:color w:val="000000"/>
        </w:rPr>
        <w:t xml:space="preserve">Получать от Заказчика любую информацию, необходимую для выполнения своих обязательств по настоящему Договору. В случае непредставления либо неполного или неверного представления Заказчиком информации Исполнитель имеет право приостановить исполнение своих обязательств по настоящему Договору до представления необходимой информации. </w:t>
      </w:r>
    </w:p>
    <w:p w:rsidR="00BD643C" w:rsidRPr="00D30719" w:rsidRDefault="00BD643C" w:rsidP="00D30719">
      <w:pPr>
        <w:pStyle w:val="a7"/>
        <w:numPr>
          <w:ilvl w:val="2"/>
          <w:numId w:val="1"/>
        </w:numPr>
        <w:autoSpaceDE w:val="0"/>
        <w:autoSpaceDN w:val="0"/>
        <w:adjustRightInd w:val="0"/>
        <w:spacing w:line="228" w:lineRule="auto"/>
        <w:ind w:left="851" w:hanging="709"/>
        <w:jc w:val="both"/>
        <w:rPr>
          <w:color w:val="000000"/>
        </w:rPr>
      </w:pPr>
      <w:r w:rsidRPr="00D30719">
        <w:rPr>
          <w:color w:val="000000"/>
        </w:rPr>
        <w:t xml:space="preserve">Получать вознаграждение за оказание услуг по настоящему Договору. </w:t>
      </w:r>
    </w:p>
    <w:p w:rsidR="00BD643C" w:rsidRPr="00D30719" w:rsidRDefault="00BD643C" w:rsidP="00D30719">
      <w:pPr>
        <w:pStyle w:val="a7"/>
        <w:numPr>
          <w:ilvl w:val="1"/>
          <w:numId w:val="1"/>
        </w:numPr>
        <w:autoSpaceDE w:val="0"/>
        <w:autoSpaceDN w:val="0"/>
        <w:adjustRightInd w:val="0"/>
        <w:spacing w:line="228" w:lineRule="auto"/>
        <w:ind w:left="567" w:hanging="567"/>
        <w:jc w:val="both"/>
        <w:rPr>
          <w:b/>
          <w:color w:val="000000"/>
        </w:rPr>
      </w:pPr>
      <w:r w:rsidRPr="00D30719">
        <w:rPr>
          <w:b/>
          <w:color w:val="000000"/>
        </w:rPr>
        <w:t xml:space="preserve">Заказчик имеет право: </w:t>
      </w:r>
    </w:p>
    <w:p w:rsidR="00BD643C" w:rsidRPr="00D30719" w:rsidRDefault="00BD643C" w:rsidP="00D30719">
      <w:pPr>
        <w:pStyle w:val="a7"/>
        <w:numPr>
          <w:ilvl w:val="2"/>
          <w:numId w:val="1"/>
        </w:numPr>
        <w:autoSpaceDE w:val="0"/>
        <w:autoSpaceDN w:val="0"/>
        <w:adjustRightInd w:val="0"/>
        <w:spacing w:line="228" w:lineRule="auto"/>
        <w:ind w:left="851" w:hanging="709"/>
        <w:jc w:val="both"/>
        <w:rPr>
          <w:color w:val="000000"/>
        </w:rPr>
      </w:pPr>
      <w:r w:rsidRPr="00D30719">
        <w:rPr>
          <w:color w:val="000000"/>
        </w:rPr>
        <w:t xml:space="preserve">Использовать результаты работы Исполнителя по своему усмотрению. Заказчик вправе предъявлять заключения, справки и другие документы, выданные Исполнителем, в </w:t>
      </w:r>
      <w:r w:rsidRPr="00D30719">
        <w:rPr>
          <w:color w:val="000000"/>
        </w:rPr>
        <w:lastRenderedPageBreak/>
        <w:t xml:space="preserve">любых организациях, на любых предприятиях, в органах государственной власти, в суде и пр. </w:t>
      </w:r>
    </w:p>
    <w:p w:rsidR="00BD643C" w:rsidRPr="00D30719" w:rsidRDefault="00BD643C" w:rsidP="00D30719">
      <w:pPr>
        <w:pStyle w:val="a7"/>
        <w:numPr>
          <w:ilvl w:val="1"/>
          <w:numId w:val="1"/>
        </w:numPr>
        <w:autoSpaceDE w:val="0"/>
        <w:autoSpaceDN w:val="0"/>
        <w:adjustRightInd w:val="0"/>
        <w:spacing w:line="228" w:lineRule="auto"/>
        <w:ind w:left="567" w:hanging="567"/>
        <w:jc w:val="both"/>
        <w:rPr>
          <w:color w:val="000000"/>
        </w:rPr>
      </w:pPr>
      <w:r w:rsidRPr="00D30719">
        <w:rPr>
          <w:color w:val="000000"/>
        </w:rPr>
        <w:t xml:space="preserve">Стороны обязуются хранить в тайне коммерческую, финансовую и иную конфиденциальную информацию, полученную от другой Стороны при исполнении настоящего Договора. </w:t>
      </w:r>
    </w:p>
    <w:p w:rsidR="00BD643C" w:rsidRPr="00D30719" w:rsidRDefault="00BD643C" w:rsidP="00D30719">
      <w:pPr>
        <w:pStyle w:val="a7"/>
        <w:numPr>
          <w:ilvl w:val="1"/>
          <w:numId w:val="1"/>
        </w:numPr>
        <w:autoSpaceDE w:val="0"/>
        <w:autoSpaceDN w:val="0"/>
        <w:adjustRightInd w:val="0"/>
        <w:spacing w:line="228" w:lineRule="auto"/>
        <w:ind w:left="567" w:hanging="567"/>
        <w:jc w:val="both"/>
        <w:rPr>
          <w:color w:val="000000"/>
        </w:rPr>
      </w:pPr>
      <w:proofErr w:type="gramStart"/>
      <w:r w:rsidRPr="00D30719">
        <w:rPr>
          <w:color w:val="000000"/>
        </w:rPr>
        <w:t>Все материалы, включая различные справки, заключения, документы и т.д., как в письменном виде, так и на магнитных носителях, составленные Исполнителем при исполнении обязательств по настоящему Договору, являются конфиденциальной информацией Заказчика (за исключением сведений, перечисленных в ст. 5 Федерального закона от 29.07.2004 г. № 98-ФЗ «О коммерческой тайне») и не могут быть разглашены третьим лицам без письменного согласия Заказчика.</w:t>
      </w:r>
      <w:proofErr w:type="gramEnd"/>
    </w:p>
    <w:p w:rsidR="00BD643C" w:rsidRPr="00D30719" w:rsidRDefault="00BD643C" w:rsidP="00D30719">
      <w:pPr>
        <w:autoSpaceDE w:val="0"/>
        <w:autoSpaceDN w:val="0"/>
        <w:adjustRightInd w:val="0"/>
        <w:spacing w:line="228" w:lineRule="auto"/>
        <w:contextualSpacing/>
        <w:jc w:val="both"/>
        <w:rPr>
          <w:color w:val="000000"/>
          <w:sz w:val="10"/>
          <w:szCs w:val="10"/>
        </w:rPr>
      </w:pPr>
    </w:p>
    <w:p w:rsidR="00BD643C" w:rsidRPr="00D30719" w:rsidRDefault="00BD643C" w:rsidP="00D30719">
      <w:pPr>
        <w:numPr>
          <w:ilvl w:val="0"/>
          <w:numId w:val="1"/>
        </w:numPr>
        <w:spacing w:line="228" w:lineRule="auto"/>
        <w:contextualSpacing/>
        <w:jc w:val="center"/>
        <w:rPr>
          <w:b/>
          <w:color w:val="000000"/>
        </w:rPr>
      </w:pPr>
      <w:r w:rsidRPr="00D30719">
        <w:rPr>
          <w:b/>
          <w:color w:val="000000"/>
        </w:rPr>
        <w:t>ПОРЯДОК ИСПОЛНЕНИЯ ДОГОВОРА</w:t>
      </w:r>
    </w:p>
    <w:p w:rsidR="00BD643C" w:rsidRPr="00D30719" w:rsidRDefault="00BD643C" w:rsidP="00D30719">
      <w:pPr>
        <w:pStyle w:val="a7"/>
        <w:numPr>
          <w:ilvl w:val="1"/>
          <w:numId w:val="1"/>
        </w:numPr>
        <w:autoSpaceDE w:val="0"/>
        <w:autoSpaceDN w:val="0"/>
        <w:adjustRightInd w:val="0"/>
        <w:spacing w:line="228" w:lineRule="auto"/>
        <w:ind w:left="567" w:hanging="567"/>
        <w:jc w:val="both"/>
        <w:rPr>
          <w:color w:val="000000"/>
        </w:rPr>
      </w:pPr>
      <w:r w:rsidRPr="00D30719">
        <w:rPr>
          <w:color w:val="000000"/>
        </w:rPr>
        <w:t>Конкретный перечень оказываемых услуг предварительно согласовывается между Сторонами настоящего Договора.</w:t>
      </w:r>
    </w:p>
    <w:p w:rsidR="00BD643C" w:rsidRPr="00D30719" w:rsidRDefault="00BD643C" w:rsidP="00D30719">
      <w:pPr>
        <w:pStyle w:val="a7"/>
        <w:numPr>
          <w:ilvl w:val="1"/>
          <w:numId w:val="1"/>
        </w:numPr>
        <w:autoSpaceDE w:val="0"/>
        <w:autoSpaceDN w:val="0"/>
        <w:adjustRightInd w:val="0"/>
        <w:spacing w:line="228" w:lineRule="auto"/>
        <w:ind w:left="567" w:hanging="567"/>
        <w:jc w:val="both"/>
        <w:rPr>
          <w:color w:val="000000"/>
        </w:rPr>
      </w:pPr>
      <w:r w:rsidRPr="00D30719">
        <w:rPr>
          <w:color w:val="000000"/>
        </w:rPr>
        <w:t>Ежемесячно после оказания услуг определенных настоящим Договором, Стороны подписывают Акт оказанных услуг (именуемый Акт), который является подтверждением оказания услуг Исполнителем Заказчику.</w:t>
      </w:r>
    </w:p>
    <w:p w:rsidR="00BD643C" w:rsidRPr="00D30719" w:rsidRDefault="00BD643C" w:rsidP="00D30719">
      <w:pPr>
        <w:pStyle w:val="a7"/>
        <w:numPr>
          <w:ilvl w:val="1"/>
          <w:numId w:val="1"/>
        </w:numPr>
        <w:autoSpaceDE w:val="0"/>
        <w:autoSpaceDN w:val="0"/>
        <w:adjustRightInd w:val="0"/>
        <w:spacing w:line="228" w:lineRule="auto"/>
        <w:ind w:left="567" w:hanging="567"/>
        <w:jc w:val="both"/>
        <w:rPr>
          <w:color w:val="000000"/>
        </w:rPr>
      </w:pPr>
      <w:r w:rsidRPr="00D30719">
        <w:rPr>
          <w:color w:val="000000"/>
        </w:rPr>
        <w:t xml:space="preserve">Время работы Исполнителя в рамках оказываемых услуг по настоящему Договору – </w:t>
      </w:r>
      <w:r>
        <w:rPr>
          <w:color w:val="000000"/>
        </w:rPr>
        <w:t>рабочие</w:t>
      </w:r>
      <w:r w:rsidRPr="00D30719">
        <w:rPr>
          <w:color w:val="000000"/>
        </w:rPr>
        <w:t xml:space="preserve"> дни с 09</w:t>
      </w:r>
      <w:r w:rsidRPr="00D30719">
        <w:rPr>
          <w:color w:val="000000"/>
        </w:rPr>
        <w:noBreakHyphen/>
        <w:t>00 до 17-00.</w:t>
      </w:r>
    </w:p>
    <w:p w:rsidR="00BD643C" w:rsidRPr="00D30719" w:rsidRDefault="00BD643C" w:rsidP="00D30719">
      <w:pPr>
        <w:spacing w:line="228" w:lineRule="auto"/>
        <w:contextualSpacing/>
        <w:rPr>
          <w:sz w:val="10"/>
          <w:szCs w:val="10"/>
        </w:rPr>
      </w:pPr>
    </w:p>
    <w:p w:rsidR="00BD643C" w:rsidRPr="00923B3A" w:rsidRDefault="00BD643C" w:rsidP="000F16CA">
      <w:pPr>
        <w:widowControl w:val="0"/>
        <w:autoSpaceDE w:val="0"/>
        <w:autoSpaceDN w:val="0"/>
        <w:adjustRightInd w:val="0"/>
        <w:ind w:firstLine="709"/>
        <w:jc w:val="center"/>
        <w:outlineLvl w:val="1"/>
        <w:rPr>
          <w:b/>
        </w:rPr>
      </w:pPr>
      <w:r>
        <w:rPr>
          <w:b/>
        </w:rPr>
        <w:t xml:space="preserve">4. </w:t>
      </w:r>
      <w:r w:rsidRPr="00923B3A">
        <w:rPr>
          <w:b/>
        </w:rPr>
        <w:t>Цена Контракта и порядок расчетов</w:t>
      </w:r>
    </w:p>
    <w:p w:rsidR="00BD643C" w:rsidRPr="00923B3A" w:rsidRDefault="00BD643C" w:rsidP="000F16CA">
      <w:pPr>
        <w:pStyle w:val="ConsPlusNormal"/>
        <w:jc w:val="both"/>
        <w:rPr>
          <w:rFonts w:ascii="Times New Roman" w:hAnsi="Times New Roman" w:cs="Times New Roman"/>
          <w:i/>
          <w:sz w:val="24"/>
          <w:szCs w:val="24"/>
        </w:rPr>
      </w:pPr>
      <w:bookmarkStart w:id="0" w:name="Par694"/>
      <w:bookmarkEnd w:id="0"/>
      <w:r>
        <w:rPr>
          <w:rFonts w:ascii="Times New Roman" w:hAnsi="Times New Roman" w:cs="Times New Roman"/>
          <w:sz w:val="24"/>
          <w:szCs w:val="24"/>
        </w:rPr>
        <w:t>4</w:t>
      </w:r>
      <w:r w:rsidRPr="00923B3A">
        <w:rPr>
          <w:rFonts w:ascii="Times New Roman" w:hAnsi="Times New Roman" w:cs="Times New Roman"/>
          <w:sz w:val="24"/>
          <w:szCs w:val="24"/>
        </w:rPr>
        <w:t>.1.</w:t>
      </w:r>
      <w:r w:rsidRPr="00923B3A">
        <w:rPr>
          <w:rFonts w:ascii="Times New Roman" w:hAnsi="Times New Roman" w:cs="Times New Roman"/>
          <w:sz w:val="24"/>
          <w:szCs w:val="24"/>
        </w:rPr>
        <w:tab/>
        <w:t>Цена Контракта составляет</w:t>
      </w:r>
      <w:proofErr w:type="gramStart"/>
      <w:r w:rsidRPr="00923B3A">
        <w:rPr>
          <w:rFonts w:ascii="Times New Roman" w:hAnsi="Times New Roman" w:cs="Times New Roman"/>
          <w:sz w:val="24"/>
          <w:szCs w:val="24"/>
        </w:rPr>
        <w:t xml:space="preserve"> _______ (_____) </w:t>
      </w:r>
      <w:proofErr w:type="gramEnd"/>
      <w:r w:rsidRPr="00923B3A">
        <w:rPr>
          <w:rFonts w:ascii="Times New Roman" w:hAnsi="Times New Roman" w:cs="Times New Roman"/>
          <w:sz w:val="24"/>
          <w:szCs w:val="24"/>
        </w:rPr>
        <w:t xml:space="preserve">рублей, </w:t>
      </w:r>
      <w:r w:rsidRPr="00923B3A">
        <w:rPr>
          <w:rFonts w:ascii="Times New Roman" w:hAnsi="Times New Roman" w:cs="Times New Roman"/>
          <w:sz w:val="24"/>
          <w:szCs w:val="24"/>
        </w:rPr>
        <w:br/>
        <w:t>в том числе НДС – _____%, _______ (______) рублей (далее – Цена Контракта)</w:t>
      </w:r>
      <w:r>
        <w:rPr>
          <w:rFonts w:ascii="Times New Roman" w:hAnsi="Times New Roman" w:cs="Times New Roman"/>
          <w:sz w:val="24"/>
          <w:szCs w:val="24"/>
        </w:rPr>
        <w:t>.</w:t>
      </w:r>
    </w:p>
    <w:p w:rsidR="00BD643C" w:rsidRPr="00923B3A" w:rsidRDefault="00BD643C" w:rsidP="00923B3A">
      <w:pPr>
        <w:widowControl w:val="0"/>
        <w:autoSpaceDE w:val="0"/>
        <w:autoSpaceDN w:val="0"/>
        <w:adjustRightInd w:val="0"/>
        <w:ind w:firstLine="708"/>
        <w:jc w:val="both"/>
      </w:pPr>
      <w:r>
        <w:t>4</w:t>
      </w:r>
      <w:r w:rsidRPr="00923B3A">
        <w:t>.2.</w:t>
      </w:r>
      <w:r w:rsidRPr="00923B3A">
        <w:tab/>
        <w:t>Оплата по Контракту осуществляется в рублях Российской Федерации.</w:t>
      </w:r>
    </w:p>
    <w:p w:rsidR="00BD643C" w:rsidRPr="00E330AF" w:rsidRDefault="00BD643C" w:rsidP="00923B3A">
      <w:pPr>
        <w:widowControl w:val="0"/>
        <w:autoSpaceDE w:val="0"/>
        <w:autoSpaceDN w:val="0"/>
        <w:adjustRightInd w:val="0"/>
        <w:ind w:firstLine="708"/>
        <w:jc w:val="both"/>
      </w:pPr>
      <w:r>
        <w:t>4</w:t>
      </w:r>
      <w:r w:rsidRPr="00923B3A">
        <w:t>.3.</w:t>
      </w:r>
      <w:r w:rsidRPr="00923B3A">
        <w:tab/>
        <w:t>Цена Контракта указана с учетом всех расходов Исполнителя, связанных</w:t>
      </w:r>
      <w:r w:rsidRPr="00E330AF">
        <w:t xml:space="preserve"> с оказанием услуг и всех расходов на перевозку, страхование,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необходимо выплатить при исполнении Контракта.</w:t>
      </w:r>
    </w:p>
    <w:p w:rsidR="00BD643C" w:rsidRDefault="00BD643C" w:rsidP="00923B3A">
      <w:pPr>
        <w:widowControl w:val="0"/>
        <w:autoSpaceDE w:val="0"/>
        <w:autoSpaceDN w:val="0"/>
        <w:adjustRightInd w:val="0"/>
        <w:ind w:firstLine="708"/>
        <w:jc w:val="both"/>
      </w:pPr>
      <w:bookmarkStart w:id="1" w:name="Par697"/>
      <w:bookmarkEnd w:id="1"/>
      <w:r w:rsidRPr="00923B3A">
        <w:t>4.4.</w:t>
      </w:r>
      <w:r w:rsidRPr="00923B3A">
        <w:tab/>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p>
    <w:p w:rsidR="00BD643C" w:rsidRDefault="00BD643C" w:rsidP="00923B3A">
      <w:pPr>
        <w:widowControl w:val="0"/>
        <w:autoSpaceDE w:val="0"/>
        <w:autoSpaceDN w:val="0"/>
        <w:adjustRightInd w:val="0"/>
        <w:ind w:firstLine="708"/>
        <w:jc w:val="both"/>
      </w:pPr>
      <w:r>
        <w:t>4</w:t>
      </w:r>
      <w:r w:rsidRPr="00923B3A">
        <w:t>.5.</w:t>
      </w:r>
      <w:r w:rsidRPr="00923B3A">
        <w:tab/>
        <w:t>Заказчик оплачивает услуги Исполнителя, оказанные в соответствии с настоящим Контрактом, путем перечисления денежных средств на банковский счет Исполнителя.</w:t>
      </w:r>
    </w:p>
    <w:p w:rsidR="00BD643C" w:rsidRPr="00923B3A" w:rsidRDefault="00BD643C" w:rsidP="00923B3A">
      <w:pPr>
        <w:widowControl w:val="0"/>
        <w:autoSpaceDE w:val="0"/>
        <w:autoSpaceDN w:val="0"/>
        <w:adjustRightInd w:val="0"/>
        <w:ind w:firstLine="708"/>
        <w:jc w:val="both"/>
      </w:pPr>
      <w:r>
        <w:t>4</w:t>
      </w:r>
      <w:r w:rsidRPr="00923B3A">
        <w:t>.6. Оплата за оказываемые услуги производится ежемесячно на основании выставленного счета и  подписанного акта приемки за оказанные услуги.</w:t>
      </w:r>
    </w:p>
    <w:p w:rsidR="00BD643C" w:rsidRPr="00923B3A" w:rsidRDefault="00BD643C" w:rsidP="000F16CA">
      <w:pPr>
        <w:widowControl w:val="0"/>
        <w:autoSpaceDE w:val="0"/>
        <w:autoSpaceDN w:val="0"/>
        <w:adjustRightInd w:val="0"/>
        <w:ind w:firstLine="709"/>
        <w:jc w:val="both"/>
      </w:pPr>
    </w:p>
    <w:p w:rsidR="00BD643C" w:rsidRPr="00E330AF" w:rsidRDefault="00BD643C" w:rsidP="000F16CA">
      <w:pPr>
        <w:widowControl w:val="0"/>
        <w:autoSpaceDE w:val="0"/>
        <w:autoSpaceDN w:val="0"/>
        <w:adjustRightInd w:val="0"/>
        <w:ind w:firstLine="709"/>
        <w:jc w:val="center"/>
        <w:outlineLvl w:val="1"/>
        <w:rPr>
          <w:b/>
        </w:rPr>
      </w:pPr>
      <w:bookmarkStart w:id="2" w:name="Par706"/>
      <w:bookmarkEnd w:id="2"/>
      <w:r>
        <w:rPr>
          <w:b/>
        </w:rPr>
        <w:t xml:space="preserve">5. </w:t>
      </w:r>
      <w:r w:rsidRPr="00E330AF">
        <w:rPr>
          <w:b/>
        </w:rPr>
        <w:t>Сроки  оказания услуг</w:t>
      </w:r>
    </w:p>
    <w:p w:rsidR="00BD643C" w:rsidRPr="00E330AF" w:rsidRDefault="00BD643C" w:rsidP="000F16CA">
      <w:pPr>
        <w:widowControl w:val="0"/>
        <w:autoSpaceDE w:val="0"/>
        <w:autoSpaceDN w:val="0"/>
        <w:adjustRightInd w:val="0"/>
        <w:ind w:firstLine="709"/>
        <w:jc w:val="both"/>
      </w:pPr>
      <w:r>
        <w:t>5</w:t>
      </w:r>
      <w:r w:rsidRPr="00E330AF">
        <w:t xml:space="preserve">.1. Исполнитель производит оказание услуг в соответствии с Техническим заданием (Приложение </w:t>
      </w:r>
      <w:r>
        <w:t xml:space="preserve">№ </w:t>
      </w:r>
      <w:r w:rsidRPr="00E330AF">
        <w:t>1 к Контракту).</w:t>
      </w:r>
    </w:p>
    <w:p w:rsidR="00BD643C" w:rsidRDefault="00BD643C" w:rsidP="000F16CA">
      <w:pPr>
        <w:widowControl w:val="0"/>
        <w:autoSpaceDE w:val="0"/>
        <w:autoSpaceDN w:val="0"/>
        <w:adjustRightInd w:val="0"/>
        <w:ind w:firstLine="709"/>
        <w:jc w:val="both"/>
      </w:pPr>
      <w:bookmarkStart w:id="3" w:name="Par709"/>
      <w:bookmarkEnd w:id="3"/>
      <w:r>
        <w:t>5</w:t>
      </w:r>
      <w:r w:rsidRPr="00E330AF">
        <w:t>.2.</w:t>
      </w:r>
      <w:r w:rsidRPr="00E330AF">
        <w:tab/>
        <w:t xml:space="preserve">Срок исполнения Исполнителем своих обязательств по настоящему Контракту </w:t>
      </w:r>
      <w:proofErr w:type="gramStart"/>
      <w:r w:rsidRPr="00E330AF">
        <w:t xml:space="preserve">с </w:t>
      </w:r>
      <w:r>
        <w:t>даты заключения</w:t>
      </w:r>
      <w:proofErr w:type="gramEnd"/>
      <w:r>
        <w:t xml:space="preserve"> настоящего Контракта </w:t>
      </w:r>
      <w:r w:rsidRPr="00E330AF">
        <w:t xml:space="preserve"> по «31» декабря 2014г. (включительно).</w:t>
      </w:r>
    </w:p>
    <w:p w:rsidR="00BD643C" w:rsidRPr="00E330AF" w:rsidRDefault="00BD643C" w:rsidP="000F16CA">
      <w:pPr>
        <w:widowControl w:val="0"/>
        <w:autoSpaceDE w:val="0"/>
        <w:autoSpaceDN w:val="0"/>
        <w:adjustRightInd w:val="0"/>
        <w:ind w:firstLine="709"/>
        <w:jc w:val="both"/>
      </w:pPr>
    </w:p>
    <w:p w:rsidR="00BD643C" w:rsidRPr="00E330AF" w:rsidRDefault="00BD643C" w:rsidP="000F16CA">
      <w:pPr>
        <w:widowControl w:val="0"/>
        <w:autoSpaceDE w:val="0"/>
        <w:autoSpaceDN w:val="0"/>
        <w:adjustRightInd w:val="0"/>
        <w:ind w:firstLine="709"/>
        <w:jc w:val="center"/>
        <w:outlineLvl w:val="1"/>
        <w:rPr>
          <w:b/>
        </w:rPr>
      </w:pPr>
      <w:bookmarkStart w:id="4" w:name="Par710"/>
      <w:bookmarkStart w:id="5" w:name="Par712"/>
      <w:bookmarkEnd w:id="4"/>
      <w:bookmarkEnd w:id="5"/>
      <w:r>
        <w:rPr>
          <w:b/>
        </w:rPr>
        <w:t>6</w:t>
      </w:r>
      <w:r w:rsidRPr="00E330AF">
        <w:rPr>
          <w:b/>
        </w:rPr>
        <w:t>.</w:t>
      </w:r>
      <w:r w:rsidRPr="00E330AF">
        <w:rPr>
          <w:b/>
        </w:rPr>
        <w:tab/>
        <w:t>Порядок сдачи-приемки оказанных услуг</w:t>
      </w:r>
    </w:p>
    <w:p w:rsidR="00BD643C" w:rsidRPr="00E330AF" w:rsidRDefault="00BD643C" w:rsidP="000F16CA">
      <w:pPr>
        <w:widowControl w:val="0"/>
        <w:autoSpaceDE w:val="0"/>
        <w:autoSpaceDN w:val="0"/>
        <w:adjustRightInd w:val="0"/>
        <w:ind w:firstLine="709"/>
        <w:jc w:val="both"/>
      </w:pPr>
      <w:bookmarkStart w:id="6" w:name="Par714"/>
      <w:bookmarkEnd w:id="6"/>
      <w:r>
        <w:t>6</w:t>
      </w:r>
      <w:r w:rsidRPr="00E330AF">
        <w:t>.1.</w:t>
      </w:r>
      <w:r w:rsidRPr="00E330AF">
        <w:tab/>
        <w:t>В течение 3 рабочих дней после завершения оказания услуг, предусмотренных Контрактом, Исполнитель представляет Заказчику Акт сдачи-приемки услуг, подписанный Исполнителем, в 2 (двух) экземплярах.</w:t>
      </w:r>
    </w:p>
    <w:p w:rsidR="00BD643C" w:rsidRDefault="00BD643C" w:rsidP="000F16CA">
      <w:pPr>
        <w:widowControl w:val="0"/>
        <w:autoSpaceDE w:val="0"/>
        <w:autoSpaceDN w:val="0"/>
        <w:adjustRightInd w:val="0"/>
        <w:ind w:firstLine="709"/>
        <w:jc w:val="both"/>
      </w:pPr>
      <w:bookmarkStart w:id="7" w:name="Par716"/>
      <w:bookmarkEnd w:id="7"/>
      <w:r>
        <w:t>6</w:t>
      </w:r>
      <w:r w:rsidRPr="00E330AF">
        <w:t>.</w:t>
      </w:r>
      <w:r>
        <w:t>2</w:t>
      </w:r>
      <w:r w:rsidRPr="00E330AF">
        <w:t>.</w:t>
      </w:r>
      <w:r w:rsidRPr="00E330AF">
        <w:tab/>
        <w:t>Подписанный Заказчиком и Исполнителем Акт сдачи-приемки услуг и предъявленный Исполнителем Заказчику счет на оплату Цены Контракта являются основанием для оплаты Исполнителю оказанных услуг.</w:t>
      </w:r>
    </w:p>
    <w:p w:rsidR="00BD643C" w:rsidRPr="00E330AF" w:rsidRDefault="00BD643C" w:rsidP="000F16CA">
      <w:pPr>
        <w:widowControl w:val="0"/>
        <w:autoSpaceDE w:val="0"/>
        <w:autoSpaceDN w:val="0"/>
        <w:adjustRightInd w:val="0"/>
        <w:ind w:firstLine="709"/>
        <w:jc w:val="both"/>
      </w:pPr>
    </w:p>
    <w:p w:rsidR="00BD643C" w:rsidRPr="00E330AF" w:rsidRDefault="00BD643C" w:rsidP="000F16CA">
      <w:pPr>
        <w:widowControl w:val="0"/>
        <w:autoSpaceDE w:val="0"/>
        <w:autoSpaceDN w:val="0"/>
        <w:adjustRightInd w:val="0"/>
        <w:ind w:firstLine="709"/>
        <w:jc w:val="center"/>
        <w:outlineLvl w:val="1"/>
        <w:rPr>
          <w:b/>
        </w:rPr>
      </w:pPr>
      <w:r>
        <w:rPr>
          <w:b/>
        </w:rPr>
        <w:t>7</w:t>
      </w:r>
      <w:r w:rsidRPr="00E330AF">
        <w:rPr>
          <w:b/>
        </w:rPr>
        <w:t>.</w:t>
      </w:r>
      <w:r w:rsidRPr="00E330AF">
        <w:rPr>
          <w:b/>
        </w:rPr>
        <w:tab/>
        <w:t>Гарантии</w:t>
      </w:r>
    </w:p>
    <w:p w:rsidR="00BD643C" w:rsidRPr="00E330AF" w:rsidRDefault="00BD643C" w:rsidP="000F16CA">
      <w:pPr>
        <w:widowControl w:val="0"/>
        <w:autoSpaceDE w:val="0"/>
        <w:autoSpaceDN w:val="0"/>
        <w:adjustRightInd w:val="0"/>
        <w:ind w:firstLine="709"/>
        <w:jc w:val="both"/>
      </w:pPr>
      <w:r>
        <w:t>7</w:t>
      </w:r>
      <w:r w:rsidRPr="00E330AF">
        <w:t>.1.</w:t>
      </w:r>
      <w:r>
        <w:t xml:space="preserve"> И</w:t>
      </w:r>
      <w:r w:rsidRPr="00E330AF">
        <w:t>сполнитель гарантирует качество оказания услуг в соответствии с требованиями законодательства.</w:t>
      </w:r>
    </w:p>
    <w:p w:rsidR="00BD643C" w:rsidRPr="00E330AF" w:rsidRDefault="00BD643C" w:rsidP="000F16CA">
      <w:pPr>
        <w:widowControl w:val="0"/>
        <w:autoSpaceDE w:val="0"/>
        <w:autoSpaceDN w:val="0"/>
        <w:adjustRightInd w:val="0"/>
        <w:ind w:firstLine="709"/>
        <w:jc w:val="center"/>
        <w:outlineLvl w:val="1"/>
        <w:rPr>
          <w:b/>
        </w:rPr>
      </w:pPr>
      <w:bookmarkStart w:id="8" w:name="Par773"/>
      <w:bookmarkStart w:id="9" w:name="Par776"/>
      <w:bookmarkEnd w:id="8"/>
      <w:bookmarkEnd w:id="9"/>
      <w:r>
        <w:rPr>
          <w:b/>
        </w:rPr>
        <w:t>8</w:t>
      </w:r>
      <w:r w:rsidRPr="00E330AF">
        <w:rPr>
          <w:b/>
        </w:rPr>
        <w:t>.</w:t>
      </w:r>
      <w:r w:rsidRPr="00E330AF">
        <w:rPr>
          <w:b/>
        </w:rPr>
        <w:tab/>
        <w:t>Ответственность Сторон</w:t>
      </w:r>
    </w:p>
    <w:p w:rsidR="00BD643C" w:rsidRPr="00E330AF" w:rsidRDefault="00BD643C" w:rsidP="000F16CA">
      <w:pPr>
        <w:widowControl w:val="0"/>
        <w:autoSpaceDE w:val="0"/>
        <w:autoSpaceDN w:val="0"/>
        <w:adjustRightInd w:val="0"/>
        <w:ind w:firstLine="709"/>
        <w:jc w:val="both"/>
      </w:pPr>
      <w:r>
        <w:t>8</w:t>
      </w:r>
      <w:r w:rsidRPr="00E330AF">
        <w:t>.1.</w:t>
      </w:r>
      <w:r w:rsidRPr="00E330AF">
        <w:tab/>
        <w:t xml:space="preserve">За неисполнение или ненадлежащее исполнение своих обязательств, установленных настоящим Контрактом, Стороны несут ответственность </w:t>
      </w:r>
      <w:r w:rsidRPr="00E330AF">
        <w:br/>
        <w:t xml:space="preserve">в соответствии с законодательством Российской Федерации и условиями настоящего </w:t>
      </w:r>
      <w:r w:rsidRPr="00E330AF">
        <w:lastRenderedPageBreak/>
        <w:t>Контракта.</w:t>
      </w:r>
    </w:p>
    <w:p w:rsidR="00BD643C" w:rsidRPr="00E330AF" w:rsidRDefault="00BD643C" w:rsidP="000F16CA">
      <w:pPr>
        <w:widowControl w:val="0"/>
        <w:autoSpaceDE w:val="0"/>
        <w:autoSpaceDN w:val="0"/>
        <w:adjustRightInd w:val="0"/>
        <w:ind w:firstLine="709"/>
        <w:jc w:val="both"/>
      </w:pPr>
      <w:r>
        <w:t>8</w:t>
      </w:r>
      <w:r w:rsidRPr="00E330AF">
        <w:t>.2.</w:t>
      </w:r>
      <w:r w:rsidRPr="00E330AF">
        <w:tab/>
        <w:t>В случае просрочки исполнения Заказчиком обязательств по оплате Цены Контракта Исполнитель вправе потребовать от Заказчика уплату неустойки. Неустойка начисляется за каждый день просрочки исполнения обязательства по оплате Цены Контракта, начиная со дня, следующего после дня истечения установленного Контрактом срока исполнения обязательства по оплате Цены Контракта.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неоплаченной части Цены Контракта.</w:t>
      </w:r>
    </w:p>
    <w:p w:rsidR="00BD643C" w:rsidRPr="00E330AF" w:rsidRDefault="00BD643C" w:rsidP="000F16CA">
      <w:pPr>
        <w:widowControl w:val="0"/>
        <w:autoSpaceDE w:val="0"/>
        <w:autoSpaceDN w:val="0"/>
        <w:adjustRightInd w:val="0"/>
        <w:ind w:firstLine="709"/>
        <w:jc w:val="both"/>
      </w:pPr>
      <w:r>
        <w:t>8</w:t>
      </w:r>
      <w:r w:rsidRPr="00E330AF">
        <w:t>.3.</w:t>
      </w:r>
      <w:r w:rsidRPr="00E330AF">
        <w:tab/>
      </w:r>
      <w:proofErr w:type="gramStart"/>
      <w:r w:rsidRPr="00E330AF">
        <w:t xml:space="preserve">В случае просрочки исполнения Исполнителем своих обязательств по выполнению того или иного этапа оказания услуг в сроки, установленные Календарным </w:t>
      </w:r>
      <w:hyperlink w:anchor="Par1021" w:history="1">
        <w:r w:rsidRPr="00E330AF">
          <w:t>планом</w:t>
        </w:r>
      </w:hyperlink>
      <w:r w:rsidRPr="00E330AF">
        <w:t>, на срок до 10 дней Исполнитель обязан в течение 5 (пяти) банковских дней после получения от Заказчика соответствующего уведомления уплатить Заказчику неустойку в размере 1/300 ставки рефинансирования Центрального банка Российской Федерации, действующей на день уплаты неустойки, от Цены Контракта</w:t>
      </w:r>
      <w:proofErr w:type="gramEnd"/>
      <w:r w:rsidRPr="00E330AF">
        <w:t xml:space="preserve"> за каждый день просрочки исполнения обязательств по выполнению Контракта.</w:t>
      </w:r>
    </w:p>
    <w:p w:rsidR="00BD643C" w:rsidRPr="00E330AF" w:rsidRDefault="00BD643C" w:rsidP="000F16CA">
      <w:pPr>
        <w:widowControl w:val="0"/>
        <w:autoSpaceDE w:val="0"/>
        <w:autoSpaceDN w:val="0"/>
        <w:adjustRightInd w:val="0"/>
        <w:ind w:firstLine="709"/>
        <w:jc w:val="both"/>
      </w:pPr>
      <w:r>
        <w:t>8</w:t>
      </w:r>
      <w:r w:rsidRPr="00E330AF">
        <w:t>.</w:t>
      </w:r>
      <w:r>
        <w:t>4</w:t>
      </w:r>
      <w:r w:rsidRPr="00E330AF">
        <w:t>.</w:t>
      </w:r>
      <w:r w:rsidRPr="00E330AF">
        <w:tab/>
        <w:t>Стороны настоящего Контракта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rsidR="00BD643C" w:rsidRDefault="00BD643C" w:rsidP="000F16CA">
      <w:pPr>
        <w:widowControl w:val="0"/>
        <w:autoSpaceDE w:val="0"/>
        <w:autoSpaceDN w:val="0"/>
        <w:adjustRightInd w:val="0"/>
        <w:ind w:firstLine="709"/>
        <w:jc w:val="both"/>
      </w:pPr>
      <w:r>
        <w:t>8</w:t>
      </w:r>
      <w:r w:rsidRPr="00E330AF">
        <w:t>.</w:t>
      </w:r>
      <w:r>
        <w:t>5</w:t>
      </w:r>
      <w:r w:rsidRPr="00E330AF">
        <w:t>.</w:t>
      </w:r>
      <w:r w:rsidRPr="00E330AF">
        <w:tab/>
        <w:t>Ответственность за достоверность и соответствие законодательству Российской Федерации сведений, указанных в представленных документах, несет Исполнитель.</w:t>
      </w:r>
    </w:p>
    <w:p w:rsidR="00BD643C" w:rsidRPr="00E330AF" w:rsidRDefault="00BD643C" w:rsidP="000F16CA">
      <w:pPr>
        <w:widowControl w:val="0"/>
        <w:autoSpaceDE w:val="0"/>
        <w:autoSpaceDN w:val="0"/>
        <w:adjustRightInd w:val="0"/>
        <w:ind w:firstLine="709"/>
        <w:jc w:val="both"/>
      </w:pPr>
    </w:p>
    <w:p w:rsidR="00BD643C" w:rsidRPr="00E330AF" w:rsidRDefault="00BD643C" w:rsidP="000F16CA">
      <w:pPr>
        <w:widowControl w:val="0"/>
        <w:autoSpaceDE w:val="0"/>
        <w:autoSpaceDN w:val="0"/>
        <w:adjustRightInd w:val="0"/>
        <w:ind w:firstLine="709"/>
        <w:jc w:val="center"/>
        <w:outlineLvl w:val="1"/>
        <w:rPr>
          <w:b/>
        </w:rPr>
      </w:pPr>
      <w:bookmarkStart w:id="10" w:name="Par805"/>
      <w:bookmarkEnd w:id="10"/>
      <w:r>
        <w:rPr>
          <w:b/>
        </w:rPr>
        <w:t>9</w:t>
      </w:r>
      <w:r w:rsidRPr="00E330AF">
        <w:rPr>
          <w:b/>
        </w:rPr>
        <w:t>.</w:t>
      </w:r>
      <w:r w:rsidRPr="00E330AF">
        <w:rPr>
          <w:b/>
        </w:rPr>
        <w:tab/>
        <w:t>Порядок расторжения Контракта</w:t>
      </w:r>
    </w:p>
    <w:p w:rsidR="00BD643C" w:rsidRPr="00E330AF" w:rsidRDefault="00BD643C" w:rsidP="000F16CA">
      <w:pPr>
        <w:widowControl w:val="0"/>
        <w:tabs>
          <w:tab w:val="left" w:pos="1418"/>
          <w:tab w:val="left" w:pos="1474"/>
          <w:tab w:val="left" w:pos="1560"/>
        </w:tabs>
        <w:autoSpaceDE w:val="0"/>
        <w:autoSpaceDN w:val="0"/>
        <w:adjustRightInd w:val="0"/>
        <w:ind w:firstLine="709"/>
        <w:jc w:val="both"/>
      </w:pPr>
      <w:r>
        <w:t>9</w:t>
      </w:r>
      <w:r w:rsidRPr="00E330AF">
        <w:t>.1.</w:t>
      </w:r>
      <w:r w:rsidRPr="00E330AF">
        <w:tab/>
        <w:t>Настоящий Контракт может быть расторгнут:</w:t>
      </w:r>
    </w:p>
    <w:p w:rsidR="00BD643C" w:rsidRPr="00E330AF" w:rsidRDefault="00BD643C" w:rsidP="000F16CA">
      <w:pPr>
        <w:widowControl w:val="0"/>
        <w:tabs>
          <w:tab w:val="left" w:pos="1418"/>
          <w:tab w:val="left" w:pos="1474"/>
          <w:tab w:val="left" w:pos="1560"/>
        </w:tabs>
        <w:autoSpaceDE w:val="0"/>
        <w:autoSpaceDN w:val="0"/>
        <w:adjustRightInd w:val="0"/>
        <w:ind w:firstLine="709"/>
        <w:jc w:val="both"/>
      </w:pPr>
      <w:r w:rsidRPr="00E330AF">
        <w:t>по соглашению Сторон;</w:t>
      </w:r>
    </w:p>
    <w:p w:rsidR="00BD643C" w:rsidRPr="00E330AF" w:rsidRDefault="00BD643C" w:rsidP="000F16CA">
      <w:pPr>
        <w:widowControl w:val="0"/>
        <w:tabs>
          <w:tab w:val="left" w:pos="1418"/>
          <w:tab w:val="left" w:pos="1474"/>
          <w:tab w:val="left" w:pos="1560"/>
        </w:tabs>
        <w:autoSpaceDE w:val="0"/>
        <w:autoSpaceDN w:val="0"/>
        <w:adjustRightInd w:val="0"/>
        <w:ind w:firstLine="709"/>
        <w:jc w:val="both"/>
      </w:pPr>
      <w:r w:rsidRPr="00E330AF">
        <w:t>в судебном порядке;</w:t>
      </w:r>
    </w:p>
    <w:p w:rsidR="00BD643C" w:rsidRPr="00E330AF" w:rsidRDefault="00BD643C" w:rsidP="000F16CA">
      <w:pPr>
        <w:widowControl w:val="0"/>
        <w:tabs>
          <w:tab w:val="left" w:pos="1418"/>
          <w:tab w:val="left" w:pos="1474"/>
          <w:tab w:val="left" w:pos="1560"/>
        </w:tabs>
        <w:autoSpaceDE w:val="0"/>
        <w:autoSpaceDN w:val="0"/>
        <w:adjustRightInd w:val="0"/>
        <w:ind w:firstLine="709"/>
        <w:jc w:val="both"/>
      </w:pPr>
      <w:r w:rsidRPr="00E330AF">
        <w:t>в одностороннем порядке в соответствии с действующим законодательством.</w:t>
      </w:r>
    </w:p>
    <w:p w:rsidR="00BD643C" w:rsidRPr="00FE09CD" w:rsidRDefault="00BD643C" w:rsidP="000F16CA">
      <w:pPr>
        <w:pStyle w:val="Con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9.2. </w:t>
      </w:r>
      <w:r w:rsidRPr="00A050FB">
        <w:rPr>
          <w:rFonts w:ascii="Times New Roman" w:hAnsi="Times New Roman" w:cs="Times New Roman"/>
          <w:sz w:val="24"/>
          <w:szCs w:val="24"/>
        </w:rPr>
        <w:t>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BD643C" w:rsidRPr="00E330AF" w:rsidRDefault="00BD643C" w:rsidP="000F16CA">
      <w:pPr>
        <w:widowControl w:val="0"/>
        <w:tabs>
          <w:tab w:val="left" w:pos="1418"/>
          <w:tab w:val="left" w:pos="1474"/>
          <w:tab w:val="left" w:pos="1560"/>
        </w:tabs>
        <w:autoSpaceDE w:val="0"/>
        <w:autoSpaceDN w:val="0"/>
        <w:adjustRightInd w:val="0"/>
        <w:ind w:firstLine="709"/>
        <w:jc w:val="both"/>
      </w:pPr>
      <w:bookmarkStart w:id="11" w:name="Par818"/>
      <w:bookmarkEnd w:id="11"/>
      <w:r>
        <w:t>9</w:t>
      </w:r>
      <w:r w:rsidRPr="00E330AF">
        <w:t>.3.</w:t>
      </w:r>
      <w:r w:rsidRPr="00E330AF">
        <w:tab/>
        <w:t xml:space="preserve">Сторона, которой направлено предложение о расторжении Контракта по соглашению сторон, должна дать письменный ответ по существу в срок </w:t>
      </w:r>
      <w:r w:rsidRPr="00E330AF">
        <w:br/>
        <w:t xml:space="preserve">не позднее 5 (пяти) календарных дней </w:t>
      </w:r>
      <w:proofErr w:type="gramStart"/>
      <w:r w:rsidRPr="00E330AF">
        <w:t>с даты</w:t>
      </w:r>
      <w:proofErr w:type="gramEnd"/>
      <w:r w:rsidRPr="00E330AF">
        <w:t xml:space="preserve"> его получения.</w:t>
      </w:r>
    </w:p>
    <w:p w:rsidR="00BD643C" w:rsidRPr="00E330AF" w:rsidRDefault="00BD643C" w:rsidP="000F16CA">
      <w:pPr>
        <w:widowControl w:val="0"/>
        <w:tabs>
          <w:tab w:val="left" w:pos="1418"/>
          <w:tab w:val="left" w:pos="1474"/>
          <w:tab w:val="left" w:pos="1560"/>
        </w:tabs>
        <w:autoSpaceDE w:val="0"/>
        <w:autoSpaceDN w:val="0"/>
        <w:adjustRightInd w:val="0"/>
        <w:ind w:firstLine="709"/>
        <w:jc w:val="both"/>
      </w:pPr>
      <w:r>
        <w:t>9</w:t>
      </w:r>
      <w:r w:rsidRPr="00E330AF">
        <w:t>.4.</w:t>
      </w:r>
      <w:r w:rsidRPr="00E330AF">
        <w:tab/>
        <w:t>Расторжение Контракта производится Сторонами путем подписания соответствующего соглашения о расторжении.</w:t>
      </w:r>
    </w:p>
    <w:p w:rsidR="00BD643C" w:rsidRPr="00E330AF" w:rsidRDefault="00BD643C" w:rsidP="000F16CA">
      <w:pPr>
        <w:widowControl w:val="0"/>
        <w:tabs>
          <w:tab w:val="left" w:pos="1418"/>
          <w:tab w:val="left" w:pos="1474"/>
          <w:tab w:val="left" w:pos="1560"/>
        </w:tabs>
        <w:autoSpaceDE w:val="0"/>
        <w:autoSpaceDN w:val="0"/>
        <w:adjustRightInd w:val="0"/>
        <w:ind w:firstLine="709"/>
        <w:jc w:val="both"/>
      </w:pPr>
      <w:r>
        <w:t>9</w:t>
      </w:r>
      <w:r w:rsidRPr="00E330AF">
        <w:t>.5.</w:t>
      </w:r>
      <w:r w:rsidRPr="00E330AF">
        <w:tab/>
        <w:t xml:space="preserve">В случае расторжения настоящего Контракта по инициативе любой </w:t>
      </w:r>
      <w:r w:rsidRPr="00E330AF">
        <w:br/>
        <w:t>из Сторон Стороны производят сверку расчетов, которой подтверждается объем выполненных Исполнителем  оказанных услуг.</w:t>
      </w:r>
    </w:p>
    <w:p w:rsidR="00BD643C" w:rsidRPr="00E330AF" w:rsidRDefault="00BD643C" w:rsidP="000F16CA">
      <w:pPr>
        <w:widowControl w:val="0"/>
        <w:autoSpaceDE w:val="0"/>
        <w:autoSpaceDN w:val="0"/>
        <w:adjustRightInd w:val="0"/>
        <w:ind w:firstLine="709"/>
        <w:jc w:val="both"/>
      </w:pPr>
      <w:bookmarkStart w:id="12" w:name="Par825"/>
      <w:bookmarkEnd w:id="12"/>
    </w:p>
    <w:p w:rsidR="00BD643C" w:rsidRPr="00E330AF" w:rsidRDefault="00BD643C" w:rsidP="000F16CA">
      <w:pPr>
        <w:widowControl w:val="0"/>
        <w:autoSpaceDE w:val="0"/>
        <w:autoSpaceDN w:val="0"/>
        <w:adjustRightInd w:val="0"/>
        <w:ind w:firstLine="709"/>
        <w:jc w:val="center"/>
        <w:outlineLvl w:val="1"/>
        <w:rPr>
          <w:b/>
        </w:rPr>
      </w:pPr>
      <w:r>
        <w:rPr>
          <w:b/>
        </w:rPr>
        <w:t>10</w:t>
      </w:r>
      <w:r w:rsidRPr="00E330AF">
        <w:rPr>
          <w:b/>
        </w:rPr>
        <w:t>.</w:t>
      </w:r>
      <w:r w:rsidRPr="00E330AF">
        <w:rPr>
          <w:b/>
        </w:rPr>
        <w:tab/>
        <w:t>Обстоятельства непреодолимой силы</w:t>
      </w:r>
    </w:p>
    <w:p w:rsidR="00BD643C" w:rsidRPr="00E330AF" w:rsidRDefault="00BD643C" w:rsidP="000F16CA">
      <w:pPr>
        <w:widowControl w:val="0"/>
        <w:tabs>
          <w:tab w:val="left" w:pos="1560"/>
        </w:tabs>
        <w:autoSpaceDE w:val="0"/>
        <w:autoSpaceDN w:val="0"/>
        <w:adjustRightInd w:val="0"/>
        <w:ind w:firstLine="720"/>
        <w:jc w:val="both"/>
      </w:pPr>
      <w:bookmarkStart w:id="13" w:name="Par837"/>
      <w:bookmarkEnd w:id="13"/>
      <w:r>
        <w:t>10</w:t>
      </w:r>
      <w:r w:rsidRPr="00E330AF">
        <w:t>.1.</w:t>
      </w:r>
      <w:r w:rsidRPr="00E330AF">
        <w:tab/>
      </w:r>
      <w:proofErr w:type="gramStart"/>
      <w:r w:rsidRPr="00E330AF">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w:t>
      </w:r>
      <w:proofErr w:type="gramEnd"/>
      <w:r w:rsidRPr="00E330AF">
        <w:t xml:space="preserve"> на исполнение Сторонами своих обязательств, а также которые Стороны были не в состоянии предвидеть и предотвратить.</w:t>
      </w:r>
    </w:p>
    <w:p w:rsidR="00BD643C" w:rsidRPr="00E330AF" w:rsidRDefault="00BD643C" w:rsidP="000F16CA">
      <w:pPr>
        <w:widowControl w:val="0"/>
        <w:tabs>
          <w:tab w:val="left" w:pos="1560"/>
        </w:tabs>
        <w:autoSpaceDE w:val="0"/>
        <w:autoSpaceDN w:val="0"/>
        <w:adjustRightInd w:val="0"/>
        <w:ind w:firstLine="720"/>
        <w:jc w:val="both"/>
      </w:pPr>
      <w:r>
        <w:t>10</w:t>
      </w:r>
      <w:r w:rsidRPr="00E330AF">
        <w:t>.2.</w:t>
      </w:r>
      <w:r w:rsidRPr="00E330AF">
        <w:tab/>
        <w:t>При наступлении таких обстоятель</w:t>
      </w:r>
      <w:proofErr w:type="gramStart"/>
      <w:r w:rsidRPr="00E330AF">
        <w:t>ств ср</w:t>
      </w:r>
      <w:proofErr w:type="gramEnd"/>
      <w:r w:rsidRPr="00E330AF">
        <w:t>ок исполнения обязательств по Контракту отодвигается соразмерно времени действия данных обстоятельств постольку, поскольку эти обстоятельства значительно влияют на исполнение Контракта в срок.</w:t>
      </w:r>
    </w:p>
    <w:p w:rsidR="00BD643C" w:rsidRPr="00E330AF" w:rsidRDefault="00BD643C" w:rsidP="000F16CA">
      <w:pPr>
        <w:widowControl w:val="0"/>
        <w:tabs>
          <w:tab w:val="left" w:pos="1560"/>
        </w:tabs>
        <w:autoSpaceDE w:val="0"/>
        <w:autoSpaceDN w:val="0"/>
        <w:adjustRightInd w:val="0"/>
        <w:ind w:firstLine="720"/>
        <w:jc w:val="both"/>
      </w:pPr>
      <w:r>
        <w:t>10</w:t>
      </w:r>
      <w:r w:rsidRPr="00E330AF">
        <w:t>.3.</w:t>
      </w:r>
      <w:r w:rsidRPr="00E330AF">
        <w:tab/>
      </w:r>
      <w:proofErr w:type="gramStart"/>
      <w:r w:rsidRPr="00E330AF">
        <w:t xml:space="preserve">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w:t>
      </w:r>
      <w:r w:rsidRPr="00E330AF">
        <w:lastRenderedPageBreak/>
        <w:t>продолжительности действия.</w:t>
      </w:r>
      <w:proofErr w:type="gramEnd"/>
    </w:p>
    <w:p w:rsidR="00BD643C" w:rsidRPr="00E330AF" w:rsidRDefault="00BD643C" w:rsidP="000F16CA">
      <w:pPr>
        <w:widowControl w:val="0"/>
        <w:tabs>
          <w:tab w:val="left" w:pos="1560"/>
        </w:tabs>
        <w:autoSpaceDE w:val="0"/>
        <w:autoSpaceDN w:val="0"/>
        <w:adjustRightInd w:val="0"/>
        <w:ind w:firstLine="720"/>
        <w:jc w:val="both"/>
      </w:pPr>
      <w:r>
        <w:t>10</w:t>
      </w:r>
      <w:r w:rsidRPr="00E330AF">
        <w:t>.4.</w:t>
      </w:r>
      <w:r w:rsidRPr="00E330AF">
        <w:tab/>
        <w:t xml:space="preserve">Если обстоятельства, указанные в </w:t>
      </w:r>
      <w:hyperlink w:anchor="Par234" w:history="1">
        <w:r w:rsidRPr="00E330AF">
          <w:t>пункте 10.1</w:t>
        </w:r>
      </w:hyperlink>
      <w:r w:rsidRPr="00E330AF">
        <w:t xml:space="preserve"> Контракта, будут длиться более 2 (двух) календарных месяцев </w:t>
      </w:r>
      <w:proofErr w:type="gramStart"/>
      <w:r w:rsidRPr="00E330AF">
        <w:t>с даты</w:t>
      </w:r>
      <w:proofErr w:type="gramEnd"/>
      <w:r w:rsidRPr="00E330AF">
        <w:t xml:space="preserve"> соответствующего уведомления, каждая из Сторон вправе требовать расторжения Контракта без требования возмещения убытков, понесенных в связи с наступлением таких обстоятельств.</w:t>
      </w:r>
    </w:p>
    <w:p w:rsidR="00BD643C" w:rsidRDefault="00BD643C" w:rsidP="000F16CA">
      <w:pPr>
        <w:widowControl w:val="0"/>
        <w:autoSpaceDE w:val="0"/>
        <w:autoSpaceDN w:val="0"/>
        <w:adjustRightInd w:val="0"/>
        <w:ind w:firstLine="709"/>
        <w:jc w:val="center"/>
        <w:outlineLvl w:val="1"/>
        <w:rPr>
          <w:b/>
        </w:rPr>
      </w:pPr>
      <w:bookmarkStart w:id="14" w:name="_GoBack"/>
      <w:bookmarkEnd w:id="14"/>
    </w:p>
    <w:p w:rsidR="00BD643C" w:rsidRPr="00E330AF" w:rsidRDefault="00BD643C" w:rsidP="000F16CA">
      <w:pPr>
        <w:widowControl w:val="0"/>
        <w:autoSpaceDE w:val="0"/>
        <w:autoSpaceDN w:val="0"/>
        <w:adjustRightInd w:val="0"/>
        <w:ind w:firstLine="709"/>
        <w:jc w:val="center"/>
        <w:outlineLvl w:val="1"/>
        <w:rPr>
          <w:b/>
        </w:rPr>
      </w:pPr>
      <w:r w:rsidRPr="00E330AF">
        <w:rPr>
          <w:b/>
        </w:rPr>
        <w:t>1</w:t>
      </w:r>
      <w:r>
        <w:rPr>
          <w:b/>
        </w:rPr>
        <w:t>1</w:t>
      </w:r>
      <w:r w:rsidRPr="00E330AF">
        <w:rPr>
          <w:b/>
        </w:rPr>
        <w:t>.</w:t>
      </w:r>
      <w:r w:rsidRPr="00E330AF">
        <w:rPr>
          <w:b/>
        </w:rPr>
        <w:tab/>
        <w:t>Порядок урегулирования споров</w:t>
      </w:r>
    </w:p>
    <w:p w:rsidR="00BD643C" w:rsidRPr="00E330AF" w:rsidRDefault="00BD643C" w:rsidP="000F16CA">
      <w:pPr>
        <w:widowControl w:val="0"/>
        <w:tabs>
          <w:tab w:val="left" w:pos="1560"/>
        </w:tabs>
        <w:autoSpaceDE w:val="0"/>
        <w:autoSpaceDN w:val="0"/>
        <w:adjustRightInd w:val="0"/>
        <w:ind w:firstLine="709"/>
        <w:jc w:val="both"/>
      </w:pPr>
      <w:r w:rsidRPr="00E330AF">
        <w:t>1</w:t>
      </w:r>
      <w:r>
        <w:t>1</w:t>
      </w:r>
      <w:r w:rsidRPr="00E330AF">
        <w:t>.1.</w:t>
      </w:r>
      <w:r w:rsidRPr="00E330AF">
        <w:tab/>
        <w:t xml:space="preserve">В случае возникновения любых противоречий, претензий </w:t>
      </w:r>
      <w:r w:rsidRPr="00E330AF">
        <w:br/>
        <w:t xml:space="preserve">и разногласий, а также споров, связанных с исполнением настоящего Контракта, Стороны </w:t>
      </w:r>
      <w:proofErr w:type="gramStart"/>
      <w:r w:rsidRPr="00E330AF">
        <w:t>предпринимают усилия</w:t>
      </w:r>
      <w:proofErr w:type="gramEnd"/>
      <w:r w:rsidRPr="00E330AF">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BD643C" w:rsidRPr="00E330AF" w:rsidRDefault="00BD643C" w:rsidP="000F16CA">
      <w:pPr>
        <w:widowControl w:val="0"/>
        <w:tabs>
          <w:tab w:val="left" w:pos="1560"/>
        </w:tabs>
        <w:autoSpaceDE w:val="0"/>
        <w:autoSpaceDN w:val="0"/>
        <w:adjustRightInd w:val="0"/>
        <w:ind w:firstLine="709"/>
        <w:jc w:val="both"/>
      </w:pPr>
      <w:r w:rsidRPr="00E330AF">
        <w:t>1</w:t>
      </w:r>
      <w:r>
        <w:t>1</w:t>
      </w:r>
      <w:r w:rsidRPr="00E330AF">
        <w:t>.2.</w:t>
      </w:r>
      <w:r w:rsidRPr="00E330AF">
        <w:tab/>
        <w:t>Все достигнутые договоренности Стороны оформляют в виде дополнительных соглашений, подписанных Сторонами и скрепленных печатями.</w:t>
      </w:r>
    </w:p>
    <w:p w:rsidR="00BD643C" w:rsidRPr="00E330AF" w:rsidRDefault="00BD643C" w:rsidP="000F16CA">
      <w:pPr>
        <w:widowControl w:val="0"/>
        <w:tabs>
          <w:tab w:val="left" w:pos="1560"/>
        </w:tabs>
        <w:autoSpaceDE w:val="0"/>
        <w:autoSpaceDN w:val="0"/>
        <w:adjustRightInd w:val="0"/>
        <w:ind w:firstLine="709"/>
        <w:jc w:val="both"/>
      </w:pPr>
      <w:r w:rsidRPr="00E330AF">
        <w:t>1</w:t>
      </w:r>
      <w:r>
        <w:t>1</w:t>
      </w:r>
      <w:r w:rsidRPr="00E330AF">
        <w:t>.3.</w:t>
      </w:r>
      <w:r w:rsidRPr="00E330AF">
        <w:tab/>
        <w:t>До передачи спора на разрешение арбитражного суда  Стороны примут меры к его урегулированию в претензионном порядке.</w:t>
      </w:r>
    </w:p>
    <w:p w:rsidR="00BD643C" w:rsidRPr="00E330AF" w:rsidRDefault="00BD643C" w:rsidP="000F16CA">
      <w:pPr>
        <w:widowControl w:val="0"/>
        <w:tabs>
          <w:tab w:val="left" w:pos="1560"/>
        </w:tabs>
        <w:autoSpaceDE w:val="0"/>
        <w:autoSpaceDN w:val="0"/>
        <w:adjustRightInd w:val="0"/>
        <w:ind w:firstLine="709"/>
        <w:jc w:val="both"/>
      </w:pPr>
      <w:r w:rsidRPr="00E330AF">
        <w:t>1</w:t>
      </w:r>
      <w:r>
        <w:t>1</w:t>
      </w:r>
      <w:r w:rsidRPr="00E330AF">
        <w:t>.3.1.</w:t>
      </w:r>
      <w:r w:rsidRPr="00E330AF">
        <w:tab/>
        <w:t xml:space="preserve"> Претензия должна быть направлена в письменном виде. </w:t>
      </w:r>
      <w:r w:rsidRPr="00E330AF">
        <w:br/>
        <w:t xml:space="preserve">По полученной претензии Сторона должна дать письменный ответ по существу </w:t>
      </w:r>
      <w:r w:rsidRPr="00E330AF">
        <w:br/>
        <w:t xml:space="preserve">в срок не позднее 15 (пятнадцати) календарных дней </w:t>
      </w:r>
      <w:proofErr w:type="gramStart"/>
      <w:r w:rsidRPr="00E330AF">
        <w:t>с даты</w:t>
      </w:r>
      <w:proofErr w:type="gramEnd"/>
      <w:r w:rsidRPr="00E330AF">
        <w:t xml:space="preserve"> ее получения. Оставление претензии без ответа в установленный срок означает признание требований претензии.</w:t>
      </w:r>
    </w:p>
    <w:p w:rsidR="00BD643C" w:rsidRPr="00E330AF" w:rsidRDefault="00BD643C" w:rsidP="000F16CA">
      <w:pPr>
        <w:widowControl w:val="0"/>
        <w:tabs>
          <w:tab w:val="left" w:pos="1560"/>
        </w:tabs>
        <w:autoSpaceDE w:val="0"/>
        <w:autoSpaceDN w:val="0"/>
        <w:adjustRightInd w:val="0"/>
        <w:ind w:firstLine="709"/>
        <w:jc w:val="both"/>
      </w:pPr>
      <w:r w:rsidRPr="00E330AF">
        <w:t>1</w:t>
      </w:r>
      <w:r>
        <w:t>1</w:t>
      </w:r>
      <w:r w:rsidRPr="00E330AF">
        <w:t>.3.2.</w:t>
      </w:r>
      <w:r w:rsidRPr="00E330AF">
        <w:tab/>
        <w:t xml:space="preserve"> Если претензионные требования подлежат денежной оценке, </w:t>
      </w:r>
      <w:r w:rsidRPr="00E330AF">
        <w:br/>
        <w:t xml:space="preserve">в претензии указывается </w:t>
      </w:r>
      <w:proofErr w:type="spellStart"/>
      <w:r w:rsidRPr="00E330AF">
        <w:t>истребуемая</w:t>
      </w:r>
      <w:proofErr w:type="spellEnd"/>
      <w:r w:rsidRPr="00E330AF">
        <w:t xml:space="preserve"> сумма и ее полный и обоснованный расчет.</w:t>
      </w:r>
    </w:p>
    <w:p w:rsidR="00BD643C" w:rsidRPr="00E330AF" w:rsidRDefault="00BD643C" w:rsidP="000F16CA">
      <w:pPr>
        <w:widowControl w:val="0"/>
        <w:tabs>
          <w:tab w:val="left" w:pos="1560"/>
        </w:tabs>
        <w:autoSpaceDE w:val="0"/>
        <w:autoSpaceDN w:val="0"/>
        <w:adjustRightInd w:val="0"/>
        <w:ind w:firstLine="709"/>
        <w:jc w:val="both"/>
      </w:pPr>
      <w:r w:rsidRPr="00E330AF">
        <w:t>1</w:t>
      </w:r>
      <w:r>
        <w:t>1</w:t>
      </w:r>
      <w:r w:rsidRPr="00E330AF">
        <w:t>.3.3.</w:t>
      </w:r>
      <w:r w:rsidRPr="00E330AF">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BD643C" w:rsidRPr="00E330AF" w:rsidRDefault="00BD643C" w:rsidP="000F16CA">
      <w:pPr>
        <w:widowControl w:val="0"/>
        <w:tabs>
          <w:tab w:val="left" w:pos="1560"/>
        </w:tabs>
        <w:autoSpaceDE w:val="0"/>
        <w:autoSpaceDN w:val="0"/>
        <w:adjustRightInd w:val="0"/>
        <w:ind w:firstLine="709"/>
        <w:jc w:val="both"/>
      </w:pPr>
      <w:r w:rsidRPr="00E330AF">
        <w:t xml:space="preserve">В претензии могут быть указаны иные сведения, которые, по мнению заявителя, будут способствовать более быстрому и правильному </w:t>
      </w:r>
      <w:r w:rsidRPr="00E330AF">
        <w:br/>
        <w:t>ее рассмотрению, объективному урегулированию спора.</w:t>
      </w:r>
    </w:p>
    <w:p w:rsidR="00BD643C" w:rsidRPr="00E330AF" w:rsidRDefault="00BD643C" w:rsidP="000F16CA">
      <w:pPr>
        <w:widowControl w:val="0"/>
        <w:tabs>
          <w:tab w:val="left" w:pos="1560"/>
        </w:tabs>
        <w:autoSpaceDE w:val="0"/>
        <w:autoSpaceDN w:val="0"/>
        <w:adjustRightInd w:val="0"/>
        <w:ind w:firstLine="709"/>
        <w:jc w:val="both"/>
      </w:pPr>
      <w:r w:rsidRPr="00E330AF">
        <w:t>1</w:t>
      </w:r>
      <w:r>
        <w:t>1</w:t>
      </w:r>
      <w:r w:rsidRPr="00E330AF">
        <w:t>.4.</w:t>
      </w:r>
      <w:r w:rsidRPr="00E330AF">
        <w:tab/>
        <w:t xml:space="preserve">В случае невыполнения Сторонами своих обязательств </w:t>
      </w:r>
      <w:r w:rsidRPr="00E330AF">
        <w:br/>
        <w:t xml:space="preserve">и </w:t>
      </w:r>
      <w:proofErr w:type="spellStart"/>
      <w:r w:rsidRPr="00E330AF">
        <w:t>недостижения</w:t>
      </w:r>
      <w:proofErr w:type="spellEnd"/>
      <w:r w:rsidRPr="00E330AF">
        <w:t xml:space="preserve"> взаимного согласия споры по настоящему Контракту разрешаются в арбитражном суде.</w:t>
      </w:r>
    </w:p>
    <w:p w:rsidR="00BD643C" w:rsidRPr="00E330AF" w:rsidRDefault="00BD643C" w:rsidP="000F16CA">
      <w:pPr>
        <w:widowControl w:val="0"/>
        <w:autoSpaceDE w:val="0"/>
        <w:autoSpaceDN w:val="0"/>
        <w:adjustRightInd w:val="0"/>
        <w:ind w:firstLine="709"/>
        <w:jc w:val="center"/>
        <w:outlineLvl w:val="1"/>
        <w:rPr>
          <w:b/>
        </w:rPr>
      </w:pPr>
      <w:r w:rsidRPr="00E330AF">
        <w:rPr>
          <w:b/>
        </w:rPr>
        <w:t>1</w:t>
      </w:r>
      <w:r>
        <w:rPr>
          <w:b/>
        </w:rPr>
        <w:t>2</w:t>
      </w:r>
      <w:r w:rsidRPr="00E330AF">
        <w:rPr>
          <w:b/>
        </w:rPr>
        <w:t>.</w:t>
      </w:r>
      <w:r w:rsidRPr="00E330AF">
        <w:rPr>
          <w:b/>
        </w:rPr>
        <w:tab/>
        <w:t>Срок действия, порядок изменения Контракта</w:t>
      </w:r>
    </w:p>
    <w:p w:rsidR="00BD643C" w:rsidRPr="00E330AF" w:rsidRDefault="00BD643C" w:rsidP="000F16CA">
      <w:pPr>
        <w:widowControl w:val="0"/>
        <w:tabs>
          <w:tab w:val="left" w:pos="1560"/>
        </w:tabs>
        <w:autoSpaceDE w:val="0"/>
        <w:autoSpaceDN w:val="0"/>
        <w:adjustRightInd w:val="0"/>
        <w:ind w:firstLine="720"/>
        <w:jc w:val="both"/>
      </w:pPr>
      <w:bookmarkStart w:id="15" w:name="Par855"/>
      <w:bookmarkEnd w:id="15"/>
      <w:r w:rsidRPr="00E330AF">
        <w:t>1</w:t>
      </w:r>
      <w:r>
        <w:t>2</w:t>
      </w:r>
      <w:r w:rsidRPr="00E330AF">
        <w:t>.1. Контра</w:t>
      </w:r>
      <w:proofErr w:type="gramStart"/>
      <w:r w:rsidRPr="00E330AF">
        <w:t>кт вст</w:t>
      </w:r>
      <w:proofErr w:type="gramEnd"/>
      <w:r w:rsidRPr="00E330AF">
        <w:t xml:space="preserve">упает в силу с </w:t>
      </w:r>
      <w:r>
        <w:t>даты заключения настоящего Контракта и действует до полного его исполнения</w:t>
      </w:r>
      <w:r w:rsidRPr="00E330AF">
        <w:t>.</w:t>
      </w:r>
    </w:p>
    <w:p w:rsidR="00BD643C" w:rsidRPr="00E330AF" w:rsidRDefault="00BD643C" w:rsidP="000F16CA">
      <w:pPr>
        <w:widowControl w:val="0"/>
        <w:autoSpaceDE w:val="0"/>
        <w:autoSpaceDN w:val="0"/>
        <w:adjustRightInd w:val="0"/>
        <w:ind w:firstLine="709"/>
        <w:jc w:val="both"/>
      </w:pPr>
      <w:bookmarkStart w:id="16" w:name="Par857"/>
      <w:bookmarkEnd w:id="16"/>
      <w:r w:rsidRPr="00E330AF">
        <w:t>1</w:t>
      </w:r>
      <w:r>
        <w:t>2</w:t>
      </w:r>
      <w:r w:rsidRPr="00E330AF">
        <w:t>.</w:t>
      </w:r>
      <w:r>
        <w:t>2</w:t>
      </w:r>
      <w:r w:rsidRPr="00E330AF">
        <w:t>. Контракт должен быть зарегистрирован Заказчиком в Реестре контрактов в течение 3 (трех) рабочих дней со дня его подписания обеими Сторонами.</w:t>
      </w:r>
    </w:p>
    <w:p w:rsidR="00BD643C" w:rsidRDefault="00BD643C" w:rsidP="000F16CA">
      <w:pPr>
        <w:widowControl w:val="0"/>
        <w:autoSpaceDE w:val="0"/>
        <w:autoSpaceDN w:val="0"/>
        <w:adjustRightInd w:val="0"/>
        <w:ind w:firstLine="709"/>
        <w:jc w:val="both"/>
      </w:pPr>
      <w:r w:rsidRPr="00E330AF">
        <w:t>1</w:t>
      </w:r>
      <w:r>
        <w:t>2</w:t>
      </w:r>
      <w:r w:rsidRPr="00E330AF">
        <w:t>.</w:t>
      </w:r>
      <w:r>
        <w:t>3</w:t>
      </w:r>
      <w:r w:rsidRPr="00E330AF">
        <w:t>. Любые изменения и дополнения к настоящему Контракту, не противоречащие законодательству Российской Федерации, оформляются дополнительным соглашением Сторон в письменной форме и подлежат регистрации в Реестре контрактов. Соответствующие изменения должны быть зарегистрированы Заказчиком в указанном реестре контрактов в течение 3 (трех) дней со дня их подписания обеими Сторонами.</w:t>
      </w:r>
    </w:p>
    <w:p w:rsidR="00BD643C" w:rsidRPr="00E330AF" w:rsidRDefault="00BD643C" w:rsidP="000F16CA">
      <w:pPr>
        <w:widowControl w:val="0"/>
        <w:autoSpaceDE w:val="0"/>
        <w:autoSpaceDN w:val="0"/>
        <w:adjustRightInd w:val="0"/>
        <w:ind w:firstLine="709"/>
        <w:jc w:val="both"/>
      </w:pPr>
    </w:p>
    <w:p w:rsidR="00BD643C" w:rsidRPr="00E330AF" w:rsidRDefault="00BD643C" w:rsidP="000F16CA">
      <w:pPr>
        <w:widowControl w:val="0"/>
        <w:autoSpaceDE w:val="0"/>
        <w:autoSpaceDN w:val="0"/>
        <w:adjustRightInd w:val="0"/>
        <w:ind w:firstLine="709"/>
        <w:jc w:val="center"/>
        <w:outlineLvl w:val="1"/>
        <w:rPr>
          <w:b/>
        </w:rPr>
      </w:pPr>
      <w:r w:rsidRPr="00E330AF">
        <w:rPr>
          <w:b/>
        </w:rPr>
        <w:t>1</w:t>
      </w:r>
      <w:r>
        <w:rPr>
          <w:b/>
        </w:rPr>
        <w:t>3</w:t>
      </w:r>
      <w:r w:rsidRPr="00E330AF">
        <w:rPr>
          <w:b/>
        </w:rPr>
        <w:t>.</w:t>
      </w:r>
      <w:r w:rsidRPr="00E330AF">
        <w:rPr>
          <w:b/>
        </w:rPr>
        <w:tab/>
        <w:t>Прочие условия</w:t>
      </w:r>
    </w:p>
    <w:p w:rsidR="00BD643C" w:rsidRPr="00923B3A" w:rsidRDefault="00BD643C" w:rsidP="000F16CA">
      <w:pPr>
        <w:widowControl w:val="0"/>
        <w:autoSpaceDE w:val="0"/>
        <w:autoSpaceDN w:val="0"/>
        <w:adjustRightInd w:val="0"/>
        <w:ind w:firstLine="709"/>
        <w:jc w:val="both"/>
      </w:pPr>
      <w:r w:rsidRPr="00E330AF">
        <w:t>1</w:t>
      </w:r>
      <w:r>
        <w:t>3</w:t>
      </w:r>
      <w:r w:rsidRPr="00E330AF">
        <w:t>.1.</w:t>
      </w:r>
      <w:r w:rsidRPr="00E330AF">
        <w:tab/>
        <w:t xml:space="preserve">Все уведомления Сторон, связанные с исполнением настоящего Контракта, направляются в письменной форме по почте заказным письмом </w:t>
      </w:r>
      <w:r w:rsidRPr="00E330AF">
        <w:br/>
        <w:t xml:space="preserve">по почтовому адресу Стороны, указанному в </w:t>
      </w:r>
      <w:hyperlink w:anchor="Par869" w:history="1">
        <w:r w:rsidRPr="00E330AF">
          <w:t>разделе 13</w:t>
        </w:r>
      </w:hyperlink>
      <w:r w:rsidRPr="00E330AF">
        <w:t xml:space="preserve"> настоящего Контракта,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w:t>
      </w:r>
      <w:r w:rsidRPr="00923B3A">
        <w:t>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D643C" w:rsidRPr="00923B3A" w:rsidRDefault="00BD643C" w:rsidP="000F16CA">
      <w:pPr>
        <w:pStyle w:val="ConsPlusNormal"/>
        <w:ind w:firstLine="540"/>
        <w:jc w:val="both"/>
        <w:rPr>
          <w:rFonts w:ascii="Times New Roman" w:hAnsi="Times New Roman" w:cs="Times New Roman"/>
          <w:sz w:val="24"/>
          <w:szCs w:val="24"/>
        </w:rPr>
      </w:pPr>
      <w:r w:rsidRPr="00923B3A">
        <w:rPr>
          <w:rFonts w:ascii="Times New Roman" w:hAnsi="Times New Roman" w:cs="Times New Roman"/>
          <w:sz w:val="24"/>
          <w:szCs w:val="24"/>
        </w:rPr>
        <w:t xml:space="preserve">   13.2.</w:t>
      </w:r>
      <w:r w:rsidRPr="00923B3A">
        <w:rPr>
          <w:rFonts w:ascii="Times New Roman" w:hAnsi="Times New Roman" w:cs="Times New Roman"/>
          <w:sz w:val="24"/>
          <w:szCs w:val="24"/>
        </w:rPr>
        <w:tab/>
        <w:t>Контракт составлен в 2 (двух) экземплярах, по одному для каждой из Сторон, имеющих одинаковую юридическую силу.</w:t>
      </w:r>
    </w:p>
    <w:p w:rsidR="00BD643C" w:rsidRPr="00E330AF" w:rsidRDefault="00BD643C" w:rsidP="000F16CA">
      <w:pPr>
        <w:widowControl w:val="0"/>
        <w:autoSpaceDE w:val="0"/>
        <w:autoSpaceDN w:val="0"/>
        <w:adjustRightInd w:val="0"/>
        <w:ind w:firstLine="709"/>
        <w:jc w:val="both"/>
      </w:pPr>
      <w:r w:rsidRPr="00923B3A">
        <w:t>1</w:t>
      </w:r>
      <w:r>
        <w:t>3</w:t>
      </w:r>
      <w:r w:rsidRPr="00923B3A">
        <w:t>.3.</w:t>
      </w:r>
      <w:r w:rsidRPr="00923B3A">
        <w:tab/>
        <w:t>Во всем, что не предусмотрено настоящим Контрактом, Стороны руководствуются</w:t>
      </w:r>
      <w:r w:rsidRPr="00E330AF">
        <w:t xml:space="preserve"> законодательством Российской Федерации.</w:t>
      </w:r>
    </w:p>
    <w:p w:rsidR="00BD643C" w:rsidRPr="00E330AF" w:rsidRDefault="00BD643C" w:rsidP="000F16CA">
      <w:pPr>
        <w:widowControl w:val="0"/>
        <w:tabs>
          <w:tab w:val="left" w:pos="1560"/>
        </w:tabs>
        <w:autoSpaceDE w:val="0"/>
        <w:autoSpaceDN w:val="0"/>
        <w:adjustRightInd w:val="0"/>
        <w:ind w:firstLine="720"/>
        <w:jc w:val="both"/>
      </w:pPr>
      <w:r w:rsidRPr="00E330AF">
        <w:t>1</w:t>
      </w:r>
      <w:r>
        <w:t>3</w:t>
      </w:r>
      <w:r w:rsidRPr="00E330AF">
        <w:t>.4.</w:t>
      </w:r>
      <w:r w:rsidRPr="00E330AF">
        <w:tab/>
        <w:t xml:space="preserve">Выполнение в полном объеме обязательств, предусмотренных настоящим Контрактом, Заказчиком и Исполнителем является основанием для регистрации сведений об </w:t>
      </w:r>
      <w:r w:rsidRPr="00E330AF">
        <w:lastRenderedPageBreak/>
        <w:t>исполнении Контракта в Реестре контрактов в порядке, предусмотренном федеральным законодательством.</w:t>
      </w:r>
    </w:p>
    <w:p w:rsidR="00BD643C" w:rsidRPr="00E330AF" w:rsidRDefault="00BD643C" w:rsidP="000F16CA">
      <w:pPr>
        <w:widowControl w:val="0"/>
        <w:autoSpaceDE w:val="0"/>
        <w:autoSpaceDN w:val="0"/>
        <w:adjustRightInd w:val="0"/>
        <w:jc w:val="center"/>
        <w:outlineLvl w:val="1"/>
        <w:rPr>
          <w:b/>
        </w:rPr>
      </w:pPr>
      <w:bookmarkStart w:id="17" w:name="Par869"/>
      <w:bookmarkEnd w:id="17"/>
      <w:r w:rsidRPr="00E330AF">
        <w:rPr>
          <w:b/>
        </w:rPr>
        <w:t>1</w:t>
      </w:r>
      <w:r>
        <w:rPr>
          <w:b/>
        </w:rPr>
        <w:t>4</w:t>
      </w:r>
      <w:r w:rsidRPr="00E330AF">
        <w:rPr>
          <w:b/>
        </w:rPr>
        <w:t>.</w:t>
      </w:r>
      <w:r w:rsidRPr="00E330AF">
        <w:rPr>
          <w:b/>
        </w:rPr>
        <w:tab/>
        <w:t>Адреса, реквизиты и подписи Сторон</w:t>
      </w:r>
    </w:p>
    <w:p w:rsidR="00BD643C" w:rsidRPr="00E17913" w:rsidRDefault="00BD643C" w:rsidP="000F16CA">
      <w:pPr>
        <w:jc w:val="center"/>
        <w:rPr>
          <w:b/>
        </w:rPr>
      </w:pPr>
    </w:p>
    <w:p w:rsidR="00BD643C" w:rsidRPr="00E17913" w:rsidRDefault="00BD643C" w:rsidP="000F16CA">
      <w:pPr>
        <w:pStyle w:val="ConsNonformat"/>
        <w:ind w:right="57"/>
        <w:jc w:val="both"/>
        <w:outlineLvl w:val="0"/>
        <w:rPr>
          <w:rFonts w:ascii="Times New Roman" w:hAnsi="Times New Roman" w:cs="Times New Roman"/>
          <w:sz w:val="24"/>
          <w:szCs w:val="24"/>
        </w:rPr>
      </w:pPr>
      <w:r w:rsidRPr="00E17913">
        <w:rPr>
          <w:rFonts w:ascii="Times New Roman" w:hAnsi="Times New Roman" w:cs="Times New Roman"/>
          <w:b/>
          <w:i/>
          <w:sz w:val="24"/>
          <w:szCs w:val="24"/>
        </w:rPr>
        <w:t>Заказчик:</w:t>
      </w:r>
      <w:r w:rsidRPr="00E17913">
        <w:rPr>
          <w:rFonts w:ascii="Times New Roman" w:hAnsi="Times New Roman" w:cs="Times New Roman"/>
          <w:sz w:val="24"/>
          <w:szCs w:val="24"/>
        </w:rPr>
        <w:t xml:space="preserve"> МКУ «ПДС и ТК», 153000, г. Иваново, </w:t>
      </w:r>
      <w:proofErr w:type="spellStart"/>
      <w:r w:rsidRPr="00E17913">
        <w:rPr>
          <w:rFonts w:ascii="Times New Roman" w:hAnsi="Times New Roman" w:cs="Times New Roman"/>
          <w:sz w:val="24"/>
          <w:szCs w:val="24"/>
        </w:rPr>
        <w:t>Шереметевский</w:t>
      </w:r>
      <w:proofErr w:type="spellEnd"/>
      <w:r w:rsidRPr="00E17913">
        <w:rPr>
          <w:rFonts w:ascii="Times New Roman" w:hAnsi="Times New Roman" w:cs="Times New Roman"/>
          <w:sz w:val="24"/>
          <w:szCs w:val="24"/>
        </w:rPr>
        <w:t xml:space="preserve"> пр-т, 1,</w:t>
      </w:r>
    </w:p>
    <w:p w:rsidR="00BD643C" w:rsidRPr="00E17913" w:rsidRDefault="00BD643C" w:rsidP="000F16CA">
      <w:r w:rsidRPr="00E17913">
        <w:t>ИНН/КПП 3702560665 /370201001, ОГРН 1083702016540</w:t>
      </w:r>
    </w:p>
    <w:p w:rsidR="00BD643C" w:rsidRPr="00E17913" w:rsidRDefault="00BD643C" w:rsidP="000F16CA">
      <w:pPr>
        <w:jc w:val="both"/>
      </w:pPr>
      <w:proofErr w:type="gramStart"/>
      <w:r w:rsidRPr="00E17913">
        <w:t>Р</w:t>
      </w:r>
      <w:proofErr w:type="gramEnd"/>
      <w:r w:rsidRPr="00E17913">
        <w:t>/</w:t>
      </w:r>
      <w:proofErr w:type="spellStart"/>
      <w:r w:rsidRPr="00E17913">
        <w:t>сч</w:t>
      </w:r>
      <w:proofErr w:type="spellEnd"/>
      <w:r w:rsidRPr="00E17913">
        <w:t xml:space="preserve"> 40204810800000000054 Банк ГРКЦ ГУ Банка России по Ивановской области г. Иваново,</w:t>
      </w:r>
      <w:r>
        <w:t xml:space="preserve"> </w:t>
      </w:r>
      <w:r w:rsidRPr="00E17913">
        <w:t>БИК 042406001.</w:t>
      </w:r>
    </w:p>
    <w:p w:rsidR="00BD643C" w:rsidRPr="00A80A7C" w:rsidRDefault="00BD643C" w:rsidP="000F16CA">
      <w:pPr>
        <w:widowControl w:val="0"/>
        <w:autoSpaceDE w:val="0"/>
        <w:autoSpaceDN w:val="0"/>
        <w:adjustRightInd w:val="0"/>
        <w:jc w:val="both"/>
        <w:outlineLvl w:val="0"/>
        <w:rPr>
          <w:b/>
          <w:i/>
        </w:rPr>
      </w:pPr>
    </w:p>
    <w:p w:rsidR="00BD643C" w:rsidRDefault="00BD643C" w:rsidP="000F16CA">
      <w:pPr>
        <w:autoSpaceDE w:val="0"/>
        <w:autoSpaceDN w:val="0"/>
        <w:adjustRightInd w:val="0"/>
        <w:jc w:val="both"/>
        <w:rPr>
          <w:b/>
          <w:i/>
        </w:rPr>
      </w:pPr>
    </w:p>
    <w:p w:rsidR="00BD643C" w:rsidRPr="00A80A7C" w:rsidRDefault="00BD643C" w:rsidP="000F16CA">
      <w:pPr>
        <w:autoSpaceDE w:val="0"/>
        <w:autoSpaceDN w:val="0"/>
        <w:adjustRightInd w:val="0"/>
        <w:jc w:val="both"/>
        <w:rPr>
          <w:b/>
          <w:i/>
        </w:rPr>
      </w:pPr>
    </w:p>
    <w:p w:rsidR="00BD643C" w:rsidRPr="00A80A7C" w:rsidRDefault="00BD643C" w:rsidP="000F16CA">
      <w:pPr>
        <w:rPr>
          <w:b/>
          <w:i/>
        </w:rPr>
      </w:pPr>
      <w:r>
        <w:rPr>
          <w:b/>
          <w:i/>
        </w:rPr>
        <w:t>Исполнитель</w:t>
      </w:r>
      <w:r w:rsidRPr="00A80A7C">
        <w:rPr>
          <w:b/>
          <w:i/>
        </w:rPr>
        <w:t>:</w:t>
      </w:r>
    </w:p>
    <w:p w:rsidR="00BD643C" w:rsidRPr="00A80A7C" w:rsidRDefault="00BD643C" w:rsidP="000F16CA">
      <w:pPr>
        <w:jc w:val="both"/>
        <w:rPr>
          <w:b/>
          <w:i/>
        </w:rPr>
      </w:pPr>
    </w:p>
    <w:p w:rsidR="00BD643C" w:rsidRPr="00A80A7C" w:rsidRDefault="00BD643C" w:rsidP="000F16CA">
      <w:pPr>
        <w:jc w:val="both"/>
        <w:rPr>
          <w:b/>
          <w:i/>
        </w:rPr>
      </w:pPr>
    </w:p>
    <w:p w:rsidR="00BD643C" w:rsidRPr="00A80A7C" w:rsidRDefault="00BD643C" w:rsidP="000F16CA">
      <w:pPr>
        <w:jc w:val="both"/>
        <w:rPr>
          <w:b/>
          <w:i/>
        </w:rPr>
      </w:pPr>
    </w:p>
    <w:p w:rsidR="00BD643C" w:rsidRPr="00A80A7C" w:rsidRDefault="00BD643C" w:rsidP="000F16CA">
      <w:pPr>
        <w:jc w:val="both"/>
      </w:pPr>
    </w:p>
    <w:p w:rsidR="00BD643C" w:rsidRPr="00A80A7C" w:rsidRDefault="00BD643C" w:rsidP="000F16CA">
      <w:pPr>
        <w:autoSpaceDE w:val="0"/>
        <w:autoSpaceDN w:val="0"/>
        <w:adjustRightInd w:val="0"/>
        <w:outlineLvl w:val="0"/>
        <w:rPr>
          <w:b/>
          <w:i/>
        </w:rPr>
      </w:pPr>
      <w:r w:rsidRPr="00A80A7C">
        <w:rPr>
          <w:b/>
          <w:i/>
        </w:rPr>
        <w:t>Заказчик:</w:t>
      </w:r>
      <w:r>
        <w:rPr>
          <w:b/>
          <w:i/>
        </w:rPr>
        <w:tab/>
      </w:r>
      <w:r>
        <w:rPr>
          <w:b/>
          <w:i/>
        </w:rPr>
        <w:tab/>
      </w:r>
      <w:r>
        <w:rPr>
          <w:b/>
          <w:i/>
        </w:rPr>
        <w:tab/>
      </w:r>
      <w:r>
        <w:rPr>
          <w:b/>
          <w:i/>
        </w:rPr>
        <w:tab/>
      </w:r>
      <w:r>
        <w:rPr>
          <w:b/>
          <w:i/>
        </w:rPr>
        <w:tab/>
      </w:r>
      <w:r>
        <w:rPr>
          <w:b/>
          <w:i/>
        </w:rPr>
        <w:tab/>
      </w:r>
      <w:r>
        <w:rPr>
          <w:b/>
          <w:i/>
        </w:rPr>
        <w:tab/>
        <w:t>Исполнитель</w:t>
      </w:r>
      <w:r w:rsidRPr="00A80A7C">
        <w:rPr>
          <w:b/>
          <w:i/>
        </w:rPr>
        <w:t xml:space="preserve">:            </w:t>
      </w:r>
    </w:p>
    <w:p w:rsidR="00BD643C" w:rsidRPr="00A80A7C" w:rsidRDefault="00BD643C" w:rsidP="000F16CA">
      <w:pPr>
        <w:autoSpaceDE w:val="0"/>
        <w:autoSpaceDN w:val="0"/>
        <w:adjustRightInd w:val="0"/>
        <w:rPr>
          <w:b/>
          <w:i/>
        </w:rPr>
      </w:pPr>
      <w:r>
        <w:rPr>
          <w:b/>
          <w:i/>
        </w:rPr>
        <w:t>Директор МКУ «ПДС и ТК»</w:t>
      </w:r>
    </w:p>
    <w:p w:rsidR="00BD643C" w:rsidRPr="00A80A7C" w:rsidRDefault="00BD643C" w:rsidP="000F16CA">
      <w:pPr>
        <w:tabs>
          <w:tab w:val="left" w:pos="5400"/>
        </w:tabs>
        <w:autoSpaceDE w:val="0"/>
        <w:autoSpaceDN w:val="0"/>
        <w:adjustRightInd w:val="0"/>
        <w:jc w:val="both"/>
        <w:rPr>
          <w:b/>
          <w:i/>
        </w:rPr>
      </w:pPr>
    </w:p>
    <w:p w:rsidR="00BD643C" w:rsidRPr="00A80A7C" w:rsidRDefault="00BD643C" w:rsidP="000F16CA">
      <w:pPr>
        <w:tabs>
          <w:tab w:val="left" w:pos="5400"/>
        </w:tabs>
        <w:autoSpaceDE w:val="0"/>
        <w:autoSpaceDN w:val="0"/>
        <w:adjustRightInd w:val="0"/>
        <w:jc w:val="both"/>
        <w:rPr>
          <w:b/>
          <w:i/>
        </w:rPr>
      </w:pPr>
    </w:p>
    <w:p w:rsidR="00BD643C" w:rsidRPr="00A80A7C" w:rsidRDefault="00BD643C" w:rsidP="000F16CA">
      <w:pPr>
        <w:tabs>
          <w:tab w:val="left" w:pos="5400"/>
        </w:tabs>
        <w:autoSpaceDE w:val="0"/>
        <w:autoSpaceDN w:val="0"/>
        <w:adjustRightInd w:val="0"/>
        <w:jc w:val="both"/>
        <w:rPr>
          <w:b/>
          <w:i/>
        </w:rPr>
      </w:pPr>
    </w:p>
    <w:p w:rsidR="00BD643C" w:rsidRPr="00A80A7C" w:rsidRDefault="00BD643C" w:rsidP="000F16CA">
      <w:pPr>
        <w:tabs>
          <w:tab w:val="left" w:pos="5400"/>
        </w:tabs>
        <w:autoSpaceDE w:val="0"/>
        <w:autoSpaceDN w:val="0"/>
        <w:adjustRightInd w:val="0"/>
        <w:jc w:val="both"/>
        <w:rPr>
          <w:b/>
          <w:i/>
        </w:rPr>
      </w:pPr>
      <w:r w:rsidRPr="00A80A7C">
        <w:rPr>
          <w:b/>
          <w:i/>
        </w:rPr>
        <w:t xml:space="preserve">___________________ </w:t>
      </w:r>
      <w:r>
        <w:rPr>
          <w:b/>
          <w:i/>
        </w:rPr>
        <w:t xml:space="preserve">А.Р. </w:t>
      </w:r>
      <w:proofErr w:type="spellStart"/>
      <w:r>
        <w:rPr>
          <w:b/>
          <w:i/>
        </w:rPr>
        <w:t>Томс</w:t>
      </w:r>
      <w:proofErr w:type="spellEnd"/>
      <w:r w:rsidRPr="00A80A7C">
        <w:rPr>
          <w:b/>
          <w:i/>
        </w:rPr>
        <w:tab/>
        <w:t xml:space="preserve"> </w:t>
      </w:r>
      <w:r w:rsidRPr="00A80A7C">
        <w:rPr>
          <w:b/>
          <w:i/>
        </w:rPr>
        <w:tab/>
        <w:t>______________________</w:t>
      </w:r>
    </w:p>
    <w:p w:rsidR="00BD643C" w:rsidRPr="00A80A7C" w:rsidRDefault="00BD643C" w:rsidP="000F16CA">
      <w:pPr>
        <w:tabs>
          <w:tab w:val="left" w:pos="5805"/>
        </w:tabs>
        <w:autoSpaceDE w:val="0"/>
        <w:autoSpaceDN w:val="0"/>
        <w:adjustRightInd w:val="0"/>
        <w:jc w:val="both"/>
        <w:rPr>
          <w:b/>
          <w:i/>
        </w:rPr>
      </w:pPr>
      <w:proofErr w:type="spellStart"/>
      <w:r w:rsidRPr="00A80A7C">
        <w:rPr>
          <w:b/>
          <w:i/>
        </w:rPr>
        <w:t>м.п</w:t>
      </w:r>
      <w:proofErr w:type="spellEnd"/>
      <w:r w:rsidRPr="00A80A7C">
        <w:rPr>
          <w:b/>
          <w:i/>
        </w:rPr>
        <w:t>.</w:t>
      </w:r>
      <w:r w:rsidRPr="00A80A7C">
        <w:rPr>
          <w:b/>
          <w:i/>
        </w:rPr>
        <w:tab/>
      </w:r>
      <w:r w:rsidRPr="00A80A7C">
        <w:rPr>
          <w:b/>
          <w:i/>
        </w:rPr>
        <w:tab/>
        <w:t xml:space="preserve"> </w:t>
      </w:r>
      <w:proofErr w:type="spellStart"/>
      <w:r w:rsidRPr="00A80A7C">
        <w:rPr>
          <w:b/>
          <w:i/>
        </w:rPr>
        <w:t>м.п</w:t>
      </w:r>
      <w:proofErr w:type="spellEnd"/>
      <w:r w:rsidRPr="00A80A7C">
        <w:rPr>
          <w:b/>
          <w:i/>
        </w:rPr>
        <w:t>.</w:t>
      </w:r>
    </w:p>
    <w:p w:rsidR="00BD643C" w:rsidRDefault="00BD643C" w:rsidP="000F16CA">
      <w:pPr>
        <w:widowControl w:val="0"/>
        <w:autoSpaceDE w:val="0"/>
        <w:autoSpaceDN w:val="0"/>
        <w:adjustRightInd w:val="0"/>
        <w:ind w:firstLine="540"/>
        <w:jc w:val="both"/>
      </w:pPr>
    </w:p>
    <w:p w:rsidR="00BD643C" w:rsidRPr="00683F66" w:rsidRDefault="00BD643C" w:rsidP="000F16CA">
      <w:pPr>
        <w:widowControl w:val="0"/>
        <w:autoSpaceDE w:val="0"/>
        <w:autoSpaceDN w:val="0"/>
        <w:adjustRightInd w:val="0"/>
        <w:ind w:left="6212" w:firstLine="540"/>
        <w:jc w:val="both"/>
      </w:pPr>
      <w:r>
        <w:br w:type="page"/>
      </w:r>
      <w:r w:rsidRPr="00683F66">
        <w:lastRenderedPageBreak/>
        <w:t>ПРИЛОЖЕНИЕ № 1</w:t>
      </w:r>
    </w:p>
    <w:p w:rsidR="00BD643C" w:rsidRDefault="00BD643C" w:rsidP="000F16CA">
      <w:pPr>
        <w:widowControl w:val="0"/>
        <w:autoSpaceDE w:val="0"/>
        <w:autoSpaceDN w:val="0"/>
        <w:adjustRightInd w:val="0"/>
        <w:ind w:left="6212" w:firstLine="540"/>
        <w:jc w:val="both"/>
      </w:pPr>
      <w:r>
        <w:t>к муниципальному контракту</w:t>
      </w:r>
    </w:p>
    <w:p w:rsidR="00BD643C" w:rsidRDefault="00BD643C" w:rsidP="000F16CA">
      <w:pPr>
        <w:widowControl w:val="0"/>
        <w:autoSpaceDE w:val="0"/>
        <w:autoSpaceDN w:val="0"/>
        <w:adjustRightInd w:val="0"/>
        <w:ind w:left="6212" w:firstLine="540"/>
        <w:jc w:val="both"/>
      </w:pPr>
      <w:r>
        <w:t>№______ от __________</w:t>
      </w:r>
    </w:p>
    <w:p w:rsidR="00BD643C" w:rsidRDefault="00BD643C" w:rsidP="000F16CA">
      <w:pPr>
        <w:spacing w:line="228" w:lineRule="auto"/>
        <w:contextualSpacing/>
      </w:pPr>
    </w:p>
    <w:p w:rsidR="00BD643C" w:rsidRDefault="00BD643C" w:rsidP="000F16CA">
      <w:pPr>
        <w:spacing w:line="228" w:lineRule="auto"/>
        <w:contextualSpacing/>
      </w:pPr>
    </w:p>
    <w:p w:rsidR="00BD643C" w:rsidRDefault="00BD643C" w:rsidP="000F16CA">
      <w:pPr>
        <w:jc w:val="center"/>
        <w:rPr>
          <w:b/>
        </w:rPr>
      </w:pPr>
      <w:r w:rsidRPr="00356F71">
        <w:rPr>
          <w:b/>
        </w:rPr>
        <w:t>Техническое задание</w:t>
      </w:r>
    </w:p>
    <w:p w:rsidR="00BD643C" w:rsidRDefault="00BD643C" w:rsidP="000F16CA">
      <w:pPr>
        <w:jc w:val="center"/>
        <w:rPr>
          <w:b/>
        </w:rPr>
      </w:pPr>
      <w:r>
        <w:rPr>
          <w:b/>
        </w:rPr>
        <w:t>на оказание юридических услуг в 2014 году</w:t>
      </w:r>
    </w:p>
    <w:p w:rsidR="00BD643C" w:rsidRDefault="00BD643C" w:rsidP="000F16CA">
      <w:pPr>
        <w:jc w:val="center"/>
        <w:rPr>
          <w:b/>
        </w:rPr>
      </w:pPr>
    </w:p>
    <w:p w:rsidR="00BD643C" w:rsidRPr="00B475ED" w:rsidRDefault="00BD643C" w:rsidP="000F16CA">
      <w:pPr>
        <w:jc w:val="cente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
        <w:gridCol w:w="2835"/>
        <w:gridCol w:w="5863"/>
      </w:tblGrid>
      <w:tr w:rsidR="00BD643C" w:rsidTr="008E06E6">
        <w:trPr>
          <w:trHeight w:val="427"/>
        </w:trPr>
        <w:tc>
          <w:tcPr>
            <w:tcW w:w="662" w:type="dxa"/>
          </w:tcPr>
          <w:p w:rsidR="00BD643C" w:rsidRDefault="00BD643C" w:rsidP="008E06E6">
            <w:pPr>
              <w:jc w:val="center"/>
              <w:rPr>
                <w:b/>
                <w:bCs/>
              </w:rPr>
            </w:pPr>
            <w:r>
              <w:rPr>
                <w:b/>
                <w:bCs/>
              </w:rPr>
              <w:t>№</w:t>
            </w:r>
          </w:p>
          <w:p w:rsidR="00BD643C" w:rsidRDefault="00BD643C" w:rsidP="008E06E6">
            <w:pPr>
              <w:ind w:left="-108" w:firstLine="108"/>
              <w:jc w:val="center"/>
              <w:rPr>
                <w:b/>
                <w:bCs/>
              </w:rPr>
            </w:pPr>
            <w:proofErr w:type="gramStart"/>
            <w:r>
              <w:rPr>
                <w:b/>
                <w:bCs/>
              </w:rPr>
              <w:t>п</w:t>
            </w:r>
            <w:proofErr w:type="gramEnd"/>
            <w:r>
              <w:rPr>
                <w:b/>
                <w:bCs/>
              </w:rPr>
              <w:t>/п</w:t>
            </w:r>
          </w:p>
        </w:tc>
        <w:tc>
          <w:tcPr>
            <w:tcW w:w="2835" w:type="dxa"/>
          </w:tcPr>
          <w:p w:rsidR="00BD643C" w:rsidRDefault="00BD643C" w:rsidP="008E06E6">
            <w:pPr>
              <w:jc w:val="center"/>
              <w:rPr>
                <w:b/>
                <w:bCs/>
              </w:rPr>
            </w:pPr>
            <w:r>
              <w:rPr>
                <w:b/>
                <w:bCs/>
              </w:rPr>
              <w:t>Наименование</w:t>
            </w:r>
          </w:p>
        </w:tc>
        <w:tc>
          <w:tcPr>
            <w:tcW w:w="5863" w:type="dxa"/>
          </w:tcPr>
          <w:p w:rsidR="00BD643C" w:rsidRDefault="00BD643C" w:rsidP="008E06E6">
            <w:pPr>
              <w:jc w:val="center"/>
              <w:rPr>
                <w:b/>
                <w:bCs/>
              </w:rPr>
            </w:pPr>
            <w:r>
              <w:rPr>
                <w:b/>
                <w:bCs/>
              </w:rPr>
              <w:t>Описание</w:t>
            </w:r>
          </w:p>
        </w:tc>
      </w:tr>
      <w:tr w:rsidR="00BD643C" w:rsidRPr="00F846C9" w:rsidTr="008E06E6">
        <w:trPr>
          <w:trHeight w:val="529"/>
        </w:trPr>
        <w:tc>
          <w:tcPr>
            <w:tcW w:w="662" w:type="dxa"/>
            <w:vAlign w:val="center"/>
          </w:tcPr>
          <w:p w:rsidR="00BD643C" w:rsidRDefault="00BD643C" w:rsidP="008E06E6">
            <w:pPr>
              <w:jc w:val="center"/>
            </w:pPr>
          </w:p>
          <w:p w:rsidR="00BD643C" w:rsidRDefault="00BD643C" w:rsidP="008E06E6">
            <w:pPr>
              <w:jc w:val="center"/>
            </w:pPr>
            <w:r>
              <w:t>1.</w:t>
            </w:r>
          </w:p>
        </w:tc>
        <w:tc>
          <w:tcPr>
            <w:tcW w:w="2835" w:type="dxa"/>
            <w:vAlign w:val="center"/>
          </w:tcPr>
          <w:p w:rsidR="00BD643C" w:rsidRDefault="00BD643C" w:rsidP="008E06E6">
            <w:pPr>
              <w:jc w:val="both"/>
            </w:pPr>
          </w:p>
          <w:p w:rsidR="00BD643C" w:rsidRPr="005D2522" w:rsidRDefault="00BD643C" w:rsidP="008E06E6">
            <w:pPr>
              <w:jc w:val="both"/>
            </w:pPr>
            <w:r>
              <w:t>О</w:t>
            </w:r>
            <w:r w:rsidRPr="00D03F0B">
              <w:t>казание юридическ</w:t>
            </w:r>
            <w:r>
              <w:t>их услуг</w:t>
            </w:r>
          </w:p>
          <w:p w:rsidR="00BD643C" w:rsidRPr="00D03F0B" w:rsidRDefault="00BD643C" w:rsidP="008E06E6">
            <w:pPr>
              <w:pStyle w:val="a8"/>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993"/>
              </w:tabs>
              <w:jc w:val="both"/>
              <w:rPr>
                <w:rFonts w:ascii="Times New Roman" w:hAnsi="Times New Roman"/>
              </w:rPr>
            </w:pPr>
          </w:p>
        </w:tc>
        <w:tc>
          <w:tcPr>
            <w:tcW w:w="5863" w:type="dxa"/>
            <w:vAlign w:val="center"/>
          </w:tcPr>
          <w:p w:rsidR="00BD643C" w:rsidRDefault="00BD643C" w:rsidP="008E06E6">
            <w:pPr>
              <w:jc w:val="both"/>
            </w:pPr>
            <w:r>
              <w:t xml:space="preserve">- представительство в судах общей юрисдикции, </w:t>
            </w:r>
            <w:proofErr w:type="gramStart"/>
            <w:r>
              <w:t>Арбитражном</w:t>
            </w:r>
            <w:proofErr w:type="gramEnd"/>
            <w:r>
              <w:t xml:space="preserve"> и третейских судах;</w:t>
            </w:r>
          </w:p>
          <w:p w:rsidR="00BD643C" w:rsidRDefault="00BD643C" w:rsidP="008E06E6">
            <w:pPr>
              <w:jc w:val="both"/>
            </w:pPr>
            <w:r>
              <w:t>- составление, а также юридическая экспертиза документов;</w:t>
            </w:r>
          </w:p>
          <w:p w:rsidR="00BD643C" w:rsidRDefault="00BD643C" w:rsidP="008E06E6">
            <w:pPr>
              <w:tabs>
                <w:tab w:val="num" w:pos="0"/>
                <w:tab w:val="num" w:pos="674"/>
              </w:tabs>
              <w:jc w:val="both"/>
            </w:pPr>
            <w:r>
              <w:t>- письменные и устные консультации,</w:t>
            </w:r>
            <w:r w:rsidRPr="00B40A27">
              <w:t xml:space="preserve"> </w:t>
            </w:r>
            <w:r>
              <w:t>консультации оказываются в устной форме (непосредственно или по телефону), в письменной форме в течение срока действия настоящего контракта;</w:t>
            </w:r>
          </w:p>
          <w:p w:rsidR="00BD643C" w:rsidRDefault="00BD643C" w:rsidP="008E06E6">
            <w:pPr>
              <w:jc w:val="both"/>
            </w:pPr>
            <w:r>
              <w:t>- представительство в государственных, административных, правоохранительных органах и иных учреждениях и организациях;</w:t>
            </w:r>
          </w:p>
          <w:p w:rsidR="00BD643C" w:rsidRDefault="00BD643C" w:rsidP="008E06E6">
            <w:pPr>
              <w:jc w:val="both"/>
            </w:pPr>
            <w:r>
              <w:t>- представление изменений в законодательстве по актуальным вопросам;</w:t>
            </w:r>
          </w:p>
          <w:p w:rsidR="00BD643C" w:rsidRDefault="00BD643C" w:rsidP="008E06E6">
            <w:pPr>
              <w:jc w:val="both"/>
            </w:pPr>
            <w:r>
              <w:t>- анализ нормативно-правой базы;</w:t>
            </w:r>
          </w:p>
          <w:p w:rsidR="00BD643C" w:rsidRDefault="00BD643C" w:rsidP="008E06E6">
            <w:pPr>
              <w:ind w:left="-6"/>
              <w:jc w:val="both"/>
            </w:pPr>
            <w:r>
              <w:t>- подготовка внутренних локальных документов по учреждению, приказов, писем;</w:t>
            </w:r>
          </w:p>
          <w:p w:rsidR="00BD643C" w:rsidRDefault="00BD643C" w:rsidP="008E06E6">
            <w:pPr>
              <w:ind w:left="-6"/>
              <w:jc w:val="both"/>
            </w:pPr>
            <w:r>
              <w:t>- подготовка проектов приказов по учреждению;</w:t>
            </w:r>
          </w:p>
          <w:p w:rsidR="00BD643C" w:rsidRDefault="00BD643C" w:rsidP="008E06E6">
            <w:pPr>
              <w:ind w:left="-6"/>
              <w:jc w:val="both"/>
            </w:pPr>
            <w:r>
              <w:t>- подготовка ответов на обращения сторонних организаций и учреждений.</w:t>
            </w:r>
          </w:p>
          <w:p w:rsidR="00BD643C" w:rsidRDefault="00BD643C" w:rsidP="008E06E6">
            <w:pPr>
              <w:jc w:val="both"/>
            </w:pPr>
          </w:p>
          <w:p w:rsidR="00BD643C" w:rsidRPr="00F846C9" w:rsidRDefault="00BD643C" w:rsidP="008E06E6">
            <w:pPr>
              <w:pStyle w:val="a8"/>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993"/>
              </w:tabs>
              <w:jc w:val="both"/>
              <w:rPr>
                <w:rFonts w:ascii="Times New Roman" w:hAnsi="Times New Roman"/>
              </w:rPr>
            </w:pPr>
          </w:p>
        </w:tc>
      </w:tr>
    </w:tbl>
    <w:p w:rsidR="00BD643C" w:rsidRDefault="00BD643C" w:rsidP="000F16CA">
      <w:pPr>
        <w:jc w:val="center"/>
        <w:rPr>
          <w:b/>
          <w:sz w:val="28"/>
          <w:szCs w:val="28"/>
        </w:rPr>
      </w:pPr>
    </w:p>
    <w:p w:rsidR="00BD643C" w:rsidRDefault="00BD643C" w:rsidP="000F16CA">
      <w:pPr>
        <w:shd w:val="clear" w:color="auto" w:fill="FFFFFF"/>
        <w:spacing w:line="250" w:lineRule="exact"/>
        <w:ind w:left="14"/>
        <w:rPr>
          <w:color w:val="000000"/>
        </w:rPr>
      </w:pPr>
      <w:r w:rsidRPr="00C3512C">
        <w:rPr>
          <w:color w:val="000000"/>
        </w:rPr>
        <w:t>Особые условия оказания  юридических услуг:</w:t>
      </w:r>
    </w:p>
    <w:p w:rsidR="00BD643C" w:rsidRPr="00C3512C" w:rsidRDefault="00BD643C" w:rsidP="000F16CA">
      <w:pPr>
        <w:shd w:val="clear" w:color="auto" w:fill="FFFFFF"/>
        <w:spacing w:line="250" w:lineRule="exact"/>
        <w:ind w:left="14"/>
        <w:rPr>
          <w:color w:val="000000"/>
        </w:rPr>
      </w:pPr>
      <w:r>
        <w:rPr>
          <w:color w:val="000000"/>
        </w:rPr>
        <w:t xml:space="preserve">      1. </w:t>
      </w:r>
      <w:r>
        <w:t>Исполнитель оказывает услуги по конкретным заданиям заказчика.</w:t>
      </w:r>
    </w:p>
    <w:p w:rsidR="00BD643C" w:rsidRPr="00C3512C" w:rsidRDefault="00BD643C" w:rsidP="000F16CA">
      <w:pPr>
        <w:shd w:val="clear" w:color="auto" w:fill="FFFFFF"/>
        <w:ind w:left="14"/>
        <w:jc w:val="both"/>
        <w:rPr>
          <w:color w:val="000000"/>
        </w:rPr>
      </w:pPr>
      <w:r w:rsidRPr="00C3512C">
        <w:rPr>
          <w:color w:val="000000"/>
        </w:rPr>
        <w:t xml:space="preserve">      </w:t>
      </w:r>
      <w:r>
        <w:rPr>
          <w:color w:val="000000"/>
        </w:rPr>
        <w:t>2</w:t>
      </w:r>
      <w:r w:rsidRPr="00C3512C">
        <w:rPr>
          <w:color w:val="000000"/>
        </w:rPr>
        <w:t xml:space="preserve">. </w:t>
      </w:r>
      <w:r>
        <w:rPr>
          <w:color w:val="000000"/>
        </w:rPr>
        <w:t>Для оказания юридических услуг должен быть закреплен</w:t>
      </w:r>
      <w:r w:rsidRPr="007F63D8">
        <w:rPr>
          <w:color w:val="000000"/>
        </w:rPr>
        <w:t xml:space="preserve"> </w:t>
      </w:r>
      <w:r>
        <w:rPr>
          <w:color w:val="000000"/>
        </w:rPr>
        <w:t>ответственный представитель (контактное лицо).</w:t>
      </w:r>
    </w:p>
    <w:p w:rsidR="00BD643C" w:rsidRDefault="00BD643C" w:rsidP="000F16CA">
      <w:pPr>
        <w:shd w:val="clear" w:color="auto" w:fill="FFFFFF"/>
        <w:ind w:left="14"/>
        <w:rPr>
          <w:color w:val="000000"/>
        </w:rPr>
      </w:pPr>
      <w:r w:rsidRPr="008E147C">
        <w:rPr>
          <w:color w:val="000000"/>
        </w:rPr>
        <w:t xml:space="preserve">      </w:t>
      </w:r>
      <w:r>
        <w:rPr>
          <w:color w:val="000000"/>
        </w:rPr>
        <w:t>3</w:t>
      </w:r>
      <w:r w:rsidRPr="008E147C">
        <w:rPr>
          <w:color w:val="000000"/>
        </w:rPr>
        <w:t>.</w:t>
      </w:r>
      <w:r>
        <w:rPr>
          <w:color w:val="000000"/>
          <w:sz w:val="22"/>
          <w:szCs w:val="22"/>
        </w:rPr>
        <w:t xml:space="preserve"> </w:t>
      </w:r>
      <w:r w:rsidRPr="00C3512C">
        <w:rPr>
          <w:color w:val="000000"/>
        </w:rPr>
        <w:t>Р</w:t>
      </w:r>
      <w:r>
        <w:rPr>
          <w:color w:val="000000"/>
        </w:rPr>
        <w:t xml:space="preserve">асходы по проезду </w:t>
      </w:r>
      <w:r w:rsidRPr="00C3512C">
        <w:rPr>
          <w:color w:val="000000"/>
        </w:rPr>
        <w:t>оплачиваются своими средствами</w:t>
      </w:r>
      <w:r>
        <w:rPr>
          <w:color w:val="000000"/>
        </w:rPr>
        <w:t>.</w:t>
      </w:r>
    </w:p>
    <w:p w:rsidR="00BD643C" w:rsidRDefault="00BD643C" w:rsidP="000F16CA">
      <w:pPr>
        <w:shd w:val="clear" w:color="auto" w:fill="FFFFFF"/>
        <w:ind w:left="14"/>
        <w:rPr>
          <w:color w:val="000000"/>
          <w:sz w:val="22"/>
          <w:szCs w:val="22"/>
        </w:rPr>
      </w:pPr>
      <w:r>
        <w:rPr>
          <w:color w:val="000000"/>
        </w:rPr>
        <w:t xml:space="preserve">      4. Услуги оказываются по адресу Заказчика.</w:t>
      </w:r>
    </w:p>
    <w:p w:rsidR="00BD643C" w:rsidRDefault="00BD643C" w:rsidP="000F16CA">
      <w:pPr>
        <w:ind w:left="4248" w:firstLine="708"/>
      </w:pPr>
    </w:p>
    <w:p w:rsidR="00BD643C" w:rsidRDefault="00BD643C" w:rsidP="000F16CA"/>
    <w:p w:rsidR="00BD643C" w:rsidRDefault="00BD643C" w:rsidP="000F16CA">
      <w:pPr>
        <w:spacing w:line="228" w:lineRule="auto"/>
        <w:contextualSpacing/>
      </w:pPr>
    </w:p>
    <w:p w:rsidR="00BD643C" w:rsidRPr="00A80A7C" w:rsidRDefault="00BD643C" w:rsidP="00923B3A">
      <w:pPr>
        <w:autoSpaceDE w:val="0"/>
        <w:autoSpaceDN w:val="0"/>
        <w:adjustRightInd w:val="0"/>
        <w:outlineLvl w:val="0"/>
        <w:rPr>
          <w:b/>
          <w:i/>
        </w:rPr>
      </w:pPr>
      <w:r w:rsidRPr="00A80A7C">
        <w:rPr>
          <w:b/>
          <w:i/>
        </w:rPr>
        <w:t>Заказчик:</w:t>
      </w:r>
      <w:r>
        <w:rPr>
          <w:b/>
          <w:i/>
        </w:rPr>
        <w:tab/>
      </w:r>
      <w:r>
        <w:rPr>
          <w:b/>
          <w:i/>
        </w:rPr>
        <w:tab/>
      </w:r>
      <w:r>
        <w:rPr>
          <w:b/>
          <w:i/>
        </w:rPr>
        <w:tab/>
      </w:r>
      <w:r>
        <w:rPr>
          <w:b/>
          <w:i/>
        </w:rPr>
        <w:tab/>
      </w:r>
      <w:r>
        <w:rPr>
          <w:b/>
          <w:i/>
        </w:rPr>
        <w:tab/>
      </w:r>
      <w:r>
        <w:rPr>
          <w:b/>
          <w:i/>
        </w:rPr>
        <w:tab/>
      </w:r>
      <w:r>
        <w:rPr>
          <w:b/>
          <w:i/>
        </w:rPr>
        <w:tab/>
        <w:t>Исполнитель</w:t>
      </w:r>
      <w:r w:rsidRPr="00A80A7C">
        <w:rPr>
          <w:b/>
          <w:i/>
        </w:rPr>
        <w:t xml:space="preserve">:            </w:t>
      </w:r>
    </w:p>
    <w:p w:rsidR="00BD643C" w:rsidRPr="00A80A7C" w:rsidRDefault="00BD643C" w:rsidP="00923B3A">
      <w:pPr>
        <w:autoSpaceDE w:val="0"/>
        <w:autoSpaceDN w:val="0"/>
        <w:adjustRightInd w:val="0"/>
        <w:rPr>
          <w:b/>
          <w:i/>
        </w:rPr>
      </w:pPr>
      <w:r>
        <w:rPr>
          <w:b/>
          <w:i/>
        </w:rPr>
        <w:t>Директор МКУ «ПДС и ТК»</w:t>
      </w:r>
    </w:p>
    <w:p w:rsidR="00BD643C" w:rsidRPr="00A80A7C" w:rsidRDefault="00BD643C" w:rsidP="00923B3A">
      <w:pPr>
        <w:tabs>
          <w:tab w:val="left" w:pos="5400"/>
        </w:tabs>
        <w:autoSpaceDE w:val="0"/>
        <w:autoSpaceDN w:val="0"/>
        <w:adjustRightInd w:val="0"/>
        <w:jc w:val="both"/>
        <w:rPr>
          <w:b/>
          <w:i/>
        </w:rPr>
      </w:pPr>
    </w:p>
    <w:p w:rsidR="00BD643C" w:rsidRPr="00A80A7C" w:rsidRDefault="00BD643C" w:rsidP="00923B3A">
      <w:pPr>
        <w:tabs>
          <w:tab w:val="left" w:pos="5400"/>
        </w:tabs>
        <w:autoSpaceDE w:val="0"/>
        <w:autoSpaceDN w:val="0"/>
        <w:adjustRightInd w:val="0"/>
        <w:jc w:val="both"/>
        <w:rPr>
          <w:b/>
          <w:i/>
        </w:rPr>
      </w:pPr>
    </w:p>
    <w:p w:rsidR="00BD643C" w:rsidRPr="00A80A7C" w:rsidRDefault="00BD643C" w:rsidP="00923B3A">
      <w:pPr>
        <w:tabs>
          <w:tab w:val="left" w:pos="5400"/>
        </w:tabs>
        <w:autoSpaceDE w:val="0"/>
        <w:autoSpaceDN w:val="0"/>
        <w:adjustRightInd w:val="0"/>
        <w:jc w:val="both"/>
        <w:rPr>
          <w:b/>
          <w:i/>
        </w:rPr>
      </w:pPr>
    </w:p>
    <w:p w:rsidR="00BD643C" w:rsidRPr="00A80A7C" w:rsidRDefault="00BD643C" w:rsidP="00923B3A">
      <w:pPr>
        <w:tabs>
          <w:tab w:val="left" w:pos="5400"/>
        </w:tabs>
        <w:autoSpaceDE w:val="0"/>
        <w:autoSpaceDN w:val="0"/>
        <w:adjustRightInd w:val="0"/>
        <w:jc w:val="both"/>
        <w:rPr>
          <w:b/>
          <w:i/>
        </w:rPr>
      </w:pPr>
      <w:r w:rsidRPr="00A80A7C">
        <w:rPr>
          <w:b/>
          <w:i/>
        </w:rPr>
        <w:t xml:space="preserve">___________________ </w:t>
      </w:r>
      <w:r>
        <w:rPr>
          <w:b/>
          <w:i/>
        </w:rPr>
        <w:t xml:space="preserve">А.Р. </w:t>
      </w:r>
      <w:proofErr w:type="spellStart"/>
      <w:r>
        <w:rPr>
          <w:b/>
          <w:i/>
        </w:rPr>
        <w:t>Томс</w:t>
      </w:r>
      <w:proofErr w:type="spellEnd"/>
      <w:r w:rsidRPr="00A80A7C">
        <w:rPr>
          <w:b/>
          <w:i/>
        </w:rPr>
        <w:tab/>
        <w:t xml:space="preserve"> </w:t>
      </w:r>
      <w:r w:rsidRPr="00A80A7C">
        <w:rPr>
          <w:b/>
          <w:i/>
        </w:rPr>
        <w:tab/>
        <w:t>______________________</w:t>
      </w:r>
    </w:p>
    <w:p w:rsidR="00BD643C" w:rsidRPr="00A80A7C" w:rsidRDefault="00BD643C" w:rsidP="00923B3A">
      <w:pPr>
        <w:tabs>
          <w:tab w:val="left" w:pos="5805"/>
        </w:tabs>
        <w:autoSpaceDE w:val="0"/>
        <w:autoSpaceDN w:val="0"/>
        <w:adjustRightInd w:val="0"/>
        <w:jc w:val="both"/>
        <w:rPr>
          <w:b/>
          <w:i/>
        </w:rPr>
      </w:pPr>
      <w:proofErr w:type="spellStart"/>
      <w:r w:rsidRPr="00A80A7C">
        <w:rPr>
          <w:b/>
          <w:i/>
        </w:rPr>
        <w:t>м.п</w:t>
      </w:r>
      <w:proofErr w:type="spellEnd"/>
      <w:r w:rsidRPr="00A80A7C">
        <w:rPr>
          <w:b/>
          <w:i/>
        </w:rPr>
        <w:t>.</w:t>
      </w:r>
      <w:r w:rsidRPr="00A80A7C">
        <w:rPr>
          <w:b/>
          <w:i/>
        </w:rPr>
        <w:tab/>
      </w:r>
      <w:r w:rsidRPr="00A80A7C">
        <w:rPr>
          <w:b/>
          <w:i/>
        </w:rPr>
        <w:tab/>
        <w:t xml:space="preserve"> </w:t>
      </w:r>
      <w:proofErr w:type="spellStart"/>
      <w:r w:rsidRPr="00A80A7C">
        <w:rPr>
          <w:b/>
          <w:i/>
        </w:rPr>
        <w:t>м.п</w:t>
      </w:r>
      <w:proofErr w:type="spellEnd"/>
      <w:r w:rsidRPr="00A80A7C">
        <w:rPr>
          <w:b/>
          <w:i/>
        </w:rPr>
        <w:t>.</w:t>
      </w:r>
    </w:p>
    <w:p w:rsidR="00BD643C" w:rsidRPr="00D30719" w:rsidRDefault="00BD643C" w:rsidP="000F16CA">
      <w:pPr>
        <w:spacing w:line="228" w:lineRule="auto"/>
        <w:contextualSpacing/>
      </w:pPr>
    </w:p>
    <w:sectPr w:rsidR="00BD643C" w:rsidRPr="00D30719" w:rsidSect="00923B3A">
      <w:pgSz w:w="11906" w:h="16838"/>
      <w:pgMar w:top="567" w:right="926" w:bottom="71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B7092"/>
    <w:multiLevelType w:val="multilevel"/>
    <w:tmpl w:val="E02A50B2"/>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3E5A3F10"/>
    <w:multiLevelType w:val="multilevel"/>
    <w:tmpl w:val="349A4CB4"/>
    <w:lvl w:ilvl="0">
      <w:start w:val="4"/>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3EB73E18"/>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1E42"/>
    <w:rsid w:val="00012A8E"/>
    <w:rsid w:val="00020468"/>
    <w:rsid w:val="00022C96"/>
    <w:rsid w:val="00060B6F"/>
    <w:rsid w:val="00070A01"/>
    <w:rsid w:val="00072D07"/>
    <w:rsid w:val="00080A50"/>
    <w:rsid w:val="00080CE6"/>
    <w:rsid w:val="00087614"/>
    <w:rsid w:val="00093423"/>
    <w:rsid w:val="00096C1D"/>
    <w:rsid w:val="00096EB0"/>
    <w:rsid w:val="000A08B2"/>
    <w:rsid w:val="000A2099"/>
    <w:rsid w:val="000A3FEA"/>
    <w:rsid w:val="000C5655"/>
    <w:rsid w:val="000D3AAA"/>
    <w:rsid w:val="000E3805"/>
    <w:rsid w:val="000F16CA"/>
    <w:rsid w:val="0010584B"/>
    <w:rsid w:val="00112895"/>
    <w:rsid w:val="00131E42"/>
    <w:rsid w:val="001349AD"/>
    <w:rsid w:val="001546DF"/>
    <w:rsid w:val="00154851"/>
    <w:rsid w:val="0016604D"/>
    <w:rsid w:val="00183536"/>
    <w:rsid w:val="00195D62"/>
    <w:rsid w:val="001E2E3A"/>
    <w:rsid w:val="001E47CF"/>
    <w:rsid w:val="001F0C06"/>
    <w:rsid w:val="001F1D3F"/>
    <w:rsid w:val="001F2BDD"/>
    <w:rsid w:val="002055A1"/>
    <w:rsid w:val="0024396E"/>
    <w:rsid w:val="002464BD"/>
    <w:rsid w:val="00292A18"/>
    <w:rsid w:val="002D3A3F"/>
    <w:rsid w:val="002F510D"/>
    <w:rsid w:val="003044C2"/>
    <w:rsid w:val="00356F71"/>
    <w:rsid w:val="00366CF7"/>
    <w:rsid w:val="003C6F52"/>
    <w:rsid w:val="003D3913"/>
    <w:rsid w:val="00413F36"/>
    <w:rsid w:val="0042226B"/>
    <w:rsid w:val="00426AAF"/>
    <w:rsid w:val="00442A6B"/>
    <w:rsid w:val="00460298"/>
    <w:rsid w:val="004831AF"/>
    <w:rsid w:val="004A42D1"/>
    <w:rsid w:val="004A7F13"/>
    <w:rsid w:val="004B0B5E"/>
    <w:rsid w:val="004C230B"/>
    <w:rsid w:val="004C47D9"/>
    <w:rsid w:val="004D621E"/>
    <w:rsid w:val="005454B2"/>
    <w:rsid w:val="00567E44"/>
    <w:rsid w:val="00576EF7"/>
    <w:rsid w:val="00581B96"/>
    <w:rsid w:val="00590D69"/>
    <w:rsid w:val="005D2522"/>
    <w:rsid w:val="005F442C"/>
    <w:rsid w:val="00603433"/>
    <w:rsid w:val="006305F9"/>
    <w:rsid w:val="0064212C"/>
    <w:rsid w:val="0065349B"/>
    <w:rsid w:val="00674598"/>
    <w:rsid w:val="006764CF"/>
    <w:rsid w:val="00683F66"/>
    <w:rsid w:val="00684A2B"/>
    <w:rsid w:val="00692260"/>
    <w:rsid w:val="00694532"/>
    <w:rsid w:val="006A5912"/>
    <w:rsid w:val="006B4B95"/>
    <w:rsid w:val="006D0EF6"/>
    <w:rsid w:val="006D1EB2"/>
    <w:rsid w:val="007007DE"/>
    <w:rsid w:val="00701B7D"/>
    <w:rsid w:val="00706674"/>
    <w:rsid w:val="0072270C"/>
    <w:rsid w:val="00722E96"/>
    <w:rsid w:val="00733015"/>
    <w:rsid w:val="00736B78"/>
    <w:rsid w:val="00746063"/>
    <w:rsid w:val="00757FDF"/>
    <w:rsid w:val="00760433"/>
    <w:rsid w:val="00767666"/>
    <w:rsid w:val="007929A2"/>
    <w:rsid w:val="00794DE0"/>
    <w:rsid w:val="007F63D8"/>
    <w:rsid w:val="00806FF5"/>
    <w:rsid w:val="00810E09"/>
    <w:rsid w:val="00834EA3"/>
    <w:rsid w:val="00836362"/>
    <w:rsid w:val="00854455"/>
    <w:rsid w:val="008668BD"/>
    <w:rsid w:val="0087465A"/>
    <w:rsid w:val="00886D9C"/>
    <w:rsid w:val="008A23B1"/>
    <w:rsid w:val="008B08B1"/>
    <w:rsid w:val="008B0C35"/>
    <w:rsid w:val="008B5C60"/>
    <w:rsid w:val="008D4FB6"/>
    <w:rsid w:val="008E06E6"/>
    <w:rsid w:val="008E147C"/>
    <w:rsid w:val="008E5332"/>
    <w:rsid w:val="00905AED"/>
    <w:rsid w:val="0091265A"/>
    <w:rsid w:val="00923B3A"/>
    <w:rsid w:val="00971A75"/>
    <w:rsid w:val="0097449C"/>
    <w:rsid w:val="00977FCE"/>
    <w:rsid w:val="00981856"/>
    <w:rsid w:val="00987CD1"/>
    <w:rsid w:val="009D45B4"/>
    <w:rsid w:val="009E089E"/>
    <w:rsid w:val="00A00EDB"/>
    <w:rsid w:val="00A050FB"/>
    <w:rsid w:val="00A16018"/>
    <w:rsid w:val="00A44577"/>
    <w:rsid w:val="00A67EA1"/>
    <w:rsid w:val="00A80A7C"/>
    <w:rsid w:val="00A83D76"/>
    <w:rsid w:val="00A9210C"/>
    <w:rsid w:val="00A92307"/>
    <w:rsid w:val="00AA4A31"/>
    <w:rsid w:val="00AC09BE"/>
    <w:rsid w:val="00AC1569"/>
    <w:rsid w:val="00AD4159"/>
    <w:rsid w:val="00AD7691"/>
    <w:rsid w:val="00AE7899"/>
    <w:rsid w:val="00B40A27"/>
    <w:rsid w:val="00B475ED"/>
    <w:rsid w:val="00B633BC"/>
    <w:rsid w:val="00B65076"/>
    <w:rsid w:val="00BA3848"/>
    <w:rsid w:val="00BC519A"/>
    <w:rsid w:val="00BD06AB"/>
    <w:rsid w:val="00BD643C"/>
    <w:rsid w:val="00BE1723"/>
    <w:rsid w:val="00BF2F6A"/>
    <w:rsid w:val="00BF3BB4"/>
    <w:rsid w:val="00BF7DB1"/>
    <w:rsid w:val="00C2414F"/>
    <w:rsid w:val="00C26E6E"/>
    <w:rsid w:val="00C3512C"/>
    <w:rsid w:val="00C5610A"/>
    <w:rsid w:val="00C6122B"/>
    <w:rsid w:val="00C87220"/>
    <w:rsid w:val="00CA001A"/>
    <w:rsid w:val="00CE665E"/>
    <w:rsid w:val="00CF2D9E"/>
    <w:rsid w:val="00D03F0B"/>
    <w:rsid w:val="00D2011B"/>
    <w:rsid w:val="00D234C8"/>
    <w:rsid w:val="00D30719"/>
    <w:rsid w:val="00D35C6D"/>
    <w:rsid w:val="00D4737F"/>
    <w:rsid w:val="00D51343"/>
    <w:rsid w:val="00D541EA"/>
    <w:rsid w:val="00DB31BE"/>
    <w:rsid w:val="00DC4974"/>
    <w:rsid w:val="00DD4DB6"/>
    <w:rsid w:val="00DE1527"/>
    <w:rsid w:val="00DE1E49"/>
    <w:rsid w:val="00E14C1B"/>
    <w:rsid w:val="00E17913"/>
    <w:rsid w:val="00E27DE1"/>
    <w:rsid w:val="00E330AF"/>
    <w:rsid w:val="00E87EC6"/>
    <w:rsid w:val="00EA4B76"/>
    <w:rsid w:val="00EF650A"/>
    <w:rsid w:val="00F35B9A"/>
    <w:rsid w:val="00F712F9"/>
    <w:rsid w:val="00F8405F"/>
    <w:rsid w:val="00F846C9"/>
    <w:rsid w:val="00F9298E"/>
    <w:rsid w:val="00F97419"/>
    <w:rsid w:val="00FA6C60"/>
    <w:rsid w:val="00FB7D2D"/>
    <w:rsid w:val="00FD0F5C"/>
    <w:rsid w:val="00FD61A8"/>
    <w:rsid w:val="00FE09CD"/>
    <w:rsid w:val="00FE73B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E3A"/>
    <w:rPr>
      <w:sz w:val="24"/>
      <w:szCs w:val="24"/>
    </w:rPr>
  </w:style>
  <w:style w:type="paragraph" w:styleId="1">
    <w:name w:val="heading 1"/>
    <w:basedOn w:val="a"/>
    <w:link w:val="10"/>
    <w:uiPriority w:val="99"/>
    <w:qFormat/>
    <w:rsid w:val="007929A2"/>
    <w:pPr>
      <w:spacing w:before="100" w:beforeAutospacing="1" w:after="100" w:afterAutospacing="1"/>
      <w:outlineLvl w:val="0"/>
    </w:pPr>
    <w:rPr>
      <w:b/>
      <w:bCs/>
      <w:kern w:val="36"/>
      <w:sz w:val="48"/>
      <w:szCs w:val="48"/>
    </w:rPr>
  </w:style>
  <w:style w:type="paragraph" w:styleId="3">
    <w:name w:val="heading 3"/>
    <w:basedOn w:val="a"/>
    <w:link w:val="30"/>
    <w:uiPriority w:val="99"/>
    <w:qFormat/>
    <w:rsid w:val="007929A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929A2"/>
    <w:rPr>
      <w:b/>
      <w:kern w:val="36"/>
      <w:sz w:val="48"/>
    </w:rPr>
  </w:style>
  <w:style w:type="character" w:customStyle="1" w:styleId="30">
    <w:name w:val="Заголовок 3 Знак"/>
    <w:basedOn w:val="a0"/>
    <w:link w:val="3"/>
    <w:uiPriority w:val="99"/>
    <w:locked/>
    <w:rsid w:val="007929A2"/>
    <w:rPr>
      <w:b/>
      <w:sz w:val="27"/>
    </w:rPr>
  </w:style>
  <w:style w:type="paragraph" w:customStyle="1" w:styleId="MaX">
    <w:name w:val="MaX"/>
    <w:basedOn w:val="a"/>
    <w:uiPriority w:val="99"/>
    <w:rsid w:val="004C230B"/>
    <w:pPr>
      <w:suppressAutoHyphens/>
      <w:ind w:firstLine="680"/>
      <w:jc w:val="both"/>
    </w:pPr>
    <w:rPr>
      <w:rFonts w:ascii="Book Antiqua" w:hAnsi="Book Antiqua"/>
      <w:szCs w:val="20"/>
    </w:rPr>
  </w:style>
  <w:style w:type="paragraph" w:styleId="a3">
    <w:name w:val="Normal (Web)"/>
    <w:basedOn w:val="a"/>
    <w:uiPriority w:val="99"/>
    <w:rsid w:val="00131E42"/>
    <w:pPr>
      <w:spacing w:before="100" w:beforeAutospacing="1" w:after="100" w:afterAutospacing="1"/>
    </w:pPr>
  </w:style>
  <w:style w:type="character" w:styleId="a4">
    <w:name w:val="Strong"/>
    <w:basedOn w:val="a0"/>
    <w:uiPriority w:val="99"/>
    <w:qFormat/>
    <w:rsid w:val="00131E42"/>
    <w:rPr>
      <w:rFonts w:cs="Times New Roman"/>
      <w:b/>
    </w:rPr>
  </w:style>
  <w:style w:type="table" w:styleId="a5">
    <w:name w:val="Table Grid"/>
    <w:basedOn w:val="a1"/>
    <w:uiPriority w:val="99"/>
    <w:rsid w:val="00D473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0"/>
    <w:uiPriority w:val="99"/>
    <w:rsid w:val="007929A2"/>
    <w:rPr>
      <w:rFonts w:cs="Times New Roman"/>
    </w:rPr>
  </w:style>
  <w:style w:type="paragraph" w:styleId="2">
    <w:name w:val="Body Text 2"/>
    <w:basedOn w:val="a"/>
    <w:link w:val="20"/>
    <w:uiPriority w:val="99"/>
    <w:rsid w:val="00581B96"/>
    <w:pPr>
      <w:tabs>
        <w:tab w:val="left" w:pos="567"/>
      </w:tabs>
      <w:jc w:val="both"/>
    </w:pPr>
    <w:rPr>
      <w:sz w:val="22"/>
      <w:szCs w:val="20"/>
    </w:rPr>
  </w:style>
  <w:style w:type="character" w:customStyle="1" w:styleId="20">
    <w:name w:val="Основной текст 2 Знак"/>
    <w:basedOn w:val="a0"/>
    <w:link w:val="2"/>
    <w:uiPriority w:val="99"/>
    <w:locked/>
    <w:rsid w:val="00581B96"/>
    <w:rPr>
      <w:sz w:val="22"/>
    </w:rPr>
  </w:style>
  <w:style w:type="paragraph" w:customStyle="1" w:styleId="ConsPlusNormal">
    <w:name w:val="ConsPlusNormal"/>
    <w:uiPriority w:val="99"/>
    <w:rsid w:val="00987CD1"/>
    <w:pPr>
      <w:widowControl w:val="0"/>
      <w:autoSpaceDE w:val="0"/>
      <w:autoSpaceDN w:val="0"/>
      <w:adjustRightInd w:val="0"/>
      <w:ind w:firstLine="720"/>
    </w:pPr>
    <w:rPr>
      <w:rFonts w:ascii="Arial" w:hAnsi="Arial" w:cs="Arial"/>
      <w:sz w:val="20"/>
      <w:szCs w:val="20"/>
    </w:rPr>
  </w:style>
  <w:style w:type="paragraph" w:customStyle="1" w:styleId="4">
    <w:name w:val="Знак4"/>
    <w:basedOn w:val="a"/>
    <w:uiPriority w:val="99"/>
    <w:rsid w:val="00987CD1"/>
    <w:pPr>
      <w:spacing w:after="160" w:line="240" w:lineRule="exact"/>
    </w:pPr>
    <w:rPr>
      <w:rFonts w:ascii="Verdana" w:hAnsi="Verdana"/>
      <w:sz w:val="20"/>
      <w:szCs w:val="20"/>
      <w:lang w:val="en-US" w:eastAsia="en-US"/>
    </w:rPr>
  </w:style>
  <w:style w:type="paragraph" w:customStyle="1" w:styleId="a6">
    <w:name w:val="Таблицы (моноширинный)"/>
    <w:basedOn w:val="a"/>
    <w:next w:val="a"/>
    <w:uiPriority w:val="99"/>
    <w:rsid w:val="0024396E"/>
    <w:pPr>
      <w:autoSpaceDE w:val="0"/>
      <w:autoSpaceDN w:val="0"/>
      <w:adjustRightInd w:val="0"/>
      <w:jc w:val="both"/>
    </w:pPr>
    <w:rPr>
      <w:rFonts w:ascii="Courier New" w:hAnsi="Courier New" w:cs="Courier New"/>
      <w:sz w:val="20"/>
      <w:szCs w:val="20"/>
    </w:rPr>
  </w:style>
  <w:style w:type="paragraph" w:styleId="a7">
    <w:name w:val="List Paragraph"/>
    <w:basedOn w:val="a"/>
    <w:uiPriority w:val="99"/>
    <w:qFormat/>
    <w:rsid w:val="00794DE0"/>
    <w:pPr>
      <w:ind w:left="720"/>
      <w:contextualSpacing/>
    </w:pPr>
  </w:style>
  <w:style w:type="paragraph" w:customStyle="1" w:styleId="ConsNormal">
    <w:name w:val="ConsNormal"/>
    <w:uiPriority w:val="99"/>
    <w:rsid w:val="000F16CA"/>
    <w:pPr>
      <w:widowControl w:val="0"/>
      <w:autoSpaceDE w:val="0"/>
      <w:autoSpaceDN w:val="0"/>
      <w:adjustRightInd w:val="0"/>
      <w:ind w:firstLine="720"/>
    </w:pPr>
    <w:rPr>
      <w:rFonts w:ascii="Arial" w:hAnsi="Arial" w:cs="Arial"/>
      <w:sz w:val="20"/>
      <w:szCs w:val="20"/>
    </w:rPr>
  </w:style>
  <w:style w:type="paragraph" w:customStyle="1" w:styleId="ConsNonformat">
    <w:name w:val="ConsNonformat"/>
    <w:link w:val="ConsNonformat0"/>
    <w:uiPriority w:val="99"/>
    <w:rsid w:val="000F16CA"/>
    <w:pPr>
      <w:widowControl w:val="0"/>
      <w:autoSpaceDE w:val="0"/>
      <w:autoSpaceDN w:val="0"/>
      <w:adjustRightInd w:val="0"/>
    </w:pPr>
    <w:rPr>
      <w:rFonts w:ascii="Courier New" w:hAnsi="Courier New" w:cs="Courier New"/>
      <w:sz w:val="20"/>
      <w:szCs w:val="20"/>
    </w:rPr>
  </w:style>
  <w:style w:type="character" w:customStyle="1" w:styleId="ConsNonformat0">
    <w:name w:val="ConsNonformat Знак"/>
    <w:link w:val="ConsNonformat"/>
    <w:uiPriority w:val="99"/>
    <w:locked/>
    <w:rsid w:val="000F16CA"/>
    <w:rPr>
      <w:rFonts w:ascii="Courier New" w:hAnsi="Courier New"/>
      <w:lang w:val="ru-RU" w:eastAsia="ru-RU"/>
    </w:rPr>
  </w:style>
  <w:style w:type="paragraph" w:customStyle="1" w:styleId="a8">
    <w:name w:val="Готовый"/>
    <w:basedOn w:val="a"/>
    <w:uiPriority w:val="99"/>
    <w:rsid w:val="000F16C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0376560">
      <w:marLeft w:val="0"/>
      <w:marRight w:val="0"/>
      <w:marTop w:val="0"/>
      <w:marBottom w:val="0"/>
      <w:divBdr>
        <w:top w:val="none" w:sz="0" w:space="0" w:color="auto"/>
        <w:left w:val="none" w:sz="0" w:space="0" w:color="auto"/>
        <w:bottom w:val="none" w:sz="0" w:space="0" w:color="auto"/>
        <w:right w:val="none" w:sz="0" w:space="0" w:color="auto"/>
      </w:divBdr>
    </w:div>
    <w:div w:id="1710376561">
      <w:marLeft w:val="0"/>
      <w:marRight w:val="0"/>
      <w:marTop w:val="0"/>
      <w:marBottom w:val="0"/>
      <w:divBdr>
        <w:top w:val="none" w:sz="0" w:space="0" w:color="auto"/>
        <w:left w:val="none" w:sz="0" w:space="0" w:color="auto"/>
        <w:bottom w:val="none" w:sz="0" w:space="0" w:color="auto"/>
        <w:right w:val="none" w:sz="0" w:space="0" w:color="auto"/>
      </w:divBdr>
      <w:divsChild>
        <w:div w:id="1710376559">
          <w:marLeft w:val="0"/>
          <w:marRight w:val="0"/>
          <w:marTop w:val="0"/>
          <w:marBottom w:val="0"/>
          <w:divBdr>
            <w:top w:val="none" w:sz="0" w:space="0" w:color="auto"/>
            <w:left w:val="none" w:sz="0" w:space="0" w:color="auto"/>
            <w:bottom w:val="none" w:sz="0" w:space="0" w:color="auto"/>
            <w:right w:val="none" w:sz="0" w:space="0" w:color="auto"/>
          </w:divBdr>
          <w:divsChild>
            <w:div w:id="1710376569">
              <w:marLeft w:val="0"/>
              <w:marRight w:val="0"/>
              <w:marTop w:val="0"/>
              <w:marBottom w:val="0"/>
              <w:divBdr>
                <w:top w:val="none" w:sz="0" w:space="0" w:color="auto"/>
                <w:left w:val="none" w:sz="0" w:space="0" w:color="auto"/>
                <w:bottom w:val="none" w:sz="0" w:space="0" w:color="auto"/>
                <w:right w:val="none" w:sz="0" w:space="0" w:color="auto"/>
              </w:divBdr>
              <w:divsChild>
                <w:div w:id="1710376568">
                  <w:marLeft w:val="0"/>
                  <w:marRight w:val="0"/>
                  <w:marTop w:val="0"/>
                  <w:marBottom w:val="0"/>
                  <w:divBdr>
                    <w:top w:val="none" w:sz="0" w:space="0" w:color="auto"/>
                    <w:left w:val="none" w:sz="0" w:space="0" w:color="auto"/>
                    <w:bottom w:val="none" w:sz="0" w:space="0" w:color="auto"/>
                    <w:right w:val="none" w:sz="0" w:space="0" w:color="auto"/>
                  </w:divBdr>
                  <w:divsChild>
                    <w:div w:id="1710376567">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376562">
      <w:marLeft w:val="0"/>
      <w:marRight w:val="0"/>
      <w:marTop w:val="0"/>
      <w:marBottom w:val="0"/>
      <w:divBdr>
        <w:top w:val="none" w:sz="0" w:space="0" w:color="auto"/>
        <w:left w:val="none" w:sz="0" w:space="0" w:color="auto"/>
        <w:bottom w:val="none" w:sz="0" w:space="0" w:color="auto"/>
        <w:right w:val="none" w:sz="0" w:space="0" w:color="auto"/>
      </w:divBdr>
    </w:div>
    <w:div w:id="1710376563">
      <w:marLeft w:val="0"/>
      <w:marRight w:val="0"/>
      <w:marTop w:val="0"/>
      <w:marBottom w:val="0"/>
      <w:divBdr>
        <w:top w:val="none" w:sz="0" w:space="0" w:color="auto"/>
        <w:left w:val="none" w:sz="0" w:space="0" w:color="auto"/>
        <w:bottom w:val="none" w:sz="0" w:space="0" w:color="auto"/>
        <w:right w:val="none" w:sz="0" w:space="0" w:color="auto"/>
      </w:divBdr>
    </w:div>
    <w:div w:id="1710376564">
      <w:marLeft w:val="0"/>
      <w:marRight w:val="0"/>
      <w:marTop w:val="0"/>
      <w:marBottom w:val="0"/>
      <w:divBdr>
        <w:top w:val="none" w:sz="0" w:space="0" w:color="auto"/>
        <w:left w:val="none" w:sz="0" w:space="0" w:color="auto"/>
        <w:bottom w:val="none" w:sz="0" w:space="0" w:color="auto"/>
        <w:right w:val="none" w:sz="0" w:space="0" w:color="auto"/>
      </w:divBdr>
    </w:div>
    <w:div w:id="1710376565">
      <w:marLeft w:val="0"/>
      <w:marRight w:val="0"/>
      <w:marTop w:val="0"/>
      <w:marBottom w:val="0"/>
      <w:divBdr>
        <w:top w:val="none" w:sz="0" w:space="0" w:color="auto"/>
        <w:left w:val="none" w:sz="0" w:space="0" w:color="auto"/>
        <w:bottom w:val="none" w:sz="0" w:space="0" w:color="auto"/>
        <w:right w:val="none" w:sz="0" w:space="0" w:color="auto"/>
      </w:divBdr>
    </w:div>
    <w:div w:id="17103765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2385</Words>
  <Characters>13597</Characters>
  <Application>Microsoft Office Word</Application>
  <DocSecurity>0</DocSecurity>
  <Lines>113</Lines>
  <Paragraphs>31</Paragraphs>
  <ScaleCrop>false</ScaleCrop>
  <Company>Office</Company>
  <LinksUpToDate>false</LinksUpToDate>
  <CharactersWithSpaces>15951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Общество с ограниченной ответственностью</dc:title>
  <dc:subject/>
  <dc:creator>yur5</dc:creator>
  <cp:keywords/>
  <dc:description/>
  <cp:lastModifiedBy>Ольга Ярославна Балденкова</cp:lastModifiedBy>
  <cp:revision>5</cp:revision>
  <cp:lastPrinted>2012-10-04T08:58:00Z</cp:lastPrinted>
  <dcterms:created xsi:type="dcterms:W3CDTF">2013-12-12T15:27:00Z</dcterms:created>
  <dcterms:modified xsi:type="dcterms:W3CDTF">2013-12-13T12:54:00Z</dcterms:modified>
</cp:coreProperties>
</file>