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45C" w:rsidRPr="00E754E7" w:rsidRDefault="0057245C" w:rsidP="0057245C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57245C" w:rsidRPr="00E754E7" w:rsidRDefault="0057245C" w:rsidP="0057245C">
      <w:pPr>
        <w:widowControl w:val="0"/>
        <w:jc w:val="center"/>
        <w:rPr>
          <w:b/>
          <w:caps/>
        </w:rPr>
      </w:pPr>
    </w:p>
    <w:p w:rsidR="0057245C" w:rsidRPr="0057245C" w:rsidRDefault="0057245C" w:rsidP="0057245C">
      <w:pPr>
        <w:widowControl w:val="0"/>
        <w:jc w:val="right"/>
        <w:rPr>
          <w:b/>
          <w:caps/>
          <w:sz w:val="22"/>
          <w:szCs w:val="22"/>
        </w:rPr>
      </w:pPr>
      <w:r w:rsidRPr="0057245C">
        <w:rPr>
          <w:sz w:val="22"/>
          <w:szCs w:val="22"/>
        </w:rPr>
        <w:t xml:space="preserve">   Дата: </w:t>
      </w:r>
      <w:r w:rsidRPr="00E754E7">
        <w:rPr>
          <w:sz w:val="22"/>
          <w:szCs w:val="22"/>
        </w:rPr>
        <w:t>08</w:t>
      </w:r>
      <w:r>
        <w:rPr>
          <w:sz w:val="22"/>
          <w:szCs w:val="22"/>
        </w:rPr>
        <w:t>.11.</w:t>
      </w:r>
      <w:r w:rsidRPr="0057245C">
        <w:rPr>
          <w:sz w:val="22"/>
          <w:szCs w:val="22"/>
        </w:rPr>
        <w:t>2013 г.</w:t>
      </w:r>
    </w:p>
    <w:p w:rsidR="0057245C" w:rsidRPr="0057245C" w:rsidRDefault="0057245C" w:rsidP="0057245C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57245C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589</w:t>
      </w:r>
      <w:r w:rsidRPr="0057245C">
        <w:rPr>
          <w:sz w:val="22"/>
          <w:szCs w:val="22"/>
        </w:rPr>
        <w:t xml:space="preserve"> </w:t>
      </w:r>
    </w:p>
    <w:p w:rsidR="0057245C" w:rsidRPr="0057245C" w:rsidRDefault="0057245C" w:rsidP="0057245C">
      <w:pPr>
        <w:widowControl w:val="0"/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9"/>
        <w:gridCol w:w="6415"/>
      </w:tblGrid>
      <w:tr w:rsidR="0057245C" w:rsidRPr="0057245C" w:rsidTr="0057245C">
        <w:tc>
          <w:tcPr>
            <w:tcW w:w="1890" w:type="pct"/>
          </w:tcPr>
          <w:p w:rsidR="0057245C" w:rsidRPr="0057245C" w:rsidRDefault="0057245C" w:rsidP="00C92BD4">
            <w:pPr>
              <w:rPr>
                <w:b/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  <w:r w:rsidRPr="0057245C">
              <w:rPr>
                <w:color w:val="000000"/>
                <w:sz w:val="22"/>
                <w:szCs w:val="22"/>
              </w:rPr>
              <w:t>Муниципальное бюджетное образовательное учреждение «Средняя общеобразовательная школа № 4»</w:t>
            </w:r>
          </w:p>
        </w:tc>
      </w:tr>
      <w:tr w:rsidR="0057245C" w:rsidRPr="0057245C" w:rsidTr="0057245C">
        <w:tc>
          <w:tcPr>
            <w:tcW w:w="1890" w:type="pct"/>
          </w:tcPr>
          <w:p w:rsidR="0057245C" w:rsidRPr="0057245C" w:rsidRDefault="0057245C" w:rsidP="00C92BD4">
            <w:pPr>
              <w:rPr>
                <w:b/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37, г"/>
              </w:smartTagPr>
              <w:r w:rsidRPr="0057245C">
                <w:rPr>
                  <w:sz w:val="22"/>
                  <w:szCs w:val="22"/>
                </w:rPr>
                <w:t>153037, г</w:t>
              </w:r>
            </w:smartTag>
            <w:r w:rsidRPr="0057245C">
              <w:rPr>
                <w:sz w:val="22"/>
                <w:szCs w:val="22"/>
              </w:rPr>
              <w:t xml:space="preserve">. Иваново, ул. </w:t>
            </w:r>
            <w:proofErr w:type="gramStart"/>
            <w:r w:rsidRPr="0057245C">
              <w:rPr>
                <w:sz w:val="22"/>
                <w:szCs w:val="22"/>
              </w:rPr>
              <w:t>Комсомольская</w:t>
            </w:r>
            <w:proofErr w:type="gramEnd"/>
            <w:r w:rsidRPr="0057245C">
              <w:rPr>
                <w:sz w:val="22"/>
                <w:szCs w:val="22"/>
              </w:rPr>
              <w:t>,</w:t>
            </w:r>
            <w:r w:rsidR="00E754E7" w:rsidRPr="00E754E7">
              <w:rPr>
                <w:sz w:val="22"/>
                <w:szCs w:val="22"/>
              </w:rPr>
              <w:t xml:space="preserve"> </w:t>
            </w:r>
            <w:r w:rsidR="00E754E7">
              <w:rPr>
                <w:sz w:val="22"/>
                <w:szCs w:val="22"/>
              </w:rPr>
              <w:t xml:space="preserve">д. </w:t>
            </w:r>
            <w:r w:rsidRPr="0057245C">
              <w:rPr>
                <w:sz w:val="22"/>
                <w:szCs w:val="22"/>
              </w:rPr>
              <w:t>52</w:t>
            </w:r>
          </w:p>
        </w:tc>
      </w:tr>
      <w:tr w:rsidR="0057245C" w:rsidRPr="0057245C" w:rsidTr="0057245C">
        <w:tc>
          <w:tcPr>
            <w:tcW w:w="1890" w:type="pct"/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8-4932-</w:t>
            </w:r>
            <w:r w:rsidRPr="0057245C">
              <w:rPr>
                <w:sz w:val="22"/>
                <w:szCs w:val="22"/>
              </w:rPr>
              <w:t>30-44-24</w:t>
            </w:r>
          </w:p>
        </w:tc>
      </w:tr>
      <w:tr w:rsidR="0057245C" w:rsidRPr="0057245C" w:rsidTr="0057245C">
        <w:tc>
          <w:tcPr>
            <w:tcW w:w="1890" w:type="pct"/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</w:tcPr>
          <w:p w:rsidR="0057245C" w:rsidRPr="0057245C" w:rsidRDefault="0057245C" w:rsidP="00C92BD4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57245C">
                <w:rPr>
                  <w:sz w:val="22"/>
                  <w:szCs w:val="22"/>
                </w:rPr>
                <w:t>153000, г</w:t>
              </w:r>
            </w:smartTag>
            <w:r w:rsidRPr="0057245C">
              <w:rPr>
                <w:sz w:val="22"/>
                <w:szCs w:val="22"/>
              </w:rPr>
              <w:t>. Иваново, пл. Революции, д. 6. Администрация города Иванова</w:t>
            </w:r>
          </w:p>
        </w:tc>
      </w:tr>
    </w:tbl>
    <w:p w:rsidR="0057245C" w:rsidRPr="0057245C" w:rsidRDefault="0057245C" w:rsidP="0057245C">
      <w:pPr>
        <w:pStyle w:val="a3"/>
        <w:rPr>
          <w:sz w:val="22"/>
          <w:szCs w:val="22"/>
        </w:rPr>
      </w:pPr>
    </w:p>
    <w:tbl>
      <w:tblPr>
        <w:tblStyle w:val="a5"/>
        <w:tblW w:w="5243" w:type="pct"/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57245C" w:rsidRPr="0057245C" w:rsidTr="00C92BD4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pStyle w:val="a3"/>
              <w:jc w:val="center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5C" w:rsidRPr="0057245C" w:rsidRDefault="0057245C" w:rsidP="00C92BD4">
            <w:pPr>
              <w:pStyle w:val="a3"/>
              <w:rPr>
                <w:sz w:val="22"/>
                <w:szCs w:val="22"/>
              </w:rPr>
            </w:pPr>
          </w:p>
          <w:p w:rsidR="0057245C" w:rsidRPr="0057245C" w:rsidRDefault="0057245C" w:rsidP="00C92BD4">
            <w:pPr>
              <w:pStyle w:val="a3"/>
              <w:jc w:val="center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5C" w:rsidRPr="0057245C" w:rsidRDefault="0057245C" w:rsidP="00C92BD4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57245C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57245C" w:rsidRPr="0057245C" w:rsidTr="0057245C">
        <w:trPr>
          <w:trHeight w:val="3223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rPr>
                <w:b/>
                <w:sz w:val="22"/>
                <w:szCs w:val="22"/>
              </w:rPr>
            </w:pPr>
            <w:r w:rsidRPr="0057245C">
              <w:rPr>
                <w:b/>
                <w:color w:val="000000"/>
                <w:sz w:val="22"/>
                <w:szCs w:val="22"/>
              </w:rPr>
              <w:t>Обрезка деревьев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widowControl w:val="0"/>
              <w:outlineLvl w:val="0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pStyle w:val="a3"/>
              <w:jc w:val="both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Работы должны быть выполнены в соотве</w:t>
            </w:r>
            <w:r>
              <w:rPr>
                <w:sz w:val="22"/>
                <w:szCs w:val="22"/>
              </w:rPr>
              <w:t>тствии с СНиП и локальным сметным расчетом</w:t>
            </w:r>
            <w:r w:rsidRPr="0057245C">
              <w:rPr>
                <w:sz w:val="22"/>
                <w:szCs w:val="22"/>
              </w:rPr>
              <w:t>, ведомостью объемов работ.</w:t>
            </w:r>
          </w:p>
          <w:p w:rsidR="0057245C" w:rsidRPr="0057245C" w:rsidRDefault="0057245C" w:rsidP="0057245C">
            <w:pPr>
              <w:pStyle w:val="a3"/>
              <w:jc w:val="both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57245C" w:rsidRPr="0057245C" w:rsidTr="00C92BD4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5C" w:rsidRPr="0057245C" w:rsidRDefault="0057245C" w:rsidP="00C92BD4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widowControl w:val="0"/>
              <w:outlineLvl w:val="0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Технические характеристики</w:t>
            </w:r>
          </w:p>
          <w:p w:rsidR="0057245C" w:rsidRPr="0057245C" w:rsidRDefault="0057245C" w:rsidP="00C92BD4">
            <w:pPr>
              <w:widowControl w:val="0"/>
              <w:outlineLvl w:val="0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  <w:r w:rsidRPr="0057245C">
              <w:rPr>
                <w:color w:val="000000"/>
                <w:sz w:val="22"/>
                <w:szCs w:val="22"/>
              </w:rPr>
              <w:t>Обрезка деревьев на территории школы</w:t>
            </w:r>
            <w:r w:rsidRPr="0057245C">
              <w:rPr>
                <w:sz w:val="22"/>
                <w:szCs w:val="22"/>
              </w:rPr>
              <w:t xml:space="preserve"> в соответствии с локальным сметным расчетом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5C" w:rsidRPr="0057245C" w:rsidRDefault="0057245C" w:rsidP="00C92BD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5C" w:rsidRPr="0057245C" w:rsidRDefault="0057245C" w:rsidP="00C92BD4">
            <w:pPr>
              <w:rPr>
                <w:color w:val="000000"/>
                <w:sz w:val="22"/>
                <w:szCs w:val="22"/>
              </w:rPr>
            </w:pPr>
          </w:p>
        </w:tc>
      </w:tr>
      <w:tr w:rsidR="0057245C" w:rsidRPr="0057245C" w:rsidTr="00C92BD4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5C" w:rsidRPr="0057245C" w:rsidRDefault="0057245C" w:rsidP="00C92BD4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widowControl w:val="0"/>
              <w:outlineLvl w:val="0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Требования к безопасности</w:t>
            </w:r>
            <w:r w:rsidRPr="0057245C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14" w:rsidRDefault="0057245C" w:rsidP="009705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 xml:space="preserve">Соблюдать действующее законодательство РФ </w:t>
            </w:r>
            <w:r w:rsidR="00970514">
              <w:rPr>
                <w:sz w:val="22"/>
                <w:szCs w:val="22"/>
              </w:rPr>
              <w:t xml:space="preserve">в данной области работ. </w:t>
            </w:r>
          </w:p>
          <w:p w:rsidR="0057245C" w:rsidRPr="0057245C" w:rsidRDefault="0057245C" w:rsidP="009705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5C" w:rsidRPr="0057245C" w:rsidRDefault="0057245C" w:rsidP="00C92BD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5C" w:rsidRPr="0057245C" w:rsidRDefault="0057245C" w:rsidP="00C92BD4">
            <w:pPr>
              <w:rPr>
                <w:color w:val="000000"/>
                <w:sz w:val="22"/>
                <w:szCs w:val="22"/>
              </w:rPr>
            </w:pPr>
          </w:p>
        </w:tc>
      </w:tr>
      <w:tr w:rsidR="0057245C" w:rsidRPr="0057245C" w:rsidTr="00C92BD4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5C" w:rsidRPr="0057245C" w:rsidRDefault="0057245C" w:rsidP="00C92BD4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widowControl w:val="0"/>
              <w:outlineLvl w:val="0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7245C">
              <w:rPr>
                <w:rFonts w:ascii="Times New Roman" w:hAnsi="Times New Roman" w:cs="Times New Roman"/>
                <w:sz w:val="22"/>
                <w:szCs w:val="22"/>
              </w:rPr>
              <w:t xml:space="preserve">Работы должны соответствовать требованиям </w:t>
            </w:r>
            <w:proofErr w:type="spellStart"/>
            <w:r w:rsidRPr="0057245C">
              <w:rPr>
                <w:rFonts w:ascii="Times New Roman" w:hAnsi="Times New Roman" w:cs="Times New Roman"/>
                <w:sz w:val="22"/>
                <w:szCs w:val="22"/>
              </w:rPr>
              <w:t>СаНПиНов</w:t>
            </w:r>
            <w:proofErr w:type="spellEnd"/>
            <w:r w:rsidRPr="0057245C">
              <w:rPr>
                <w:rFonts w:ascii="Times New Roman" w:hAnsi="Times New Roman" w:cs="Times New Roman"/>
                <w:sz w:val="22"/>
                <w:szCs w:val="22"/>
              </w:rPr>
              <w:t>, социальных норм и правил эксплуатации.</w:t>
            </w:r>
          </w:p>
          <w:p w:rsidR="0057245C" w:rsidRPr="0057245C" w:rsidRDefault="0057245C" w:rsidP="00970514">
            <w:pPr>
              <w:pStyle w:val="ConsPlusNonformat"/>
              <w:widowControl/>
              <w:autoSpaceDE/>
              <w:adjustRightInd/>
              <w:jc w:val="both"/>
              <w:rPr>
                <w:sz w:val="22"/>
                <w:szCs w:val="22"/>
              </w:rPr>
            </w:pPr>
            <w:r w:rsidRPr="0057245C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</w:t>
            </w:r>
            <w:r w:rsidRPr="00970514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5C" w:rsidRPr="0057245C" w:rsidRDefault="0057245C" w:rsidP="00C92BD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45C" w:rsidRPr="0057245C" w:rsidRDefault="0057245C" w:rsidP="00C92BD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57245C" w:rsidRPr="0057245C" w:rsidRDefault="0057245C" w:rsidP="0057245C">
      <w:pPr>
        <w:pStyle w:val="a3"/>
        <w:rPr>
          <w:sz w:val="22"/>
          <w:szCs w:val="22"/>
        </w:rPr>
      </w:pPr>
    </w:p>
    <w:p w:rsidR="00970514" w:rsidRDefault="00970514" w:rsidP="005724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70514" w:rsidRDefault="00970514" w:rsidP="005724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70514" w:rsidRDefault="00970514" w:rsidP="005724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70514" w:rsidRDefault="00970514" w:rsidP="005724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7245C" w:rsidRPr="0057245C" w:rsidRDefault="0057245C" w:rsidP="0057245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57245C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7245C" w:rsidRPr="0057245C" w:rsidRDefault="0057245C" w:rsidP="0057245C">
      <w:pPr>
        <w:ind w:firstLine="708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В случае</w:t>
      </w:r>
      <w:proofErr w:type="gramStart"/>
      <w:r w:rsidRPr="0057245C">
        <w:rPr>
          <w:sz w:val="22"/>
          <w:szCs w:val="22"/>
        </w:rPr>
        <w:t>,</w:t>
      </w:r>
      <w:proofErr w:type="gramEnd"/>
      <w:r w:rsidRPr="0057245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7245C" w:rsidRPr="0057245C" w:rsidRDefault="0057245C" w:rsidP="0057245C">
      <w:pPr>
        <w:pStyle w:val="a6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57245C">
        <w:rPr>
          <w:rFonts w:ascii="Times New Roman" w:hAnsi="Times New Roman"/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57245C" w:rsidRPr="0057245C" w:rsidRDefault="0057245C" w:rsidP="0057245C">
      <w:pPr>
        <w:pStyle w:val="a6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57245C">
        <w:rPr>
          <w:rFonts w:ascii="Times New Roman" w:hAnsi="Times New Roman"/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7245C" w:rsidRPr="0057245C" w:rsidRDefault="0057245C" w:rsidP="0057245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57245C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57245C">
        <w:rPr>
          <w:b/>
          <w:bCs/>
          <w:sz w:val="22"/>
          <w:szCs w:val="22"/>
        </w:rPr>
        <w:t xml:space="preserve"> </w:t>
      </w:r>
      <w:r w:rsidRPr="0057245C">
        <w:rPr>
          <w:sz w:val="22"/>
          <w:szCs w:val="22"/>
        </w:rPr>
        <w:t>(ч. 1 ст. 8 ФЗ № 94).</w:t>
      </w:r>
    </w:p>
    <w:p w:rsidR="0057245C" w:rsidRPr="0057245C" w:rsidRDefault="0057245C" w:rsidP="0057245C">
      <w:pPr>
        <w:ind w:firstLine="708"/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7245C" w:rsidRPr="0057245C" w:rsidRDefault="0057245C" w:rsidP="0057245C">
      <w:pPr>
        <w:pStyle w:val="a6"/>
        <w:ind w:firstLine="708"/>
        <w:jc w:val="both"/>
        <w:rPr>
          <w:rFonts w:ascii="Times New Roman" w:hAnsi="Times New Roman"/>
          <w:b w:val="0"/>
          <w:sz w:val="22"/>
          <w:szCs w:val="22"/>
        </w:rPr>
      </w:pPr>
      <w:r w:rsidRPr="0057245C">
        <w:rPr>
          <w:rFonts w:ascii="Times New Roman" w:hAnsi="Times New Roman"/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57245C" w:rsidRPr="0057245C" w:rsidRDefault="0057245C" w:rsidP="0057245C">
      <w:pPr>
        <w:pStyle w:val="a6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57245C">
        <w:rPr>
          <w:rFonts w:ascii="Times New Roman" w:hAnsi="Times New Roman"/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7245C" w:rsidRPr="0057245C" w:rsidRDefault="0057245C" w:rsidP="0057245C">
      <w:pPr>
        <w:ind w:firstLine="720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В случае</w:t>
      </w:r>
      <w:proofErr w:type="gramStart"/>
      <w:r w:rsidRPr="0057245C">
        <w:rPr>
          <w:sz w:val="22"/>
          <w:szCs w:val="22"/>
        </w:rPr>
        <w:t>,</w:t>
      </w:r>
      <w:proofErr w:type="gramEnd"/>
      <w:r w:rsidRPr="0057245C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57245C" w:rsidRPr="0057245C" w:rsidRDefault="0057245C" w:rsidP="0057245C">
      <w:pPr>
        <w:pStyle w:val="a6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57245C">
        <w:rPr>
          <w:rFonts w:ascii="Times New Roman" w:hAnsi="Times New Roman"/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57245C" w:rsidRPr="0057245C" w:rsidRDefault="0057245C" w:rsidP="0057245C">
      <w:pPr>
        <w:ind w:left="5664"/>
        <w:rPr>
          <w:sz w:val="22"/>
          <w:szCs w:val="22"/>
        </w:rPr>
      </w:pPr>
      <w:r w:rsidRPr="0057245C">
        <w:rPr>
          <w:sz w:val="22"/>
          <w:szCs w:val="22"/>
        </w:rPr>
        <w:br w:type="page"/>
      </w:r>
      <w:r w:rsidRPr="0057245C">
        <w:rPr>
          <w:sz w:val="22"/>
          <w:szCs w:val="22"/>
        </w:rPr>
        <w:lastRenderedPageBreak/>
        <w:t>№ _____________</w:t>
      </w:r>
    </w:p>
    <w:p w:rsidR="0057245C" w:rsidRPr="0057245C" w:rsidRDefault="0057245C" w:rsidP="0057245C">
      <w:pPr>
        <w:ind w:left="5664"/>
        <w:rPr>
          <w:sz w:val="22"/>
          <w:szCs w:val="22"/>
        </w:rPr>
      </w:pPr>
      <w:r w:rsidRPr="0057245C">
        <w:rPr>
          <w:sz w:val="22"/>
          <w:szCs w:val="22"/>
        </w:rPr>
        <w:t xml:space="preserve">Приложение к Извещению о </w:t>
      </w:r>
    </w:p>
    <w:p w:rsidR="0057245C" w:rsidRPr="0057245C" w:rsidRDefault="0057245C" w:rsidP="0057245C">
      <w:pPr>
        <w:ind w:left="5664"/>
        <w:rPr>
          <w:sz w:val="22"/>
          <w:szCs w:val="22"/>
        </w:rPr>
      </w:pPr>
      <w:proofErr w:type="gramStart"/>
      <w:r w:rsidRPr="0057245C">
        <w:rPr>
          <w:sz w:val="22"/>
          <w:szCs w:val="22"/>
        </w:rPr>
        <w:t>проведении</w:t>
      </w:r>
      <w:proofErr w:type="gramEnd"/>
      <w:r w:rsidRPr="0057245C">
        <w:rPr>
          <w:sz w:val="22"/>
          <w:szCs w:val="22"/>
        </w:rPr>
        <w:t xml:space="preserve"> запроса котировок</w:t>
      </w:r>
    </w:p>
    <w:p w:rsidR="0057245C" w:rsidRPr="0057245C" w:rsidRDefault="0057245C" w:rsidP="0057245C">
      <w:pPr>
        <w:ind w:left="5664"/>
        <w:rPr>
          <w:sz w:val="22"/>
          <w:szCs w:val="22"/>
        </w:rPr>
      </w:pPr>
      <w:r w:rsidRPr="0057245C">
        <w:rPr>
          <w:sz w:val="22"/>
          <w:szCs w:val="22"/>
        </w:rPr>
        <w:t>от «</w:t>
      </w:r>
      <w:r>
        <w:rPr>
          <w:sz w:val="22"/>
          <w:szCs w:val="22"/>
        </w:rPr>
        <w:t>08</w:t>
      </w:r>
      <w:r w:rsidRPr="0057245C">
        <w:rPr>
          <w:sz w:val="22"/>
          <w:szCs w:val="22"/>
        </w:rPr>
        <w:t xml:space="preserve">» </w:t>
      </w:r>
      <w:r>
        <w:rPr>
          <w:sz w:val="22"/>
          <w:szCs w:val="22"/>
        </w:rPr>
        <w:t>ноября</w:t>
      </w:r>
      <w:r w:rsidRPr="0057245C">
        <w:rPr>
          <w:sz w:val="22"/>
          <w:szCs w:val="22"/>
        </w:rPr>
        <w:t xml:space="preserve"> 2013 г.</w:t>
      </w:r>
    </w:p>
    <w:p w:rsidR="0057245C" w:rsidRPr="0057245C" w:rsidRDefault="0057245C" w:rsidP="0057245C">
      <w:pPr>
        <w:ind w:left="5664"/>
        <w:rPr>
          <w:sz w:val="22"/>
          <w:szCs w:val="22"/>
        </w:rPr>
      </w:pPr>
      <w:r w:rsidRPr="0057245C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589</w:t>
      </w:r>
    </w:p>
    <w:p w:rsidR="0057245C" w:rsidRPr="0057245C" w:rsidRDefault="0057245C" w:rsidP="0057245C">
      <w:pPr>
        <w:jc w:val="right"/>
        <w:rPr>
          <w:sz w:val="22"/>
          <w:szCs w:val="22"/>
        </w:rPr>
      </w:pPr>
    </w:p>
    <w:p w:rsidR="0057245C" w:rsidRPr="0057245C" w:rsidRDefault="0057245C" w:rsidP="0057245C">
      <w:pPr>
        <w:jc w:val="right"/>
        <w:rPr>
          <w:sz w:val="22"/>
          <w:szCs w:val="22"/>
        </w:rPr>
      </w:pPr>
      <w:r w:rsidRPr="0057245C">
        <w:rPr>
          <w:sz w:val="22"/>
          <w:szCs w:val="22"/>
        </w:rPr>
        <w:t>Дата: «__» _________ 2013 г.</w:t>
      </w:r>
    </w:p>
    <w:p w:rsidR="0057245C" w:rsidRPr="0057245C" w:rsidRDefault="0057245C" w:rsidP="0057245C">
      <w:pPr>
        <w:jc w:val="center"/>
        <w:rPr>
          <w:sz w:val="22"/>
          <w:szCs w:val="22"/>
        </w:rPr>
      </w:pPr>
      <w:r w:rsidRPr="0057245C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57245C" w:rsidRPr="0057245C" w:rsidTr="00C92BD4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57245C" w:rsidRPr="0057245C" w:rsidRDefault="0057245C" w:rsidP="00C92BD4">
            <w:pPr>
              <w:rPr>
                <w:sz w:val="22"/>
                <w:szCs w:val="22"/>
              </w:rPr>
            </w:pPr>
            <w:r w:rsidRPr="0057245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57245C">
              <w:rPr>
                <w:sz w:val="22"/>
                <w:szCs w:val="22"/>
              </w:rPr>
              <w:t xml:space="preserve"> фамилия, имя, отчество </w:t>
            </w:r>
          </w:p>
          <w:p w:rsidR="0057245C" w:rsidRPr="0057245C" w:rsidRDefault="0057245C" w:rsidP="00C92BD4">
            <w:pPr>
              <w:rPr>
                <w:sz w:val="22"/>
                <w:szCs w:val="22"/>
              </w:rPr>
            </w:pPr>
            <w:r w:rsidRPr="0057245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57245C">
              <w:rPr>
                <w:sz w:val="22"/>
                <w:szCs w:val="22"/>
              </w:rPr>
              <w:t xml:space="preserve"> </w:t>
            </w:r>
          </w:p>
          <w:p w:rsidR="0057245C" w:rsidRPr="0057245C" w:rsidRDefault="0057245C" w:rsidP="00C92BD4">
            <w:pPr>
              <w:rPr>
                <w:i/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(</w:t>
            </w:r>
            <w:r w:rsidRPr="0057245C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</w:p>
        </w:tc>
      </w:tr>
      <w:tr w:rsidR="0057245C" w:rsidRPr="0057245C" w:rsidTr="00C92BD4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 xml:space="preserve">2. Место нахождения </w:t>
            </w:r>
            <w:r w:rsidRPr="0057245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57245C">
              <w:rPr>
                <w:sz w:val="22"/>
                <w:szCs w:val="22"/>
              </w:rPr>
              <w:t xml:space="preserve"> место жительства </w:t>
            </w:r>
            <w:r w:rsidRPr="0057245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57245C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</w:p>
        </w:tc>
      </w:tr>
      <w:tr w:rsidR="0057245C" w:rsidRPr="0057245C" w:rsidTr="00C92BD4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57245C" w:rsidRPr="0057245C" w:rsidRDefault="0057245C" w:rsidP="00C92BD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57245C">
              <w:rPr>
                <w:rStyle w:val="ab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</w:p>
        </w:tc>
      </w:tr>
      <w:tr w:rsidR="0057245C" w:rsidRPr="0057245C" w:rsidTr="00C92BD4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</w:p>
        </w:tc>
      </w:tr>
      <w:tr w:rsidR="0057245C" w:rsidRPr="0057245C" w:rsidTr="00C92BD4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7245C">
              <w:rPr>
                <w:rStyle w:val="ab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</w:p>
        </w:tc>
      </w:tr>
      <w:tr w:rsidR="0057245C" w:rsidRPr="0057245C" w:rsidTr="00C92BD4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7245C" w:rsidRPr="0057245C" w:rsidRDefault="0057245C" w:rsidP="00C92B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</w:p>
        </w:tc>
      </w:tr>
      <w:tr w:rsidR="0057245C" w:rsidRPr="0057245C" w:rsidTr="00C92BD4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45C" w:rsidRPr="0057245C" w:rsidRDefault="0057245C" w:rsidP="00C92BD4">
            <w:pPr>
              <w:jc w:val="both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57245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</w:p>
        </w:tc>
      </w:tr>
      <w:tr w:rsidR="0057245C" w:rsidRPr="0057245C" w:rsidTr="00C92BD4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</w:p>
        </w:tc>
      </w:tr>
    </w:tbl>
    <w:p w:rsidR="0057245C" w:rsidRPr="0057245C" w:rsidRDefault="0057245C" w:rsidP="0057245C">
      <w:pPr>
        <w:rPr>
          <w:sz w:val="22"/>
          <w:szCs w:val="22"/>
        </w:rPr>
      </w:pPr>
      <w:r w:rsidRPr="0057245C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57245C" w:rsidRPr="0057245C" w:rsidTr="00C92BD4">
        <w:trPr>
          <w:trHeight w:val="493"/>
        </w:trPr>
        <w:tc>
          <w:tcPr>
            <w:tcW w:w="1713" w:type="dxa"/>
          </w:tcPr>
          <w:p w:rsidR="0057245C" w:rsidRPr="0057245C" w:rsidRDefault="0057245C" w:rsidP="00C92BD4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57245C" w:rsidRPr="0057245C" w:rsidRDefault="0057245C" w:rsidP="00C92BD4">
            <w:pPr>
              <w:jc w:val="center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Цена работ,</w:t>
            </w:r>
          </w:p>
          <w:p w:rsidR="0057245C" w:rsidRPr="0057245C" w:rsidRDefault="0057245C" w:rsidP="00C92BD4">
            <w:pPr>
              <w:jc w:val="center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57245C" w:rsidRPr="0057245C" w:rsidRDefault="0057245C" w:rsidP="00C92BD4">
            <w:pPr>
              <w:jc w:val="center"/>
              <w:rPr>
                <w:b/>
                <w:sz w:val="22"/>
                <w:szCs w:val="22"/>
              </w:rPr>
            </w:pPr>
            <w:r w:rsidRPr="0057245C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57245C" w:rsidRPr="0057245C" w:rsidTr="00C92BD4">
        <w:trPr>
          <w:trHeight w:val="269"/>
        </w:trPr>
        <w:tc>
          <w:tcPr>
            <w:tcW w:w="1713" w:type="dxa"/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  <w:r w:rsidRPr="0057245C">
              <w:rPr>
                <w:b/>
                <w:color w:val="000000"/>
                <w:sz w:val="22"/>
                <w:szCs w:val="22"/>
              </w:rPr>
              <w:t>Обрезка деревьев</w:t>
            </w:r>
            <w:r>
              <w:rPr>
                <w:b/>
                <w:color w:val="000000"/>
                <w:sz w:val="22"/>
                <w:szCs w:val="22"/>
              </w:rPr>
              <w:t xml:space="preserve"> (МБОУ СОШ № 4)</w:t>
            </w:r>
          </w:p>
          <w:p w:rsidR="0057245C" w:rsidRPr="0057245C" w:rsidRDefault="0057245C" w:rsidP="00C92BD4">
            <w:pPr>
              <w:rPr>
                <w:sz w:val="22"/>
                <w:szCs w:val="22"/>
              </w:rPr>
            </w:pPr>
          </w:p>
          <w:p w:rsidR="0057245C" w:rsidRPr="0057245C" w:rsidRDefault="0057245C" w:rsidP="00C92BD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7245C" w:rsidRPr="0057245C" w:rsidRDefault="0057245C" w:rsidP="00C92BD4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57245C" w:rsidRPr="0057245C" w:rsidRDefault="0057245C" w:rsidP="0057245C">
            <w:pPr>
              <w:jc w:val="both"/>
              <w:rPr>
                <w:sz w:val="22"/>
                <w:szCs w:val="22"/>
              </w:rPr>
            </w:pPr>
            <w:r w:rsidRPr="0057245C">
              <w:rPr>
                <w:sz w:val="22"/>
                <w:szCs w:val="22"/>
              </w:rPr>
              <w:t>Цена настоящего контракта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      </w:r>
          </w:p>
          <w:p w:rsidR="0057245C" w:rsidRPr="0057245C" w:rsidRDefault="0057245C" w:rsidP="00C92BD4">
            <w:pPr>
              <w:jc w:val="both"/>
              <w:rPr>
                <w:sz w:val="22"/>
                <w:szCs w:val="22"/>
              </w:rPr>
            </w:pPr>
          </w:p>
        </w:tc>
      </w:tr>
    </w:tbl>
    <w:p w:rsidR="0057245C" w:rsidRPr="0057245C" w:rsidRDefault="0057245C" w:rsidP="0057245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7245C" w:rsidRPr="0057245C" w:rsidRDefault="0057245C" w:rsidP="0057245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57245C">
        <w:rPr>
          <w:sz w:val="22"/>
          <w:szCs w:val="22"/>
        </w:rPr>
        <w:t>т.ч</w:t>
      </w:r>
      <w:proofErr w:type="spellEnd"/>
      <w:r w:rsidRPr="0057245C">
        <w:rPr>
          <w:sz w:val="22"/>
          <w:szCs w:val="22"/>
        </w:rPr>
        <w:t>. НДС___________.</w:t>
      </w:r>
    </w:p>
    <w:p w:rsidR="0057245C" w:rsidRPr="0057245C" w:rsidRDefault="0057245C" w:rsidP="0057245C">
      <w:pPr>
        <w:pStyle w:val="ConsPlusNormal"/>
        <w:widowControl/>
        <w:ind w:firstLine="0"/>
        <w:rPr>
          <w:sz w:val="22"/>
          <w:szCs w:val="22"/>
        </w:rPr>
      </w:pPr>
      <w:r w:rsidRPr="0057245C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b/>
          <w:sz w:val="22"/>
          <w:szCs w:val="22"/>
        </w:rPr>
        <w:t>Примечание</w:t>
      </w:r>
      <w:r w:rsidRPr="0057245C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57245C">
        <w:rPr>
          <w:sz w:val="22"/>
          <w:szCs w:val="22"/>
        </w:rPr>
        <w:t xml:space="preserve">. </w:t>
      </w:r>
      <w:proofErr w:type="gramEnd"/>
    </w:p>
    <w:p w:rsidR="0057245C" w:rsidRPr="0057245C" w:rsidRDefault="0057245C" w:rsidP="0057245C">
      <w:pPr>
        <w:rPr>
          <w:sz w:val="22"/>
          <w:szCs w:val="22"/>
        </w:rPr>
      </w:pPr>
      <w:r w:rsidRPr="0057245C">
        <w:rPr>
          <w:sz w:val="22"/>
          <w:szCs w:val="22"/>
        </w:rPr>
        <w:t>_______________________________________________ , согласн</w:t>
      </w:r>
      <w:proofErr w:type="gramStart"/>
      <w:r w:rsidRPr="0057245C">
        <w:rPr>
          <w:sz w:val="22"/>
          <w:szCs w:val="22"/>
        </w:rPr>
        <w:t>о(</w:t>
      </w:r>
      <w:proofErr w:type="spellStart"/>
      <w:proofErr w:type="gramEnd"/>
      <w:r w:rsidRPr="0057245C">
        <w:rPr>
          <w:sz w:val="22"/>
          <w:szCs w:val="22"/>
        </w:rPr>
        <w:t>ен</w:t>
      </w:r>
      <w:proofErr w:type="spellEnd"/>
      <w:r w:rsidRPr="0057245C">
        <w:rPr>
          <w:sz w:val="22"/>
          <w:szCs w:val="22"/>
        </w:rPr>
        <w:t xml:space="preserve">) исполнить условия </w:t>
      </w:r>
    </w:p>
    <w:p w:rsidR="0057245C" w:rsidRPr="0057245C" w:rsidRDefault="0057245C" w:rsidP="0057245C">
      <w:pPr>
        <w:rPr>
          <w:sz w:val="22"/>
          <w:szCs w:val="22"/>
        </w:rPr>
      </w:pPr>
      <w:r w:rsidRPr="0057245C">
        <w:rPr>
          <w:sz w:val="22"/>
          <w:szCs w:val="22"/>
        </w:rPr>
        <w:t xml:space="preserve">               </w:t>
      </w:r>
      <w:r w:rsidRPr="0057245C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57245C" w:rsidRPr="0057245C" w:rsidRDefault="0057245C" w:rsidP="0057245C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57245C" w:rsidRPr="0057245C" w:rsidRDefault="0057245C" w:rsidP="0057245C">
      <w:pPr>
        <w:rPr>
          <w:sz w:val="22"/>
          <w:szCs w:val="22"/>
        </w:rPr>
      </w:pPr>
      <w:r w:rsidRPr="0057245C">
        <w:rPr>
          <w:sz w:val="22"/>
          <w:szCs w:val="22"/>
        </w:rPr>
        <w:t>Руководитель организации ____________ _____________</w:t>
      </w:r>
    </w:p>
    <w:p w:rsidR="0057245C" w:rsidRPr="0057245C" w:rsidRDefault="0057245C" w:rsidP="0057245C">
      <w:pPr>
        <w:rPr>
          <w:sz w:val="22"/>
          <w:szCs w:val="22"/>
        </w:rPr>
      </w:pPr>
      <w:r w:rsidRPr="0057245C">
        <w:rPr>
          <w:sz w:val="22"/>
          <w:szCs w:val="22"/>
        </w:rPr>
        <w:t xml:space="preserve">                           </w:t>
      </w:r>
      <w:r w:rsidRPr="0057245C">
        <w:rPr>
          <w:sz w:val="22"/>
          <w:szCs w:val="22"/>
        </w:rPr>
        <w:tab/>
      </w:r>
      <w:r w:rsidRPr="0057245C">
        <w:rPr>
          <w:sz w:val="22"/>
          <w:szCs w:val="22"/>
        </w:rPr>
        <w:tab/>
      </w:r>
      <w:r w:rsidRPr="0057245C">
        <w:rPr>
          <w:sz w:val="22"/>
          <w:szCs w:val="22"/>
        </w:rPr>
        <w:tab/>
        <w:t xml:space="preserve">      (подпись) </w:t>
      </w:r>
      <w:r w:rsidRPr="0057245C">
        <w:rPr>
          <w:sz w:val="22"/>
          <w:szCs w:val="22"/>
        </w:rPr>
        <w:tab/>
        <w:t xml:space="preserve">     (Ф.И.О.)</w:t>
      </w:r>
    </w:p>
    <w:p w:rsidR="0057245C" w:rsidRPr="0057245C" w:rsidRDefault="0057245C" w:rsidP="0057245C">
      <w:pPr>
        <w:rPr>
          <w:sz w:val="22"/>
          <w:szCs w:val="22"/>
        </w:rPr>
      </w:pPr>
      <w:r w:rsidRPr="0057245C">
        <w:rPr>
          <w:sz w:val="22"/>
          <w:szCs w:val="22"/>
        </w:rPr>
        <w:t xml:space="preserve">                                                                    М.П.</w:t>
      </w:r>
    </w:p>
    <w:p w:rsidR="0057245C" w:rsidRDefault="0057245C" w:rsidP="0057245C">
      <w:pPr>
        <w:rPr>
          <w:sz w:val="22"/>
          <w:szCs w:val="22"/>
        </w:rPr>
      </w:pPr>
    </w:p>
    <w:p w:rsidR="0057245C" w:rsidRDefault="0057245C" w:rsidP="0057245C">
      <w:pPr>
        <w:rPr>
          <w:sz w:val="22"/>
          <w:szCs w:val="22"/>
        </w:rPr>
      </w:pPr>
    </w:p>
    <w:p w:rsidR="0057245C" w:rsidRDefault="0057245C" w:rsidP="0057245C">
      <w:pPr>
        <w:rPr>
          <w:sz w:val="22"/>
          <w:szCs w:val="22"/>
        </w:rPr>
      </w:pPr>
    </w:p>
    <w:p w:rsidR="0057245C" w:rsidRDefault="0057245C" w:rsidP="0057245C">
      <w:pPr>
        <w:rPr>
          <w:sz w:val="22"/>
          <w:szCs w:val="22"/>
        </w:rPr>
      </w:pPr>
    </w:p>
    <w:p w:rsidR="0057245C" w:rsidRDefault="0057245C" w:rsidP="0057245C">
      <w:pPr>
        <w:rPr>
          <w:sz w:val="22"/>
          <w:szCs w:val="22"/>
        </w:rPr>
      </w:pPr>
    </w:p>
    <w:p w:rsidR="0057245C" w:rsidRDefault="0057245C" w:rsidP="0057245C">
      <w:pPr>
        <w:rPr>
          <w:sz w:val="22"/>
          <w:szCs w:val="22"/>
        </w:rPr>
      </w:pPr>
    </w:p>
    <w:p w:rsidR="0057245C" w:rsidRDefault="0057245C" w:rsidP="0057245C">
      <w:pPr>
        <w:rPr>
          <w:sz w:val="22"/>
          <w:szCs w:val="22"/>
        </w:rPr>
      </w:pPr>
    </w:p>
    <w:p w:rsidR="0057245C" w:rsidRDefault="0057245C" w:rsidP="0057245C">
      <w:pPr>
        <w:rPr>
          <w:sz w:val="22"/>
          <w:szCs w:val="22"/>
        </w:rPr>
      </w:pPr>
    </w:p>
    <w:p w:rsidR="0057245C" w:rsidRPr="0057245C" w:rsidRDefault="0057245C" w:rsidP="0057245C">
      <w:pPr>
        <w:rPr>
          <w:sz w:val="22"/>
          <w:szCs w:val="22"/>
        </w:rPr>
      </w:pPr>
    </w:p>
    <w:p w:rsidR="0057245C" w:rsidRPr="0057245C" w:rsidRDefault="0057245C" w:rsidP="0057245C">
      <w:pPr>
        <w:rPr>
          <w:sz w:val="22"/>
          <w:szCs w:val="22"/>
        </w:rPr>
      </w:pPr>
    </w:p>
    <w:p w:rsidR="0057245C" w:rsidRPr="0057245C" w:rsidRDefault="0057245C" w:rsidP="0057245C">
      <w:pPr>
        <w:suppressAutoHyphens/>
        <w:jc w:val="right"/>
        <w:rPr>
          <w:color w:val="000000"/>
          <w:kern w:val="1"/>
          <w:sz w:val="22"/>
          <w:szCs w:val="22"/>
          <w:lang w:eastAsia="ar-SA"/>
        </w:rPr>
      </w:pPr>
      <w:r w:rsidRPr="0057245C">
        <w:rPr>
          <w:color w:val="000000"/>
          <w:kern w:val="1"/>
          <w:sz w:val="22"/>
          <w:szCs w:val="22"/>
          <w:lang w:eastAsia="ar-SA"/>
        </w:rPr>
        <w:lastRenderedPageBreak/>
        <w:t>ПРОЕКТ</w:t>
      </w:r>
    </w:p>
    <w:p w:rsidR="0057245C" w:rsidRPr="0057245C" w:rsidRDefault="0057245C" w:rsidP="0057245C">
      <w:pPr>
        <w:ind w:left="2124"/>
        <w:outlineLvl w:val="0"/>
        <w:rPr>
          <w:b/>
          <w:kern w:val="28"/>
          <w:sz w:val="22"/>
          <w:szCs w:val="22"/>
        </w:rPr>
      </w:pPr>
      <w:r w:rsidRPr="0057245C">
        <w:rPr>
          <w:b/>
          <w:kern w:val="28"/>
          <w:sz w:val="22"/>
          <w:szCs w:val="22"/>
        </w:rPr>
        <w:t xml:space="preserve">ГРАЖДАНСКО-ПРАВОВОЙ ДОГОВОР №  </w:t>
      </w:r>
    </w:p>
    <w:p w:rsidR="0057245C" w:rsidRPr="0057245C" w:rsidRDefault="0057245C" w:rsidP="0057245C">
      <w:pPr>
        <w:rPr>
          <w:sz w:val="22"/>
          <w:szCs w:val="22"/>
        </w:rPr>
      </w:pP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г. Иваново                                                                                      </w:t>
      </w:r>
      <w:r>
        <w:rPr>
          <w:sz w:val="22"/>
          <w:szCs w:val="22"/>
        </w:rPr>
        <w:t xml:space="preserve">           </w:t>
      </w:r>
      <w:r w:rsidRPr="0057245C">
        <w:rPr>
          <w:sz w:val="22"/>
          <w:szCs w:val="22"/>
        </w:rPr>
        <w:t xml:space="preserve"> «       »__________ 2013 года</w:t>
      </w:r>
    </w:p>
    <w:p w:rsidR="0057245C" w:rsidRPr="0057245C" w:rsidRDefault="0057245C" w:rsidP="0057245C">
      <w:pPr>
        <w:ind w:firstLine="709"/>
        <w:jc w:val="both"/>
        <w:rPr>
          <w:sz w:val="22"/>
          <w:szCs w:val="22"/>
        </w:rPr>
      </w:pPr>
    </w:p>
    <w:p w:rsidR="0057245C" w:rsidRPr="0057245C" w:rsidRDefault="0057245C" w:rsidP="0057245C">
      <w:pPr>
        <w:spacing w:after="120"/>
        <w:ind w:firstLine="720"/>
        <w:jc w:val="both"/>
        <w:rPr>
          <w:sz w:val="22"/>
          <w:szCs w:val="22"/>
        </w:rPr>
      </w:pPr>
      <w:proofErr w:type="gramStart"/>
      <w:r w:rsidRPr="0057245C">
        <w:rPr>
          <w:sz w:val="22"/>
          <w:szCs w:val="22"/>
        </w:rPr>
        <w:t>Муниципальное  бюджетное образовательное  учреждение «Средняя общеобразовательная школа № 4», именуемое в дальнейшем «Заказчик», в лице директора Маркова Николая Алексеевича, действующего на основании устава, с одной стороны, __________________________, именуемое в дальнейшем «Подрядчик», в лице директора _____________________________, действующего на основании ___________________,  с другой стороны, именуемые в дальнейшем «Стороны», на основании __________________________________________ заключили настоящий гражданско-правовой договор (далее - контракт) о нижеследующем:</w:t>
      </w:r>
      <w:proofErr w:type="gramEnd"/>
    </w:p>
    <w:p w:rsidR="0057245C" w:rsidRPr="0057245C" w:rsidRDefault="0057245C" w:rsidP="009720EA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57245C">
        <w:rPr>
          <w:b/>
          <w:sz w:val="22"/>
          <w:szCs w:val="22"/>
        </w:rPr>
        <w:t>1. Предмет контракта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1.1.</w:t>
      </w:r>
      <w:r w:rsidR="009720EA">
        <w:rPr>
          <w:sz w:val="22"/>
          <w:szCs w:val="22"/>
        </w:rPr>
        <w:t xml:space="preserve"> </w:t>
      </w:r>
      <w:r w:rsidRPr="0057245C">
        <w:rPr>
          <w:sz w:val="22"/>
          <w:szCs w:val="22"/>
        </w:rPr>
        <w:t xml:space="preserve">По настоящему контракту Подрядчик обязуется выполнить  работы по обрезке деревьев по адресу: </w:t>
      </w:r>
      <w:smartTag w:uri="urn:schemas-microsoft-com:office:smarttags" w:element="metricconverter">
        <w:smartTagPr>
          <w:attr w:name="ProductID" w:val="153037, г"/>
        </w:smartTagPr>
        <w:r w:rsidRPr="0057245C">
          <w:rPr>
            <w:sz w:val="22"/>
            <w:szCs w:val="22"/>
          </w:rPr>
          <w:t>153037, г</w:t>
        </w:r>
      </w:smartTag>
      <w:r w:rsidRPr="0057245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7245C">
        <w:rPr>
          <w:sz w:val="22"/>
          <w:szCs w:val="22"/>
        </w:rPr>
        <w:t>Иваново,</w:t>
      </w:r>
      <w:r>
        <w:rPr>
          <w:sz w:val="22"/>
          <w:szCs w:val="22"/>
        </w:rPr>
        <w:t xml:space="preserve"> </w:t>
      </w:r>
      <w:r w:rsidRPr="0057245C">
        <w:rPr>
          <w:sz w:val="22"/>
          <w:szCs w:val="22"/>
        </w:rPr>
        <w:t xml:space="preserve">ул. </w:t>
      </w:r>
      <w:proofErr w:type="gramStart"/>
      <w:r w:rsidRPr="0057245C">
        <w:rPr>
          <w:sz w:val="22"/>
          <w:szCs w:val="22"/>
        </w:rPr>
        <w:t>Комсомольская</w:t>
      </w:r>
      <w:proofErr w:type="gramEnd"/>
      <w:r w:rsidRPr="0057245C">
        <w:rPr>
          <w:sz w:val="22"/>
          <w:szCs w:val="22"/>
        </w:rPr>
        <w:t xml:space="preserve">, д.52 (далее – Работы) в соответствии </w:t>
      </w:r>
      <w:r w:rsidR="009720EA">
        <w:rPr>
          <w:sz w:val="22"/>
          <w:szCs w:val="22"/>
        </w:rPr>
        <w:t xml:space="preserve">с локальным сметным расчетом и ведомостью объемов работ </w:t>
      </w:r>
      <w:r w:rsidRPr="0057245C">
        <w:rPr>
          <w:sz w:val="22"/>
          <w:szCs w:val="22"/>
        </w:rPr>
        <w:t>(Приложение №1)</w:t>
      </w:r>
      <w:r w:rsidR="009720EA">
        <w:rPr>
          <w:sz w:val="22"/>
          <w:szCs w:val="22"/>
        </w:rPr>
        <w:t>, которые являю</w:t>
      </w:r>
      <w:r w:rsidRPr="0057245C">
        <w:rPr>
          <w:sz w:val="22"/>
          <w:szCs w:val="22"/>
        </w:rPr>
        <w:t>тся неотъемлемой частью настоящего контракта, и на условиях настоящего контракта.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1.2. Заказчик обязуется принять и оплатить результаты работы в порядке и на условиях настоящего контракта. 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1.3. Срок выполнения работ: до 15 декабря 2013 года.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</w:p>
    <w:p w:rsidR="0057245C" w:rsidRPr="0057245C" w:rsidRDefault="0057245C" w:rsidP="0057245C">
      <w:pPr>
        <w:jc w:val="center"/>
        <w:rPr>
          <w:b/>
          <w:sz w:val="22"/>
          <w:szCs w:val="22"/>
        </w:rPr>
      </w:pPr>
      <w:r w:rsidRPr="0057245C">
        <w:rPr>
          <w:b/>
          <w:sz w:val="22"/>
          <w:szCs w:val="22"/>
        </w:rPr>
        <w:t>2.  Цена контракта, порядок расчетов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2.1. Цена контракта  составляет  _______________________________________ рублей, в том числе НДС _______________ руб.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Цена настоящего контракта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установленных действующим законодательством РФ.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57245C" w:rsidRPr="0057245C" w:rsidRDefault="0057245C" w:rsidP="0057245C">
      <w:pPr>
        <w:jc w:val="both"/>
        <w:rPr>
          <w:b/>
          <w:sz w:val="22"/>
          <w:szCs w:val="22"/>
        </w:rPr>
      </w:pPr>
      <w:r w:rsidRPr="0057245C">
        <w:rPr>
          <w:sz w:val="22"/>
          <w:szCs w:val="22"/>
        </w:rPr>
        <w:t>2.4. Объем работ определяется в соответствии с утвержденной</w:t>
      </w:r>
      <w:r w:rsidR="009720EA">
        <w:rPr>
          <w:sz w:val="22"/>
          <w:szCs w:val="22"/>
        </w:rPr>
        <w:t xml:space="preserve"> сметой</w:t>
      </w:r>
      <w:r w:rsidRPr="0057245C">
        <w:rPr>
          <w:sz w:val="22"/>
          <w:szCs w:val="22"/>
        </w:rPr>
        <w:t xml:space="preserve">, являющейся неотъемлемой частью настоящего контракта. 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 w:rsidR="009720EA">
        <w:rPr>
          <w:sz w:val="22"/>
          <w:szCs w:val="22"/>
        </w:rPr>
        <w:t>нсово-казначейским управлением А</w:t>
      </w:r>
      <w:r w:rsidRPr="0057245C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2.6. В случае</w:t>
      </w:r>
      <w:proofErr w:type="gramStart"/>
      <w:r w:rsidRPr="0057245C">
        <w:rPr>
          <w:sz w:val="22"/>
          <w:szCs w:val="22"/>
        </w:rPr>
        <w:t>,</w:t>
      </w:r>
      <w:proofErr w:type="gramEnd"/>
      <w:r w:rsidRPr="0057245C">
        <w:rPr>
          <w:sz w:val="22"/>
          <w:szCs w:val="22"/>
        </w:rPr>
        <w:t xml:space="preserve"> если организация работает по упрощенной системе налогообложения, расчет цены гражданско-правового договора производится в соответствии с письмом Государственного комитета РФ по строительству и жилищно-коммунальному комплексу от 06.10.2003 № НЗ-6292/10 «О порядке определения сметной стоимости работ, выполняемых организациями, работающими по упрощенной системе налогообложения».</w:t>
      </w:r>
    </w:p>
    <w:p w:rsidR="0057245C" w:rsidRPr="0057245C" w:rsidRDefault="0057245C" w:rsidP="0057245C">
      <w:pPr>
        <w:jc w:val="both"/>
        <w:rPr>
          <w:b/>
          <w:sz w:val="22"/>
          <w:szCs w:val="22"/>
        </w:rPr>
      </w:pPr>
      <w:r w:rsidRPr="0057245C">
        <w:rPr>
          <w:sz w:val="22"/>
          <w:szCs w:val="22"/>
        </w:rPr>
        <w:t>2.7.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57245C" w:rsidRPr="0057245C" w:rsidRDefault="0057245C" w:rsidP="0057245C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57245C" w:rsidRPr="0057245C" w:rsidRDefault="0057245C" w:rsidP="0057245C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57245C">
        <w:rPr>
          <w:b/>
          <w:sz w:val="22"/>
          <w:szCs w:val="22"/>
        </w:rPr>
        <w:t>3. Права и обязанности Сторон</w:t>
      </w:r>
    </w:p>
    <w:p w:rsidR="0057245C" w:rsidRPr="0057245C" w:rsidRDefault="0057245C" w:rsidP="0057245C">
      <w:pPr>
        <w:spacing w:after="120"/>
        <w:rPr>
          <w:sz w:val="22"/>
          <w:szCs w:val="22"/>
        </w:rPr>
      </w:pPr>
      <w:r w:rsidRPr="0057245C">
        <w:rPr>
          <w:sz w:val="22"/>
          <w:szCs w:val="22"/>
        </w:rPr>
        <w:t>3.1. ПОДРЯДЧИК обязан: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3.1.1. Представить Заказчику на момент заключения контракта обеспечение исполнения настоящего контракта способом, определенным самостоятельно, исходя из следующих видов обеспечения: безотзывной банковской гарантии, залога денежных средств, в том числе в форме вклада (депозита), в размере обеспечения исполнения контракта.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3.1.2. Качественно выполнить своими силами и средствами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lastRenderedPageBreak/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3.1.3. Передать результат выполненных работ Заказчику.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3.1.7.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 ежедневно и со дня подписания акта приема выполненных работ в  трехдневный срок вывезти с  указанной территории все принадлежащее ему имущество и строительный мусор.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3.1.10. Обеспечить представителям Заказчика доступ </w:t>
      </w:r>
      <w:proofErr w:type="gramStart"/>
      <w:r w:rsidRPr="0057245C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57245C">
        <w:rPr>
          <w:sz w:val="22"/>
          <w:szCs w:val="22"/>
        </w:rPr>
        <w:t xml:space="preserve"> и качеством работ и материалов.</w:t>
      </w:r>
    </w:p>
    <w:p w:rsidR="0057245C" w:rsidRPr="0057245C" w:rsidRDefault="0057245C" w:rsidP="0057245C">
      <w:pPr>
        <w:rPr>
          <w:sz w:val="22"/>
          <w:szCs w:val="22"/>
        </w:rPr>
      </w:pPr>
      <w:r w:rsidRPr="0057245C">
        <w:rPr>
          <w:sz w:val="22"/>
          <w:szCs w:val="22"/>
        </w:rPr>
        <w:t>3.2. ЗАКАЗЧИК обязан: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условий контракта, ухудшающих результат работы, - немедленно сообщить об этом Подрядчику.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3.3. ЗАКАЗЧИК имеет право: 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 3.3.1.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3.6.</w:t>
      </w:r>
      <w:r w:rsidR="009720EA">
        <w:rPr>
          <w:sz w:val="22"/>
          <w:szCs w:val="22"/>
        </w:rPr>
        <w:t xml:space="preserve"> </w:t>
      </w:r>
      <w:r w:rsidRPr="0057245C">
        <w:rPr>
          <w:sz w:val="22"/>
          <w:szCs w:val="22"/>
        </w:rPr>
        <w:t>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57245C" w:rsidRPr="0057245C" w:rsidRDefault="0057245C" w:rsidP="0057245C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57245C" w:rsidRPr="0057245C" w:rsidRDefault="0057245C" w:rsidP="0057245C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57245C">
        <w:rPr>
          <w:b/>
          <w:sz w:val="22"/>
          <w:szCs w:val="22"/>
        </w:rPr>
        <w:t>4. Ответственность Сторон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4.2. </w:t>
      </w:r>
      <w:proofErr w:type="gramStart"/>
      <w:r w:rsidRPr="0057245C">
        <w:rPr>
          <w:sz w:val="22"/>
          <w:szCs w:val="22"/>
        </w:rPr>
        <w:t>За нарушение сроков выполнения работ, указанных в пунктах. 1.3, 3.1.2, 3.1.4, 3.1.7 настоящего контракта, Подрядчик уплачивает Заказчику пеню за каждый день просрочки исполнения обязательства, начиная со дня, следующего после дня истечения установленного настоящим контрактом срока исполнения обязательства в размере одна десятой действующей на день уплаты пени ставки рефинансирования  Центрального банка Российской Федерации от цены контракта.</w:t>
      </w:r>
      <w:proofErr w:type="gramEnd"/>
      <w:r w:rsidRPr="0057245C">
        <w:rPr>
          <w:sz w:val="22"/>
          <w:szCs w:val="22"/>
        </w:rPr>
        <w:t xml:space="preserve"> Подрядчик освобождается от уплаты пени, если докажет, что просрочка исполнения обязательства произошла вследствие непреодолимой силы или по вине Заказчика.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lastRenderedPageBreak/>
        <w:t>4.3. За невыполнение обязанностей, предусмотренных п. 3.1.9 настоящего контракта, Подрядчик уплачивает Заказчику штраф в размере 5 % от цены контракта, а также пеню в размере 2 % от цены контракта за каждый день просрочки вывоза строительного мусора и принадлежащего Подрядчику имущества.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4.7. В случае не</w:t>
      </w:r>
      <w:r w:rsidR="009720EA">
        <w:rPr>
          <w:sz w:val="22"/>
          <w:szCs w:val="22"/>
        </w:rPr>
        <w:t xml:space="preserve"> </w:t>
      </w:r>
      <w:r w:rsidRPr="0057245C">
        <w:rPr>
          <w:sz w:val="22"/>
          <w:szCs w:val="22"/>
        </w:rPr>
        <w:t xml:space="preserve">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4.8. Неустойка (штраф, пени) перечисляются </w:t>
      </w:r>
      <w:r w:rsidRPr="0057245C">
        <w:rPr>
          <w:bCs/>
          <w:sz w:val="22"/>
          <w:szCs w:val="22"/>
        </w:rPr>
        <w:t>Подрядчиком</w:t>
      </w:r>
      <w:r w:rsidRPr="0057245C">
        <w:rPr>
          <w:sz w:val="22"/>
          <w:szCs w:val="22"/>
        </w:rPr>
        <w:t xml:space="preserve"> в течение 10 (десяти) дней с момента выставления соответствующей претензии на расчетный счет </w:t>
      </w:r>
      <w:r w:rsidRPr="0057245C">
        <w:rPr>
          <w:bCs/>
          <w:sz w:val="22"/>
          <w:szCs w:val="22"/>
        </w:rPr>
        <w:t>Заказчика</w:t>
      </w:r>
      <w:r w:rsidRPr="0057245C">
        <w:rPr>
          <w:sz w:val="22"/>
          <w:szCs w:val="22"/>
        </w:rPr>
        <w:t>, указанный в претензии. Уплата неустойки не освобождает сторону от выполнения обязательств или устранения нарушений.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57245C" w:rsidRPr="0057245C" w:rsidRDefault="0057245C" w:rsidP="0057245C">
      <w:pPr>
        <w:suppressAutoHyphens/>
        <w:jc w:val="both"/>
        <w:rPr>
          <w:sz w:val="22"/>
          <w:szCs w:val="22"/>
          <w:lang w:eastAsia="ar-SA"/>
        </w:rPr>
      </w:pPr>
      <w:r w:rsidRPr="0057245C">
        <w:rPr>
          <w:sz w:val="22"/>
          <w:szCs w:val="22"/>
          <w:lang w:eastAsia="ar-SA"/>
        </w:rPr>
        <w:t xml:space="preserve">4.11. </w:t>
      </w:r>
      <w:proofErr w:type="gramStart"/>
      <w:r w:rsidRPr="0057245C">
        <w:rPr>
          <w:sz w:val="22"/>
          <w:szCs w:val="22"/>
          <w:lang w:eastAsia="ar-SA"/>
        </w:rPr>
        <w:t>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торгах, то риск наступления всех возможных негативных последствий, в том числе, последствий в виде обнаружения при проведении работ на объекте так называемых «скрытых» работ, связанных с выполнением работ на объекте, в соответствии с локальным</w:t>
      </w:r>
      <w:proofErr w:type="gramEnd"/>
      <w:r w:rsidRPr="0057245C">
        <w:rPr>
          <w:sz w:val="22"/>
          <w:szCs w:val="22"/>
          <w:lang w:eastAsia="ar-SA"/>
        </w:rPr>
        <w:t xml:space="preserve"> сметным расчетом, несет Подрядчик. В этом случае все последующие претензии Подрядчиком к локальному сметному расчету, видам, объемам работ и прочие Заказчиком приниматься не будут, и не могут служить в дальнейшем оправданием низкого качества и срыва срока завершения выполненных им работ.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4.12. 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</w:p>
    <w:p w:rsidR="0057245C" w:rsidRPr="0057245C" w:rsidRDefault="0057245C" w:rsidP="0057245C">
      <w:pPr>
        <w:ind w:right="57"/>
        <w:jc w:val="center"/>
        <w:outlineLvl w:val="0"/>
        <w:rPr>
          <w:b/>
          <w:sz w:val="22"/>
          <w:szCs w:val="22"/>
        </w:rPr>
      </w:pPr>
      <w:r w:rsidRPr="0057245C">
        <w:rPr>
          <w:b/>
          <w:sz w:val="22"/>
          <w:szCs w:val="22"/>
        </w:rPr>
        <w:t>5. Приемка работ</w:t>
      </w:r>
    </w:p>
    <w:p w:rsidR="0057245C" w:rsidRPr="0057245C" w:rsidRDefault="0057245C" w:rsidP="0057245C">
      <w:pPr>
        <w:ind w:right="57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57245C" w:rsidRPr="0057245C" w:rsidRDefault="0057245C" w:rsidP="0057245C">
      <w:pPr>
        <w:ind w:right="57"/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57245C">
        <w:rPr>
          <w:sz w:val="22"/>
          <w:szCs w:val="22"/>
        </w:rPr>
        <w:t>контролю за</w:t>
      </w:r>
      <w:proofErr w:type="gramEnd"/>
      <w:r w:rsidRPr="0057245C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57245C" w:rsidRPr="0057245C" w:rsidRDefault="0057245C" w:rsidP="0057245C">
      <w:pPr>
        <w:ind w:right="57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57245C" w:rsidRPr="0057245C" w:rsidRDefault="0057245C" w:rsidP="0057245C">
      <w:pPr>
        <w:ind w:right="57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57245C" w:rsidRPr="0057245C" w:rsidRDefault="0057245C" w:rsidP="0057245C">
      <w:pPr>
        <w:ind w:right="57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5.5.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57245C" w:rsidRPr="0057245C" w:rsidRDefault="0057245C" w:rsidP="0057245C">
      <w:pPr>
        <w:ind w:right="57"/>
        <w:jc w:val="center"/>
        <w:outlineLvl w:val="0"/>
        <w:rPr>
          <w:b/>
          <w:sz w:val="22"/>
          <w:szCs w:val="22"/>
        </w:rPr>
      </w:pPr>
    </w:p>
    <w:p w:rsidR="0057245C" w:rsidRPr="0057245C" w:rsidRDefault="0057245C" w:rsidP="0057245C">
      <w:pPr>
        <w:ind w:right="57"/>
        <w:jc w:val="center"/>
        <w:outlineLvl w:val="0"/>
        <w:rPr>
          <w:b/>
          <w:sz w:val="22"/>
          <w:szCs w:val="22"/>
        </w:rPr>
      </w:pPr>
      <w:r w:rsidRPr="0057245C">
        <w:rPr>
          <w:b/>
          <w:sz w:val="22"/>
          <w:szCs w:val="22"/>
        </w:rPr>
        <w:t>6. Гарантии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6.1 Гарантии качества распространяются на все конструктивные элементы и работы, выполненные Подрядчиком по настоящему контракту.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6.3. Если </w:t>
      </w:r>
      <w:r w:rsidR="00970514">
        <w:rPr>
          <w:sz w:val="22"/>
          <w:szCs w:val="22"/>
        </w:rPr>
        <w:t xml:space="preserve">после выполнения работ </w:t>
      </w:r>
      <w:r w:rsidRPr="0057245C">
        <w:rPr>
          <w:sz w:val="22"/>
          <w:szCs w:val="22"/>
        </w:rPr>
        <w:t xml:space="preserve">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Если гарантийные </w:t>
      </w:r>
      <w:r w:rsidRPr="0057245C">
        <w:rPr>
          <w:sz w:val="22"/>
          <w:szCs w:val="22"/>
        </w:rPr>
        <w:lastRenderedPageBreak/>
        <w:t>обязательства не выполняются в установленные сроки,  Подрядчик уплачивает Заказчику неустойку, предусмотренную п. 4.2 настоящего контракта.</w:t>
      </w:r>
      <w:bookmarkStart w:id="0" w:name="_GoBack"/>
      <w:bookmarkEnd w:id="0"/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57245C" w:rsidRPr="0057245C" w:rsidRDefault="0057245C" w:rsidP="0057245C">
      <w:pPr>
        <w:ind w:right="57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6.5.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57245C" w:rsidRPr="0057245C" w:rsidRDefault="0057245C" w:rsidP="0057245C">
      <w:pPr>
        <w:ind w:right="57"/>
        <w:jc w:val="both"/>
        <w:rPr>
          <w:sz w:val="22"/>
          <w:szCs w:val="22"/>
        </w:rPr>
      </w:pPr>
    </w:p>
    <w:p w:rsidR="0057245C" w:rsidRPr="0057245C" w:rsidRDefault="0057245C" w:rsidP="0057245C">
      <w:pPr>
        <w:ind w:right="57"/>
        <w:jc w:val="center"/>
        <w:outlineLvl w:val="0"/>
        <w:rPr>
          <w:b/>
          <w:sz w:val="22"/>
          <w:szCs w:val="22"/>
        </w:rPr>
      </w:pPr>
      <w:r w:rsidRPr="0057245C">
        <w:rPr>
          <w:b/>
          <w:sz w:val="22"/>
          <w:szCs w:val="22"/>
        </w:rPr>
        <w:t>7. Расторжение гражданско-правового договора (контракта)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7.1. Расторжение контракта возможно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 РФ. </w:t>
      </w:r>
    </w:p>
    <w:p w:rsidR="0057245C" w:rsidRPr="0057245C" w:rsidRDefault="0057245C" w:rsidP="0057245C">
      <w:pPr>
        <w:ind w:right="57"/>
        <w:jc w:val="both"/>
        <w:rPr>
          <w:color w:val="000000"/>
          <w:sz w:val="22"/>
          <w:szCs w:val="22"/>
        </w:rPr>
      </w:pPr>
      <w:r w:rsidRPr="0057245C"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 </w:t>
      </w:r>
      <w:r w:rsidRPr="0057245C">
        <w:rPr>
          <w:color w:val="000000"/>
          <w:sz w:val="22"/>
          <w:szCs w:val="22"/>
        </w:rPr>
        <w:t xml:space="preserve">Федерального закона от 21 июля </w:t>
      </w:r>
      <w:smartTag w:uri="urn:schemas-microsoft-com:office:smarttags" w:element="metricconverter">
        <w:smartTagPr>
          <w:attr w:name="ProductID" w:val="2005 г"/>
        </w:smartTagPr>
        <w:r w:rsidRPr="0057245C">
          <w:rPr>
            <w:color w:val="000000"/>
            <w:sz w:val="22"/>
            <w:szCs w:val="22"/>
          </w:rPr>
          <w:t>2005 г</w:t>
        </w:r>
      </w:smartTag>
      <w:r w:rsidRPr="0057245C">
        <w:rPr>
          <w:color w:val="000000"/>
          <w:sz w:val="22"/>
          <w:szCs w:val="22"/>
        </w:rPr>
        <w:t>. № 94-ФЗ "О размещении заказов на поставки товаров, выполнение работ, оказание услуг для государственных и муниципальных нужд" (далее – закон 94-ФЗ).</w:t>
      </w:r>
    </w:p>
    <w:p w:rsidR="0057245C" w:rsidRPr="0057245C" w:rsidRDefault="0057245C" w:rsidP="0057245C">
      <w:pPr>
        <w:ind w:right="57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 xml:space="preserve">7.3. </w:t>
      </w:r>
      <w:proofErr w:type="gramStart"/>
      <w:r w:rsidRPr="0057245C">
        <w:rPr>
          <w:sz w:val="22"/>
          <w:szCs w:val="22"/>
        </w:rPr>
        <w:t>В случае нарушения Подрядчиком сроков выполнения работ, установленных п. 1.3, 3.1.2, 3.1.4, 3.1.7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гражданско-правового договора в установленный срок.</w:t>
      </w:r>
      <w:proofErr w:type="gramEnd"/>
    </w:p>
    <w:p w:rsidR="0057245C" w:rsidRPr="0057245C" w:rsidRDefault="0057245C" w:rsidP="0057245C">
      <w:pPr>
        <w:ind w:firstLine="708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57245C" w:rsidRPr="0057245C" w:rsidRDefault="0057245C" w:rsidP="0057245C">
      <w:pPr>
        <w:ind w:firstLine="708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В случае расторжения контракта в связи с неисполнением или ненадлежащим исполнением Подрядчиком своих обязательств по контракту, заказчик вправе заключить контракт с участником размещения заказа, с которым в соответствии с законом 94-ФЗ заключается контракт при уклонении победителя торгов от заключения контракта, с согласия такого участника размещения заказа.</w:t>
      </w:r>
    </w:p>
    <w:p w:rsidR="0057245C" w:rsidRPr="0057245C" w:rsidRDefault="0057245C" w:rsidP="0057245C">
      <w:pPr>
        <w:ind w:right="57"/>
        <w:jc w:val="both"/>
        <w:rPr>
          <w:sz w:val="22"/>
          <w:szCs w:val="22"/>
        </w:rPr>
      </w:pPr>
    </w:p>
    <w:p w:rsidR="0057245C" w:rsidRPr="0057245C" w:rsidRDefault="0057245C" w:rsidP="009720EA">
      <w:pPr>
        <w:jc w:val="center"/>
        <w:rPr>
          <w:b/>
          <w:sz w:val="22"/>
          <w:szCs w:val="22"/>
        </w:rPr>
      </w:pPr>
      <w:r w:rsidRPr="0057245C">
        <w:rPr>
          <w:b/>
          <w:sz w:val="22"/>
          <w:szCs w:val="22"/>
        </w:rPr>
        <w:t>8. Заключительные условия</w:t>
      </w:r>
    </w:p>
    <w:p w:rsidR="0057245C" w:rsidRPr="0057245C" w:rsidRDefault="0057245C" w:rsidP="009720EA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8.1. Настоящий контра</w:t>
      </w:r>
      <w:proofErr w:type="gramStart"/>
      <w:r w:rsidRPr="0057245C">
        <w:rPr>
          <w:sz w:val="22"/>
          <w:szCs w:val="22"/>
        </w:rPr>
        <w:t>кт вст</w:t>
      </w:r>
      <w:proofErr w:type="gramEnd"/>
      <w:r w:rsidRPr="0057245C"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контракта.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57245C" w:rsidRPr="0057245C" w:rsidRDefault="0057245C" w:rsidP="0057245C">
      <w:pPr>
        <w:suppressAutoHyphens/>
        <w:jc w:val="both"/>
        <w:rPr>
          <w:color w:val="000000"/>
          <w:sz w:val="22"/>
          <w:szCs w:val="22"/>
          <w:lang w:eastAsia="ar-SA"/>
        </w:rPr>
      </w:pPr>
      <w:r w:rsidRPr="0057245C">
        <w:rPr>
          <w:sz w:val="22"/>
          <w:szCs w:val="22"/>
        </w:rPr>
        <w:t xml:space="preserve">8.3. </w:t>
      </w:r>
      <w:r w:rsidRPr="0057245C">
        <w:rPr>
          <w:color w:val="000000"/>
          <w:sz w:val="22"/>
          <w:szCs w:val="22"/>
          <w:lang w:eastAsia="ar-SA"/>
        </w:rPr>
        <w:t>Все споры по настоящему контракту разрешаются путем переговоров, а в случае невозможности принятия решения - в Арбитражном суде Ивановской области, с обязательным соблюдением претензионного порядка.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Во всем ином, не урегулированном настоящим контрактом, стороны руководствуются действующим законодательством РФ.</w:t>
      </w:r>
    </w:p>
    <w:p w:rsidR="0057245C" w:rsidRPr="0057245C" w:rsidRDefault="0057245C" w:rsidP="0057245C">
      <w:pPr>
        <w:spacing w:after="120"/>
        <w:jc w:val="both"/>
        <w:rPr>
          <w:sz w:val="22"/>
          <w:szCs w:val="22"/>
        </w:rPr>
      </w:pPr>
      <w:r w:rsidRPr="0057245C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57245C" w:rsidRPr="0057245C" w:rsidRDefault="0057245C" w:rsidP="0057245C">
      <w:pPr>
        <w:spacing w:after="120"/>
        <w:jc w:val="center"/>
        <w:rPr>
          <w:b/>
          <w:sz w:val="22"/>
          <w:szCs w:val="22"/>
        </w:rPr>
      </w:pPr>
      <w:r w:rsidRPr="0057245C">
        <w:rPr>
          <w:b/>
          <w:sz w:val="22"/>
          <w:szCs w:val="22"/>
        </w:rPr>
        <w:t>9. Реквизиты и подписи Сторон</w:t>
      </w:r>
    </w:p>
    <w:p w:rsidR="0057245C" w:rsidRPr="0057245C" w:rsidRDefault="0057245C" w:rsidP="0057245C">
      <w:pPr>
        <w:rPr>
          <w:b/>
          <w:sz w:val="22"/>
          <w:szCs w:val="22"/>
        </w:rPr>
      </w:pPr>
      <w:r w:rsidRPr="0057245C">
        <w:rPr>
          <w:b/>
          <w:sz w:val="22"/>
          <w:szCs w:val="22"/>
        </w:rPr>
        <w:t xml:space="preserve">Заказчик: МБОУ «СОШ № 4» </w:t>
      </w:r>
    </w:p>
    <w:p w:rsidR="0057245C" w:rsidRPr="0057245C" w:rsidRDefault="0057245C" w:rsidP="0057245C">
      <w:pPr>
        <w:rPr>
          <w:sz w:val="22"/>
          <w:szCs w:val="22"/>
        </w:rPr>
      </w:pPr>
      <w:r w:rsidRPr="0057245C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37, г"/>
        </w:smartTagPr>
        <w:r w:rsidRPr="0057245C">
          <w:rPr>
            <w:sz w:val="22"/>
            <w:szCs w:val="22"/>
          </w:rPr>
          <w:t>153037, г</w:t>
        </w:r>
      </w:smartTag>
      <w:r w:rsidRPr="0057245C">
        <w:rPr>
          <w:sz w:val="22"/>
          <w:szCs w:val="22"/>
        </w:rPr>
        <w:t xml:space="preserve">. Иваново, ул. </w:t>
      </w:r>
      <w:proofErr w:type="gramStart"/>
      <w:r w:rsidRPr="0057245C">
        <w:rPr>
          <w:sz w:val="22"/>
          <w:szCs w:val="22"/>
        </w:rPr>
        <w:t>Комсомольская</w:t>
      </w:r>
      <w:proofErr w:type="gramEnd"/>
      <w:r w:rsidRPr="0057245C">
        <w:rPr>
          <w:sz w:val="22"/>
          <w:szCs w:val="22"/>
        </w:rPr>
        <w:t>, д.52</w:t>
      </w:r>
    </w:p>
    <w:p w:rsidR="0057245C" w:rsidRPr="0057245C" w:rsidRDefault="0057245C" w:rsidP="0057245C">
      <w:pPr>
        <w:jc w:val="both"/>
        <w:rPr>
          <w:sz w:val="22"/>
          <w:szCs w:val="22"/>
        </w:rPr>
      </w:pPr>
      <w:r w:rsidRPr="0057245C">
        <w:rPr>
          <w:sz w:val="22"/>
          <w:szCs w:val="22"/>
        </w:rPr>
        <w:t>ИНН 3702233474 , КПП 370201001</w:t>
      </w:r>
    </w:p>
    <w:p w:rsidR="0057245C" w:rsidRPr="0057245C" w:rsidRDefault="0057245C" w:rsidP="0057245C">
      <w:pPr>
        <w:rPr>
          <w:sz w:val="22"/>
          <w:szCs w:val="22"/>
        </w:rPr>
      </w:pPr>
      <w:r w:rsidRPr="0057245C">
        <w:rPr>
          <w:sz w:val="22"/>
          <w:szCs w:val="22"/>
        </w:rPr>
        <w:t>Директор                                                                               Н.А.</w:t>
      </w:r>
      <w:r w:rsidR="009720EA">
        <w:rPr>
          <w:sz w:val="22"/>
          <w:szCs w:val="22"/>
        </w:rPr>
        <w:t xml:space="preserve"> </w:t>
      </w:r>
      <w:r w:rsidRPr="0057245C">
        <w:rPr>
          <w:sz w:val="22"/>
          <w:szCs w:val="22"/>
        </w:rPr>
        <w:t>Марков</w:t>
      </w:r>
    </w:p>
    <w:p w:rsidR="009720EA" w:rsidRDefault="009720EA" w:rsidP="0057245C">
      <w:pPr>
        <w:rPr>
          <w:b/>
          <w:sz w:val="22"/>
          <w:szCs w:val="22"/>
        </w:rPr>
      </w:pPr>
    </w:p>
    <w:p w:rsidR="0057245C" w:rsidRPr="0057245C" w:rsidRDefault="0057245C" w:rsidP="0057245C">
      <w:pPr>
        <w:rPr>
          <w:sz w:val="22"/>
          <w:szCs w:val="22"/>
        </w:rPr>
      </w:pPr>
      <w:r w:rsidRPr="0057245C">
        <w:rPr>
          <w:b/>
          <w:sz w:val="22"/>
          <w:szCs w:val="22"/>
        </w:rPr>
        <w:t xml:space="preserve">Подрядчик:  </w:t>
      </w:r>
    </w:p>
    <w:p w:rsidR="0057245C" w:rsidRPr="0057245C" w:rsidRDefault="0057245C" w:rsidP="0057245C">
      <w:pPr>
        <w:rPr>
          <w:sz w:val="22"/>
          <w:szCs w:val="22"/>
        </w:rPr>
      </w:pPr>
      <w:r w:rsidRPr="0057245C">
        <w:rPr>
          <w:sz w:val="22"/>
          <w:szCs w:val="22"/>
        </w:rPr>
        <w:t xml:space="preserve">Директор                                                                 </w:t>
      </w:r>
    </w:p>
    <w:p w:rsidR="0057245C" w:rsidRPr="0057245C" w:rsidRDefault="0057245C" w:rsidP="0057245C">
      <w:pPr>
        <w:pStyle w:val="a6"/>
        <w:tabs>
          <w:tab w:val="left" w:pos="7560"/>
        </w:tabs>
        <w:spacing w:before="0" w:after="0"/>
        <w:ind w:left="2124"/>
        <w:jc w:val="left"/>
        <w:rPr>
          <w:rFonts w:ascii="Times New Roman" w:hAnsi="Times New Roman"/>
          <w:sz w:val="22"/>
          <w:szCs w:val="22"/>
        </w:rPr>
      </w:pPr>
    </w:p>
    <w:p w:rsidR="0057245C" w:rsidRPr="009720EA" w:rsidRDefault="0057245C" w:rsidP="0057245C">
      <w:pPr>
        <w:rPr>
          <w:sz w:val="22"/>
          <w:szCs w:val="22"/>
        </w:rPr>
      </w:pPr>
    </w:p>
    <w:p w:rsidR="00E44BF7" w:rsidRPr="0057245C" w:rsidRDefault="00E44BF7">
      <w:pPr>
        <w:rPr>
          <w:sz w:val="22"/>
          <w:szCs w:val="22"/>
        </w:rPr>
      </w:pPr>
    </w:p>
    <w:sectPr w:rsidR="00E44BF7" w:rsidRPr="0057245C" w:rsidSect="00403018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5C" w:rsidRDefault="0057245C" w:rsidP="0057245C">
      <w:r>
        <w:separator/>
      </w:r>
    </w:p>
  </w:endnote>
  <w:endnote w:type="continuationSeparator" w:id="0">
    <w:p w:rsidR="0057245C" w:rsidRDefault="0057245C" w:rsidP="0057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5C" w:rsidRDefault="0057245C" w:rsidP="0057245C">
      <w:r>
        <w:separator/>
      </w:r>
    </w:p>
  </w:footnote>
  <w:footnote w:type="continuationSeparator" w:id="0">
    <w:p w:rsidR="0057245C" w:rsidRDefault="0057245C" w:rsidP="00572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6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9666A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7245C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0514"/>
    <w:rsid w:val="0097134E"/>
    <w:rsid w:val="009720EA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7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57245C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5724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724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72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572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724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нак3"/>
    <w:basedOn w:val="a"/>
    <w:rsid w:val="005724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57245C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7">
    <w:name w:val="Название Знак"/>
    <w:basedOn w:val="a0"/>
    <w:link w:val="a6"/>
    <w:rsid w:val="0057245C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8">
    <w:name w:val="footnote text"/>
    <w:basedOn w:val="a"/>
    <w:link w:val="a9"/>
    <w:semiHidden/>
    <w:rsid w:val="0057245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724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57245C"/>
    <w:rPr>
      <w:vertAlign w:val="superscript"/>
    </w:rPr>
  </w:style>
  <w:style w:type="character" w:customStyle="1" w:styleId="ab">
    <w:name w:val="Основной шрифт"/>
    <w:rsid w:val="0057245C"/>
  </w:style>
  <w:style w:type="paragraph" w:styleId="2">
    <w:name w:val="Body Text Indent 2"/>
    <w:basedOn w:val="a"/>
    <w:link w:val="20"/>
    <w:rsid w:val="005724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724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57245C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5724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724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72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rsid w:val="00572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724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нак3"/>
    <w:basedOn w:val="a"/>
    <w:rsid w:val="0057245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57245C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7">
    <w:name w:val="Название Знак"/>
    <w:basedOn w:val="a0"/>
    <w:link w:val="a6"/>
    <w:rsid w:val="0057245C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8">
    <w:name w:val="footnote text"/>
    <w:basedOn w:val="a"/>
    <w:link w:val="a9"/>
    <w:semiHidden/>
    <w:rsid w:val="0057245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724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57245C"/>
    <w:rPr>
      <w:vertAlign w:val="superscript"/>
    </w:rPr>
  </w:style>
  <w:style w:type="character" w:customStyle="1" w:styleId="ab">
    <w:name w:val="Основной шрифт"/>
    <w:rsid w:val="0057245C"/>
  </w:style>
  <w:style w:type="paragraph" w:styleId="2">
    <w:name w:val="Body Text Indent 2"/>
    <w:basedOn w:val="a"/>
    <w:link w:val="20"/>
    <w:rsid w:val="005724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724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3511</Words>
  <Characters>20017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2013-11-08T09:45:00Z</dcterms:created>
  <dcterms:modified xsi:type="dcterms:W3CDTF">2013-11-08T12:18:00Z</dcterms:modified>
</cp:coreProperties>
</file>