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F19" w:rsidRDefault="00500F19" w:rsidP="00500F19">
      <w:pPr>
        <w:widowControl w:val="0"/>
        <w:autoSpaceDE w:val="0"/>
        <w:autoSpaceDN w:val="0"/>
        <w:adjustRightInd w:val="0"/>
        <w:ind w:firstLine="709"/>
        <w:jc w:val="center"/>
        <w:rPr>
          <w:b/>
          <w:bCs/>
          <w:color w:val="000000"/>
        </w:rPr>
      </w:pPr>
      <w:r>
        <w:rPr>
          <w:b/>
          <w:bCs/>
          <w:color w:val="000000"/>
        </w:rPr>
        <w:t xml:space="preserve">Перечень экземпляров Систем </w:t>
      </w:r>
      <w:proofErr w:type="spellStart"/>
      <w:r>
        <w:rPr>
          <w:b/>
          <w:bCs/>
          <w:color w:val="000000"/>
        </w:rPr>
        <w:t>КонсультантПлюс</w:t>
      </w:r>
      <w:proofErr w:type="spellEnd"/>
    </w:p>
    <w:p w:rsidR="00500F19" w:rsidRDefault="00500F19" w:rsidP="00500F19">
      <w:pPr>
        <w:widowControl w:val="0"/>
        <w:autoSpaceDE w:val="0"/>
        <w:autoSpaceDN w:val="0"/>
        <w:adjustRightInd w:val="0"/>
        <w:ind w:firstLine="709"/>
        <w:jc w:val="center"/>
        <w:rPr>
          <w:b/>
          <w:bCs/>
          <w:color w:val="000000"/>
        </w:rPr>
      </w:pPr>
    </w:p>
    <w:tbl>
      <w:tblPr>
        <w:tblW w:w="10226" w:type="dxa"/>
        <w:tblInd w:w="-567" w:type="dxa"/>
        <w:tblLayout w:type="fixed"/>
        <w:tblCellMar>
          <w:left w:w="20" w:type="dxa"/>
          <w:right w:w="20" w:type="dxa"/>
        </w:tblCellMar>
        <w:tblLook w:val="04A0" w:firstRow="1" w:lastRow="0" w:firstColumn="1" w:lastColumn="0" w:noHBand="0" w:noVBand="1"/>
      </w:tblPr>
      <w:tblGrid>
        <w:gridCol w:w="8525"/>
        <w:gridCol w:w="1701"/>
      </w:tblGrid>
      <w:tr w:rsidR="00500F19" w:rsidTr="00500F19">
        <w:trPr>
          <w:cantSplit/>
          <w:trHeight w:hRule="exact" w:val="921"/>
        </w:trPr>
        <w:tc>
          <w:tcPr>
            <w:tcW w:w="8525" w:type="dxa"/>
            <w:tcBorders>
              <w:top w:val="single" w:sz="6" w:space="0" w:color="auto"/>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jc w:val="center"/>
              <w:rPr>
                <w:b/>
                <w:bCs/>
                <w:color w:val="000000"/>
                <w:lang w:eastAsia="en-US"/>
              </w:rPr>
            </w:pPr>
            <w:r>
              <w:rPr>
                <w:b/>
                <w:bCs/>
                <w:color w:val="000000"/>
                <w:lang w:eastAsia="en-US"/>
              </w:rPr>
              <w:t xml:space="preserve">Название Системы </w:t>
            </w:r>
            <w:proofErr w:type="spellStart"/>
            <w:r>
              <w:rPr>
                <w:b/>
                <w:bCs/>
                <w:color w:val="000000"/>
                <w:lang w:eastAsia="en-US"/>
              </w:rPr>
              <w:t>КонсультантПлюс</w:t>
            </w:r>
            <w:proofErr w:type="spellEnd"/>
          </w:p>
          <w:p w:rsidR="00500F19" w:rsidRDefault="00500F19">
            <w:pPr>
              <w:widowControl w:val="0"/>
              <w:autoSpaceDE w:val="0"/>
              <w:autoSpaceDN w:val="0"/>
              <w:adjustRightInd w:val="0"/>
              <w:spacing w:line="276" w:lineRule="auto"/>
              <w:jc w:val="center"/>
              <w:rPr>
                <w:b/>
                <w:bCs/>
                <w:color w:val="000000"/>
                <w:lang w:eastAsia="en-US"/>
              </w:rPr>
            </w:pPr>
            <w:proofErr w:type="gramStart"/>
            <w:r>
              <w:rPr>
                <w:b/>
                <w:bCs/>
                <w:color w:val="000000"/>
                <w:lang w:eastAsia="en-US"/>
              </w:rPr>
              <w:t xml:space="preserve">(если экземпляр Системы сетевой, то указать это </w:t>
            </w:r>
            <w:proofErr w:type="gramEnd"/>
          </w:p>
          <w:p w:rsidR="00500F19" w:rsidRDefault="00500F19">
            <w:pPr>
              <w:widowControl w:val="0"/>
              <w:autoSpaceDE w:val="0"/>
              <w:autoSpaceDN w:val="0"/>
              <w:adjustRightInd w:val="0"/>
              <w:spacing w:line="276" w:lineRule="auto"/>
              <w:jc w:val="center"/>
              <w:rPr>
                <w:b/>
                <w:bCs/>
                <w:color w:val="000000"/>
                <w:lang w:eastAsia="en-US"/>
              </w:rPr>
            </w:pPr>
            <w:r>
              <w:rPr>
                <w:b/>
                <w:bCs/>
                <w:color w:val="000000"/>
                <w:lang w:eastAsia="en-US"/>
              </w:rPr>
              <w:t>вместе с количеством станций</w:t>
            </w:r>
            <w:r>
              <w:rPr>
                <w:lang w:eastAsia="en-US"/>
              </w:rPr>
              <w:t>)</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b/>
                <w:bCs/>
                <w:color w:val="000000"/>
                <w:sz w:val="20"/>
                <w:szCs w:val="20"/>
                <w:lang w:val="en-US" w:eastAsia="en-US"/>
              </w:rPr>
            </w:pPr>
            <w:proofErr w:type="spellStart"/>
            <w:r>
              <w:rPr>
                <w:b/>
                <w:bCs/>
                <w:color w:val="000000"/>
                <w:sz w:val="20"/>
                <w:szCs w:val="20"/>
                <w:lang w:val="en-US" w:eastAsia="en-US"/>
              </w:rPr>
              <w:t>Кол-во</w:t>
            </w:r>
            <w:proofErr w:type="spellEnd"/>
          </w:p>
        </w:tc>
      </w:tr>
      <w:tr w:rsidR="00500F19" w:rsidTr="00500F19">
        <w:trPr>
          <w:cantSplit/>
          <w:trHeight w:val="334"/>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:И</w:t>
            </w:r>
            <w:proofErr w:type="gramEnd"/>
            <w:r>
              <w:rPr>
                <w:color w:val="000000"/>
                <w:sz w:val="22"/>
                <w:szCs w:val="22"/>
                <w:lang w:eastAsia="en-US"/>
              </w:rPr>
              <w:t>вановский</w:t>
            </w:r>
            <w:proofErr w:type="spellEnd"/>
            <w:r>
              <w:rPr>
                <w:color w:val="000000"/>
                <w:sz w:val="22"/>
                <w:szCs w:val="22"/>
                <w:lang w:eastAsia="en-US"/>
              </w:rPr>
              <w:t xml:space="preserve"> выпуск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:В</w:t>
            </w:r>
            <w:proofErr w:type="gramEnd"/>
            <w:r>
              <w:rPr>
                <w:color w:val="000000"/>
                <w:sz w:val="22"/>
                <w:szCs w:val="22"/>
                <w:lang w:eastAsia="en-US"/>
              </w:rPr>
              <w:t>ерсияПроф</w:t>
            </w:r>
            <w:proofErr w:type="spellEnd"/>
            <w:r>
              <w:rPr>
                <w:color w:val="000000"/>
                <w:sz w:val="22"/>
                <w:szCs w:val="22"/>
                <w:lang w:eastAsia="en-US"/>
              </w:rPr>
              <w:t xml:space="preserve">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val="en-US"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"НАЗВАНИЕСИСТЕМЫ,2"</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:Э</w:t>
            </w:r>
            <w:proofErr w:type="gramEnd"/>
            <w:r>
              <w:rPr>
                <w:color w:val="000000"/>
                <w:sz w:val="22"/>
                <w:szCs w:val="22"/>
                <w:lang w:eastAsia="en-US"/>
              </w:rPr>
              <w:t>ксперт-приложение</w:t>
            </w:r>
            <w:proofErr w:type="spellEnd"/>
            <w:r>
              <w:rPr>
                <w:color w:val="000000"/>
                <w:sz w:val="22"/>
                <w:szCs w:val="22"/>
                <w:lang w:eastAsia="en-US"/>
              </w:rPr>
              <w:t xml:space="preserve">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val="en-US"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 "НАЗВАНИЕСИСТЕМЫ,3"</w:instrText>
            </w:r>
            <w:r>
              <w:rPr>
                <w:color w:val="000000"/>
                <w:sz w:val="22"/>
                <w:szCs w:val="22"/>
                <w:lang w:val="en-US" w:eastAsia="en-US"/>
              </w:rPr>
              <w:fldChar w:fldCharType="separate"/>
            </w:r>
            <w:r>
              <w:rPr>
                <w:color w:val="000000"/>
                <w:sz w:val="22"/>
                <w:szCs w:val="22"/>
                <w:lang w:val="en-US" w:eastAsia="en-US"/>
              </w:rPr>
              <w:t xml:space="preserve">СС </w:t>
            </w:r>
            <w:proofErr w:type="spellStart"/>
            <w:r>
              <w:rPr>
                <w:color w:val="000000"/>
                <w:sz w:val="22"/>
                <w:szCs w:val="22"/>
                <w:lang w:val="en-US" w:eastAsia="en-US"/>
              </w:rPr>
              <w:t>КонсультантФинансист</w:t>
            </w:r>
            <w:proofErr w:type="spellEnd"/>
            <w:r>
              <w:rPr>
                <w:color w:val="000000"/>
                <w:sz w:val="22"/>
                <w:szCs w:val="22"/>
                <w:lang w:val="en-US" w:eastAsia="en-US"/>
              </w:rPr>
              <w:t xml:space="preserve"> ЛСВ (</w:t>
            </w:r>
            <w:proofErr w:type="spellStart"/>
            <w:r>
              <w:rPr>
                <w:color w:val="000000"/>
                <w:sz w:val="22"/>
                <w:szCs w:val="22"/>
                <w:lang w:val="en-US" w:eastAsia="en-US"/>
              </w:rPr>
              <w:t>сет</w:t>
            </w:r>
            <w:proofErr w:type="spellEnd"/>
            <w:r>
              <w:rPr>
                <w:color w:val="000000"/>
                <w:sz w:val="22"/>
                <w:szCs w:val="22"/>
                <w:lang w:val="en-US" w:eastAsia="en-US"/>
              </w:rPr>
              <w:t xml:space="preserve"> </w:t>
            </w:r>
            <w:r>
              <w:rPr>
                <w:color w:val="000000"/>
                <w:sz w:val="22"/>
                <w:szCs w:val="22"/>
                <w:lang w:eastAsia="en-US"/>
              </w:rPr>
              <w:t>50</w:t>
            </w:r>
            <w:r>
              <w:rPr>
                <w:color w:val="000000"/>
                <w:sz w:val="22"/>
                <w:szCs w:val="22"/>
                <w:lang w:val="en-US" w:eastAsia="en-US"/>
              </w:rPr>
              <w:t>)</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"НАЗВАНИЕСИСТЕМЫ,4"</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gramStart"/>
            <w:r>
              <w:rPr>
                <w:color w:val="000000"/>
                <w:sz w:val="22"/>
                <w:szCs w:val="22"/>
                <w:lang w:eastAsia="en-US"/>
              </w:rPr>
              <w:t>:Р</w:t>
            </w:r>
            <w:proofErr w:type="gramEnd"/>
            <w:r>
              <w:rPr>
                <w:color w:val="000000"/>
                <w:sz w:val="22"/>
                <w:szCs w:val="22"/>
                <w:lang w:eastAsia="en-US"/>
              </w:rPr>
              <w:t>ешения</w:t>
            </w:r>
            <w:proofErr w:type="spellEnd"/>
            <w:r>
              <w:rPr>
                <w:color w:val="000000"/>
                <w:sz w:val="22"/>
                <w:szCs w:val="22"/>
                <w:lang w:eastAsia="en-US"/>
              </w:rPr>
              <w:t xml:space="preserve"> высших судов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 "НАЗВАНИЕСИСТЕМЫ,5"</w:instrText>
            </w:r>
            <w:r>
              <w:rPr>
                <w:color w:val="000000"/>
                <w:sz w:val="22"/>
                <w:szCs w:val="22"/>
                <w:lang w:val="en-US" w:eastAsia="en-US"/>
              </w:rPr>
              <w:fldChar w:fldCharType="separate"/>
            </w:r>
            <w:r>
              <w:rPr>
                <w:color w:val="000000"/>
                <w:sz w:val="22"/>
                <w:szCs w:val="22"/>
                <w:lang w:val="en-US" w:eastAsia="en-US"/>
              </w:rPr>
              <w:t xml:space="preserve">СПС </w:t>
            </w:r>
            <w:proofErr w:type="spellStart"/>
            <w:r>
              <w:rPr>
                <w:color w:val="000000"/>
                <w:sz w:val="22"/>
                <w:szCs w:val="22"/>
                <w:lang w:val="en-US" w:eastAsia="en-US"/>
              </w:rPr>
              <w:t>КонсультантМедицинаФармацевтика</w:t>
            </w:r>
            <w:proofErr w:type="spellEnd"/>
            <w:r>
              <w:rPr>
                <w:color w:val="000000"/>
                <w:sz w:val="22"/>
                <w:szCs w:val="22"/>
                <w:lang w:val="en-US" w:eastAsia="en-US"/>
              </w:rPr>
              <w:t xml:space="preserve"> ЛСВ (</w:t>
            </w:r>
            <w:proofErr w:type="spellStart"/>
            <w:r>
              <w:rPr>
                <w:color w:val="000000"/>
                <w:sz w:val="22"/>
                <w:szCs w:val="22"/>
                <w:lang w:val="en-US" w:eastAsia="en-US"/>
              </w:rPr>
              <w:t>сет</w:t>
            </w:r>
            <w:proofErr w:type="spellEnd"/>
            <w:r>
              <w:rPr>
                <w:color w:val="000000"/>
                <w:sz w:val="22"/>
                <w:szCs w:val="22"/>
                <w:lang w:val="en-US" w:eastAsia="en-US"/>
              </w:rPr>
              <w:t xml:space="preserve"> </w:t>
            </w:r>
            <w:r>
              <w:rPr>
                <w:color w:val="000000"/>
                <w:sz w:val="22"/>
                <w:szCs w:val="22"/>
                <w:lang w:eastAsia="en-US"/>
              </w:rPr>
              <w:t>50</w:t>
            </w:r>
            <w:r>
              <w:rPr>
                <w:color w:val="000000"/>
                <w:sz w:val="22"/>
                <w:szCs w:val="22"/>
                <w:lang w:val="en-US" w:eastAsia="en-US"/>
              </w:rPr>
              <w:t>)</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"НАЗВАНИЕСИСТЕМЫ,6"</w:instrText>
            </w:r>
            <w:r>
              <w:rPr>
                <w:color w:val="000000"/>
                <w:sz w:val="22"/>
                <w:szCs w:val="22"/>
                <w:lang w:val="en-US" w:eastAsia="en-US"/>
              </w:rPr>
              <w:fldChar w:fldCharType="separate"/>
            </w:r>
            <w:r>
              <w:rPr>
                <w:color w:val="000000"/>
                <w:sz w:val="22"/>
                <w:szCs w:val="22"/>
                <w:lang w:eastAsia="en-US"/>
              </w:rPr>
              <w:t>СС Деловые бумаги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"НАЗВАНИЕСИСТЕМЫ,7"</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:С</w:t>
            </w:r>
            <w:proofErr w:type="gramEnd"/>
            <w:r>
              <w:rPr>
                <w:color w:val="000000"/>
                <w:sz w:val="22"/>
                <w:szCs w:val="22"/>
                <w:lang w:eastAsia="en-US"/>
              </w:rPr>
              <w:t>водное</w:t>
            </w:r>
            <w:proofErr w:type="spellEnd"/>
            <w:r>
              <w:rPr>
                <w:color w:val="000000"/>
                <w:sz w:val="22"/>
                <w:szCs w:val="22"/>
                <w:lang w:eastAsia="en-US"/>
              </w:rPr>
              <w:t xml:space="preserve"> региональное законодательство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"НАЗВАНИЕСИСТЕМЫ,8"</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:Д</w:t>
            </w:r>
            <w:proofErr w:type="gramEnd"/>
            <w:r>
              <w:rPr>
                <w:color w:val="000000"/>
                <w:sz w:val="22"/>
                <w:szCs w:val="22"/>
                <w:lang w:eastAsia="en-US"/>
              </w:rPr>
              <w:t>окументы</w:t>
            </w:r>
            <w:proofErr w:type="spellEnd"/>
            <w:r>
              <w:rPr>
                <w:color w:val="000000"/>
                <w:sz w:val="22"/>
                <w:szCs w:val="22"/>
                <w:lang w:eastAsia="en-US"/>
              </w:rPr>
              <w:t xml:space="preserve"> СССР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"НАЗВАНИЕСИСТЕМЫ,9"</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КонсультантБухгалтер</w:t>
            </w:r>
            <w:proofErr w:type="gramStart"/>
            <w:r>
              <w:rPr>
                <w:color w:val="000000"/>
                <w:sz w:val="22"/>
                <w:szCs w:val="22"/>
                <w:lang w:eastAsia="en-US"/>
              </w:rPr>
              <w:t>:К</w:t>
            </w:r>
            <w:proofErr w:type="gramEnd"/>
            <w:r>
              <w:rPr>
                <w:color w:val="000000"/>
                <w:sz w:val="22"/>
                <w:szCs w:val="22"/>
                <w:lang w:eastAsia="en-US"/>
              </w:rPr>
              <w:t>орреспонденция</w:t>
            </w:r>
            <w:proofErr w:type="spellEnd"/>
            <w:r>
              <w:rPr>
                <w:color w:val="000000"/>
                <w:sz w:val="22"/>
                <w:szCs w:val="22"/>
                <w:lang w:eastAsia="en-US"/>
              </w:rPr>
              <w:t xml:space="preserve"> счетов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"НАЗВАНИЕСИСТЕМЫ,10"</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gramStart"/>
            <w:r>
              <w:rPr>
                <w:color w:val="000000"/>
                <w:sz w:val="22"/>
                <w:szCs w:val="22"/>
                <w:lang w:eastAsia="en-US"/>
              </w:rPr>
              <w:t>:К</w:t>
            </w:r>
            <w:proofErr w:type="gramEnd"/>
            <w:r>
              <w:rPr>
                <w:color w:val="000000"/>
                <w:sz w:val="22"/>
                <w:szCs w:val="22"/>
                <w:lang w:eastAsia="en-US"/>
              </w:rPr>
              <w:t>омментарии</w:t>
            </w:r>
            <w:proofErr w:type="spellEnd"/>
            <w:r>
              <w:rPr>
                <w:color w:val="000000"/>
                <w:sz w:val="22"/>
                <w:szCs w:val="22"/>
                <w:lang w:eastAsia="en-US"/>
              </w:rPr>
              <w:t xml:space="preserve"> законодательства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"НАЗВАНИЕСИСТЕМЫ,11"</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gramStart"/>
            <w:r>
              <w:rPr>
                <w:color w:val="000000"/>
                <w:sz w:val="22"/>
                <w:szCs w:val="22"/>
                <w:lang w:eastAsia="en-US"/>
              </w:rPr>
              <w:t>:З</w:t>
            </w:r>
            <w:proofErr w:type="gramEnd"/>
            <w:r>
              <w:rPr>
                <w:color w:val="000000"/>
                <w:sz w:val="22"/>
                <w:szCs w:val="22"/>
                <w:lang w:eastAsia="en-US"/>
              </w:rPr>
              <w:t>аконопроекты</w:t>
            </w:r>
            <w:proofErr w:type="spellEnd"/>
            <w:r>
              <w:rPr>
                <w:color w:val="000000"/>
                <w:sz w:val="22"/>
                <w:szCs w:val="22"/>
                <w:lang w:eastAsia="en-US"/>
              </w:rPr>
              <w:t xml:space="preserve">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"НАЗВАНИЕСИСТЕМЫ,12"</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КонсультантАрбитраж</w:t>
            </w:r>
            <w:proofErr w:type="gramStart"/>
            <w:r>
              <w:rPr>
                <w:color w:val="000000"/>
                <w:sz w:val="22"/>
                <w:szCs w:val="22"/>
                <w:lang w:eastAsia="en-US"/>
              </w:rPr>
              <w:t>:Ф</w:t>
            </w:r>
            <w:proofErr w:type="gramEnd"/>
            <w:r>
              <w:rPr>
                <w:color w:val="000000"/>
                <w:sz w:val="22"/>
                <w:szCs w:val="22"/>
                <w:lang w:eastAsia="en-US"/>
              </w:rPr>
              <w:t>АС</w:t>
            </w:r>
            <w:proofErr w:type="spellEnd"/>
            <w:r>
              <w:rPr>
                <w:color w:val="000000"/>
                <w:sz w:val="22"/>
                <w:szCs w:val="22"/>
                <w:lang w:eastAsia="en-US"/>
              </w:rPr>
              <w:t xml:space="preserve"> всех округов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"НАЗВАНИЕСИСТЕМЫ,13"</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spellEnd"/>
            <w:r>
              <w:rPr>
                <w:color w:val="000000"/>
                <w:sz w:val="22"/>
                <w:szCs w:val="22"/>
                <w:lang w:eastAsia="en-US"/>
              </w:rPr>
              <w:t>: Суды Москвы и области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"НАЗВАНИЕСИСТЕМЫ,14"</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spellEnd"/>
            <w:r>
              <w:rPr>
                <w:color w:val="000000"/>
                <w:sz w:val="22"/>
                <w:szCs w:val="22"/>
                <w:lang w:eastAsia="en-US"/>
              </w:rPr>
              <w:t>: Строительство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"НАЗВАНИЕСИСТЕМЫ,15"</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gramStart"/>
            <w:r>
              <w:rPr>
                <w:color w:val="000000"/>
                <w:sz w:val="22"/>
                <w:szCs w:val="22"/>
                <w:lang w:eastAsia="en-US"/>
              </w:rPr>
              <w:t>:П</w:t>
            </w:r>
            <w:proofErr w:type="gramEnd"/>
            <w:r>
              <w:rPr>
                <w:color w:val="000000"/>
                <w:sz w:val="22"/>
                <w:szCs w:val="22"/>
                <w:lang w:eastAsia="en-US"/>
              </w:rPr>
              <w:t>одборки</w:t>
            </w:r>
            <w:proofErr w:type="spellEnd"/>
            <w:r>
              <w:rPr>
                <w:color w:val="000000"/>
                <w:sz w:val="22"/>
                <w:szCs w:val="22"/>
                <w:lang w:eastAsia="en-US"/>
              </w:rPr>
              <w:t xml:space="preserve"> судебных решений ЛСВ (сет 50)</w:t>
            </w:r>
            <w:r>
              <w:rPr>
                <w:color w:val="000000"/>
                <w:sz w:val="22"/>
                <w:szCs w:val="22"/>
                <w:lang w:val="en-US" w:eastAsia="en-US"/>
              </w:rPr>
              <w:fldChar w:fldCharType="end"/>
            </w:r>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"НАЗВАНИЕСИСТЕМЫ,16"</w:instrText>
            </w:r>
            <w:r>
              <w:rPr>
                <w:color w:val="000000"/>
                <w:sz w:val="22"/>
                <w:szCs w:val="22"/>
                <w:lang w:val="en-US" w:eastAsia="en-US"/>
              </w:rPr>
              <w:fldChar w:fldCharType="separate"/>
            </w:r>
            <w:proofErr w:type="gramStart"/>
            <w:r>
              <w:rPr>
                <w:color w:val="000000"/>
                <w:sz w:val="22"/>
                <w:szCs w:val="22"/>
                <w:lang w:eastAsia="en-US"/>
              </w:rPr>
              <w:t xml:space="preserve">СС </w:t>
            </w:r>
            <w:proofErr w:type="spellStart"/>
            <w:r>
              <w:rPr>
                <w:color w:val="000000"/>
                <w:sz w:val="22"/>
                <w:szCs w:val="22"/>
                <w:lang w:eastAsia="en-US"/>
              </w:rPr>
              <w:t>КонсультантАрбитраж</w:t>
            </w:r>
            <w:proofErr w:type="spellEnd"/>
            <w:r>
              <w:rPr>
                <w:color w:val="000000"/>
                <w:sz w:val="22"/>
                <w:szCs w:val="22"/>
                <w:lang w:eastAsia="en-US"/>
              </w:rPr>
              <w:t>: 13 апелляционный суд ЛСВ (сет 50</w:t>
            </w:r>
            <w:r>
              <w:rPr>
                <w:color w:val="000000"/>
                <w:sz w:val="22"/>
                <w:szCs w:val="22"/>
                <w:lang w:val="en-US" w:eastAsia="en-US"/>
              </w:rPr>
              <w:fldChar w:fldCharType="end"/>
            </w:r>
            <w:proofErr w:type="gramEnd"/>
          </w:p>
        </w:tc>
        <w:tc>
          <w:tcPr>
            <w:tcW w:w="1701" w:type="dxa"/>
            <w:tcBorders>
              <w:top w:val="nil"/>
              <w:left w:val="single" w:sz="6" w:space="0" w:color="auto"/>
              <w:bottom w:val="single" w:sz="6" w:space="0" w:color="auto"/>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nil"/>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"НАЗВАНИЕСИСТЕМЫ,17"</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spellEnd"/>
            <w:r>
              <w:rPr>
                <w:color w:val="000000"/>
                <w:sz w:val="22"/>
                <w:szCs w:val="22"/>
                <w:lang w:eastAsia="en-US"/>
              </w:rPr>
              <w:t>: Бюджетные организации ЛСВ (сет 50)</w:t>
            </w:r>
            <w:r>
              <w:rPr>
                <w:color w:val="000000"/>
                <w:sz w:val="22"/>
                <w:szCs w:val="22"/>
                <w:lang w:val="en-US" w:eastAsia="en-US"/>
              </w:rPr>
              <w:fldChar w:fldCharType="end"/>
            </w:r>
          </w:p>
        </w:tc>
        <w:tc>
          <w:tcPr>
            <w:tcW w:w="1701" w:type="dxa"/>
            <w:tcBorders>
              <w:top w:val="nil"/>
              <w:left w:val="single" w:sz="6" w:space="0" w:color="auto"/>
              <w:bottom w:val="nil"/>
              <w:right w:val="single" w:sz="4" w:space="0" w:color="auto"/>
            </w:tcBorders>
            <w:shd w:val="clear" w:color="auto" w:fill="FFFFFF"/>
            <w:vAlign w:val="center"/>
            <w:hideMark/>
          </w:tcPr>
          <w:p w:rsidR="00500F19" w:rsidRDefault="00500F19">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r>
      <w:tr w:rsidR="00500F19" w:rsidTr="00500F19">
        <w:trPr>
          <w:cantSplit/>
        </w:trPr>
        <w:tc>
          <w:tcPr>
            <w:tcW w:w="8525" w:type="dxa"/>
            <w:tcBorders>
              <w:top w:val="nil"/>
              <w:left w:val="single" w:sz="6" w:space="0" w:color="auto"/>
              <w:bottom w:val="single" w:sz="6" w:space="0" w:color="auto"/>
              <w:right w:val="nil"/>
            </w:tcBorders>
            <w:shd w:val="clear" w:color="auto" w:fill="FFFFFF"/>
            <w:vAlign w:val="center"/>
            <w:hideMark/>
          </w:tcPr>
          <w:p w:rsidR="00500F19" w:rsidRDefault="00500F19">
            <w:pPr>
              <w:widowControl w:val="0"/>
              <w:autoSpaceDE w:val="0"/>
              <w:autoSpaceDN w:val="0"/>
              <w:adjustRightInd w:val="0"/>
              <w:spacing w:line="276" w:lineRule="auto"/>
              <w:rPr>
                <w:color w:val="000000"/>
                <w:sz w:val="22"/>
                <w:szCs w:val="22"/>
                <w:lang w:eastAsia="en-US"/>
              </w:rPr>
            </w:pP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gramStart"/>
            <w:r>
              <w:rPr>
                <w:color w:val="000000"/>
                <w:sz w:val="22"/>
                <w:szCs w:val="22"/>
                <w:lang w:eastAsia="en-US"/>
              </w:rPr>
              <w:t>:С</w:t>
            </w:r>
            <w:proofErr w:type="gramEnd"/>
            <w:r>
              <w:rPr>
                <w:color w:val="000000"/>
                <w:sz w:val="22"/>
                <w:szCs w:val="22"/>
                <w:lang w:eastAsia="en-US"/>
              </w:rPr>
              <w:t>уды</w:t>
            </w:r>
            <w:proofErr w:type="spellEnd"/>
            <w:r>
              <w:rPr>
                <w:color w:val="000000"/>
                <w:sz w:val="22"/>
                <w:szCs w:val="22"/>
                <w:lang w:eastAsia="en-US"/>
              </w:rPr>
              <w:t xml:space="preserve"> общей юрисдикции ЛСВ (сет 50)</w:t>
            </w:r>
          </w:p>
        </w:tc>
        <w:tc>
          <w:tcPr>
            <w:tcW w:w="1701" w:type="dxa"/>
            <w:tcBorders>
              <w:top w:val="nil"/>
              <w:left w:val="single" w:sz="6" w:space="0" w:color="auto"/>
              <w:bottom w:val="single" w:sz="6" w:space="0" w:color="auto"/>
              <w:right w:val="single" w:sz="4" w:space="0" w:color="auto"/>
            </w:tcBorders>
            <w:shd w:val="clear" w:color="auto" w:fill="FFFFFF"/>
            <w:vAlign w:val="center"/>
          </w:tcPr>
          <w:p w:rsidR="00500F19" w:rsidRDefault="00500F19">
            <w:pPr>
              <w:widowControl w:val="0"/>
              <w:autoSpaceDE w:val="0"/>
              <w:autoSpaceDN w:val="0"/>
              <w:adjustRightInd w:val="0"/>
              <w:spacing w:line="276" w:lineRule="auto"/>
              <w:jc w:val="center"/>
              <w:rPr>
                <w:color w:val="000000"/>
                <w:sz w:val="22"/>
                <w:szCs w:val="22"/>
                <w:lang w:eastAsia="en-US"/>
              </w:rPr>
            </w:pPr>
          </w:p>
        </w:tc>
      </w:tr>
    </w:tbl>
    <w:p w:rsidR="00500F19" w:rsidRDefault="00500F19" w:rsidP="00500F19">
      <w:pPr>
        <w:ind w:firstLine="709"/>
        <w:jc w:val="center"/>
        <w:rPr>
          <w:szCs w:val="18"/>
        </w:rPr>
      </w:pPr>
    </w:p>
    <w:p w:rsidR="00500F19" w:rsidRDefault="00500F19" w:rsidP="00500F19">
      <w:pPr>
        <w:rPr>
          <w:b/>
          <w:bCs/>
          <w:szCs w:val="18"/>
        </w:rPr>
      </w:pPr>
      <w:r>
        <w:rPr>
          <w:b/>
          <w:bCs/>
          <w:szCs w:val="18"/>
        </w:rPr>
        <w:t>Сокращения:</w:t>
      </w:r>
    </w:p>
    <w:p w:rsidR="00500F19" w:rsidRDefault="00500F19" w:rsidP="00500F19">
      <w:pPr>
        <w:jc w:val="both"/>
        <w:rPr>
          <w:szCs w:val="18"/>
        </w:rPr>
      </w:pPr>
      <w:r>
        <w:rPr>
          <w:szCs w:val="18"/>
        </w:rPr>
        <w:t>"СС" - Справочная Система;</w:t>
      </w:r>
    </w:p>
    <w:p w:rsidR="00500F19" w:rsidRDefault="00500F19" w:rsidP="00500F19">
      <w:pPr>
        <w:jc w:val="both"/>
        <w:rPr>
          <w:szCs w:val="18"/>
        </w:rPr>
      </w:pPr>
      <w:r>
        <w:rPr>
          <w:szCs w:val="18"/>
        </w:rPr>
        <w:t>"СПС" - Справочная Правовая Система;</w:t>
      </w:r>
    </w:p>
    <w:p w:rsidR="00500F19" w:rsidRDefault="00500F19" w:rsidP="00500F19">
      <w:pPr>
        <w:jc w:val="both"/>
        <w:rPr>
          <w:szCs w:val="18"/>
        </w:rPr>
      </w:pPr>
      <w:r>
        <w:rPr>
          <w:szCs w:val="18"/>
        </w:rPr>
        <w:t>"флэш версия" - экземпляр Системы, предназначенный для работы на флэш-носителе;</w:t>
      </w:r>
    </w:p>
    <w:p w:rsidR="00500F19" w:rsidRDefault="00500F19" w:rsidP="00500F19">
      <w:pPr>
        <w:jc w:val="both"/>
        <w:rPr>
          <w:szCs w:val="18"/>
        </w:rPr>
      </w:pPr>
      <w:r>
        <w:rPr>
          <w:szCs w:val="18"/>
        </w:rPr>
        <w:t>"</w:t>
      </w:r>
      <w:proofErr w:type="spellStart"/>
      <w:r>
        <w:rPr>
          <w:szCs w:val="18"/>
        </w:rPr>
        <w:t>лок</w:t>
      </w:r>
      <w:proofErr w:type="spellEnd"/>
      <w:r>
        <w:rPr>
          <w:szCs w:val="18"/>
        </w:rPr>
        <w:t>"- локальная версия, экземпляр Системы, предназначенный для работы на одном компьютере;</w:t>
      </w:r>
    </w:p>
    <w:p w:rsidR="00500F19" w:rsidRDefault="00500F19" w:rsidP="00500F19">
      <w:pPr>
        <w:jc w:val="both"/>
        <w:rPr>
          <w:szCs w:val="18"/>
        </w:rPr>
      </w:pPr>
      <w:r>
        <w:rPr>
          <w:szCs w:val="18"/>
        </w:rPr>
        <w:t>"</w:t>
      </w:r>
      <w:proofErr w:type="gramStart"/>
      <w:r>
        <w:rPr>
          <w:szCs w:val="18"/>
        </w:rPr>
        <w:t>с</w:t>
      </w:r>
      <w:proofErr w:type="gramEnd"/>
      <w:r>
        <w:rPr>
          <w:szCs w:val="18"/>
        </w:rPr>
        <w:t xml:space="preserve">/о" - </w:t>
      </w:r>
      <w:proofErr w:type="gramStart"/>
      <w:r>
        <w:rPr>
          <w:szCs w:val="18"/>
        </w:rPr>
        <w:t>сетевая</w:t>
      </w:r>
      <w:proofErr w:type="gramEnd"/>
      <w:r>
        <w:rPr>
          <w:szCs w:val="18"/>
        </w:rPr>
        <w:t xml:space="preserve"> однопользовательская версия, экземпляр Системы, предназначенный для использования не более чем на одном компьютере одновременно в пределах одной локальной сети;</w:t>
      </w:r>
    </w:p>
    <w:p w:rsidR="00500F19" w:rsidRDefault="00500F19" w:rsidP="00500F19">
      <w:pPr>
        <w:jc w:val="both"/>
        <w:rPr>
          <w:szCs w:val="18"/>
        </w:rPr>
      </w:pPr>
      <w:r>
        <w:rPr>
          <w:szCs w:val="18"/>
        </w:rPr>
        <w:t>"сет" - сетевая многопользовательская версия, экземпляр Системы, предназначенный для использования не более чем на 50 (пятидесяти) рабочих станциях одновременно в пределах одной локальной сети.</w:t>
      </w: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500F19" w:rsidRDefault="00500F19" w:rsidP="00AB37DC">
      <w:pPr>
        <w:ind w:firstLine="720"/>
        <w:jc w:val="center"/>
        <w:rPr>
          <w:b/>
          <w:sz w:val="20"/>
          <w:szCs w:val="20"/>
        </w:rPr>
      </w:pPr>
    </w:p>
    <w:p w:rsidR="00AB37DC" w:rsidRDefault="00AB37DC" w:rsidP="00AB37DC">
      <w:pPr>
        <w:ind w:firstLine="720"/>
        <w:jc w:val="center"/>
        <w:rPr>
          <w:b/>
          <w:sz w:val="20"/>
          <w:szCs w:val="20"/>
        </w:rPr>
      </w:pPr>
      <w:r w:rsidRPr="00ED605E">
        <w:rPr>
          <w:b/>
          <w:sz w:val="20"/>
          <w:szCs w:val="20"/>
        </w:rPr>
        <w:t xml:space="preserve">Участниками настоящего запроса котировок могут являться только </w:t>
      </w:r>
    </w:p>
    <w:p w:rsidR="00AB37DC" w:rsidRDefault="00AB37DC" w:rsidP="00AB37DC">
      <w:pPr>
        <w:ind w:firstLine="720"/>
        <w:jc w:val="center"/>
        <w:rPr>
          <w:b/>
          <w:sz w:val="20"/>
          <w:szCs w:val="20"/>
        </w:rPr>
      </w:pPr>
      <w:r w:rsidRPr="00ED605E">
        <w:rPr>
          <w:b/>
          <w:sz w:val="20"/>
          <w:szCs w:val="20"/>
        </w:rPr>
        <w:t>субъекты малого предпринимательства.</w:t>
      </w:r>
    </w:p>
    <w:p w:rsidR="00E44E47" w:rsidRPr="00ED605E" w:rsidRDefault="00E44E47" w:rsidP="00AB37DC">
      <w:pPr>
        <w:ind w:firstLine="720"/>
        <w:jc w:val="center"/>
        <w:rPr>
          <w:b/>
          <w:sz w:val="20"/>
          <w:szCs w:val="20"/>
        </w:rPr>
      </w:pPr>
    </w:p>
    <w:p w:rsidR="00AB37DC" w:rsidRPr="00ED605E" w:rsidRDefault="00AB37DC" w:rsidP="00AB37DC">
      <w:pPr>
        <w:ind w:firstLine="720"/>
        <w:jc w:val="both"/>
        <w:rPr>
          <w:sz w:val="20"/>
          <w:szCs w:val="20"/>
        </w:rPr>
      </w:pPr>
      <w:bookmarkStart w:id="0" w:name="sub_2"/>
      <w:proofErr w:type="gramStart"/>
      <w:r w:rsidRPr="00ED605E">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ED605E">
          <w:rPr>
            <w:sz w:val="20"/>
            <w:szCs w:val="20"/>
          </w:rPr>
          <w:t>2007 г</w:t>
        </w:r>
      </w:smartTag>
      <w:r w:rsidRPr="00ED605E">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ED605E">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AB37DC" w:rsidRPr="00ED605E" w:rsidRDefault="00AB37DC" w:rsidP="00AB37DC">
      <w:pPr>
        <w:ind w:firstLine="720"/>
        <w:jc w:val="both"/>
        <w:rPr>
          <w:sz w:val="20"/>
          <w:szCs w:val="20"/>
        </w:rPr>
      </w:pPr>
      <w:bookmarkStart w:id="1" w:name="sub_21"/>
      <w:bookmarkEnd w:id="0"/>
      <w:proofErr w:type="gramStart"/>
      <w:r w:rsidRPr="00ED605E">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ED605E">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AB37DC" w:rsidRPr="00ED605E" w:rsidRDefault="00AB37DC" w:rsidP="00AB37DC">
      <w:pPr>
        <w:ind w:firstLine="720"/>
        <w:jc w:val="both"/>
        <w:rPr>
          <w:sz w:val="20"/>
          <w:szCs w:val="20"/>
        </w:rPr>
      </w:pPr>
      <w:bookmarkStart w:id="2" w:name="sub_22"/>
      <w:bookmarkEnd w:id="1"/>
      <w:r w:rsidRPr="00ED605E">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AB37DC" w:rsidRPr="00ED605E" w:rsidRDefault="00AB37DC" w:rsidP="00AB37DC">
      <w:pPr>
        <w:ind w:firstLine="720"/>
        <w:jc w:val="both"/>
        <w:rPr>
          <w:sz w:val="20"/>
          <w:szCs w:val="20"/>
        </w:rPr>
      </w:pPr>
      <w:r w:rsidRPr="00ED605E">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AB37DC" w:rsidRPr="00400534" w:rsidRDefault="00AB37DC" w:rsidP="00AB37DC">
      <w:pPr>
        <w:pStyle w:val="ConsPlusNormal"/>
        <w:widowControl/>
        <w:jc w:val="both"/>
      </w:pPr>
      <w:r w:rsidRPr="00400534">
        <w:t xml:space="preserve">Постановлением Правительства РФ от 22.07.2008 № 556 установлены предельные значения выручки в размере 60,0 млн. рублей для </w:t>
      </w:r>
      <w:proofErr w:type="spellStart"/>
      <w:r w:rsidRPr="00400534">
        <w:t>микропредприятий</w:t>
      </w:r>
      <w:proofErr w:type="spellEnd"/>
      <w:r w:rsidRPr="00400534">
        <w:t xml:space="preserve"> и 400,0 млн.</w:t>
      </w:r>
      <w:r w:rsidR="00E44E47">
        <w:t xml:space="preserve"> </w:t>
      </w:r>
      <w:r w:rsidRPr="00400534">
        <w:t xml:space="preserve">рублей для малых предприятий. </w:t>
      </w:r>
      <w:bookmarkEnd w:id="3"/>
    </w:p>
    <w:p w:rsidR="00AB37DC" w:rsidRPr="00ED605E" w:rsidRDefault="00AB37DC" w:rsidP="00AB37DC">
      <w:pPr>
        <w:pStyle w:val="2"/>
        <w:widowControl w:val="0"/>
        <w:tabs>
          <w:tab w:val="num" w:pos="1260"/>
        </w:tabs>
        <w:adjustRightInd w:val="0"/>
        <w:spacing w:after="0" w:line="240" w:lineRule="auto"/>
        <w:ind w:left="0" w:firstLine="720"/>
        <w:jc w:val="both"/>
        <w:textAlignment w:val="baseline"/>
        <w:rPr>
          <w:sz w:val="20"/>
          <w:szCs w:val="20"/>
        </w:rPr>
      </w:pPr>
      <w:r w:rsidRPr="00ED605E">
        <w:rPr>
          <w:sz w:val="20"/>
          <w:szCs w:val="20"/>
        </w:rPr>
        <w:t xml:space="preserve">Котировочная заявка подается участником размещения заказа в оригинале в письменной форме. </w:t>
      </w:r>
      <w:r w:rsidRPr="00250651">
        <w:rPr>
          <w:sz w:val="20"/>
          <w:szCs w:val="20"/>
        </w:rPr>
        <w:t>Котировочная заявка должна быть составлена на русском языке и</w:t>
      </w:r>
      <w:r>
        <w:t xml:space="preserve"> </w:t>
      </w:r>
      <w:r w:rsidRPr="00ED605E">
        <w:rPr>
          <w:sz w:val="20"/>
          <w:szCs w:val="20"/>
        </w:rPr>
        <w:t>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B37DC" w:rsidRPr="00ED605E" w:rsidRDefault="00AB37DC" w:rsidP="00AB37DC">
      <w:pPr>
        <w:ind w:firstLine="720"/>
        <w:jc w:val="both"/>
        <w:rPr>
          <w:sz w:val="20"/>
          <w:szCs w:val="20"/>
        </w:rPr>
      </w:pPr>
      <w:r w:rsidRPr="00ED605E">
        <w:rPr>
          <w:sz w:val="20"/>
          <w:szCs w:val="20"/>
        </w:rPr>
        <w:t>В случае</w:t>
      </w:r>
      <w:proofErr w:type="gramStart"/>
      <w:r w:rsidRPr="00ED605E">
        <w:rPr>
          <w:sz w:val="20"/>
          <w:szCs w:val="20"/>
        </w:rPr>
        <w:t>,</w:t>
      </w:r>
      <w:proofErr w:type="gramEnd"/>
      <w:r w:rsidRPr="00ED605E">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B37DC" w:rsidRPr="00ED605E" w:rsidRDefault="00AB37DC" w:rsidP="00AB37DC">
      <w:pPr>
        <w:pStyle w:val="a3"/>
        <w:ind w:firstLine="720"/>
        <w:jc w:val="both"/>
        <w:rPr>
          <w:b w:val="0"/>
          <w:sz w:val="20"/>
        </w:rPr>
      </w:pPr>
      <w:r>
        <w:rPr>
          <w:b w:val="0"/>
          <w:sz w:val="20"/>
        </w:rPr>
        <w:t>Согласно ч. 2 ст. 46</w:t>
      </w:r>
      <w:r w:rsidRPr="00ED605E">
        <w:rPr>
          <w:b w:val="0"/>
          <w:sz w:val="20"/>
        </w:rPr>
        <w:t xml:space="preserve">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B37DC" w:rsidRPr="00ED605E" w:rsidRDefault="00AB37DC" w:rsidP="00AB37DC">
      <w:pPr>
        <w:pStyle w:val="a3"/>
        <w:ind w:firstLine="720"/>
        <w:jc w:val="both"/>
        <w:rPr>
          <w:b w:val="0"/>
          <w:sz w:val="20"/>
        </w:rPr>
      </w:pPr>
      <w:r w:rsidRPr="00ED605E">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B37DC" w:rsidRPr="002F26A5" w:rsidRDefault="00AB37DC" w:rsidP="00AB37DC">
      <w:pPr>
        <w:autoSpaceDE w:val="0"/>
        <w:autoSpaceDN w:val="0"/>
        <w:adjustRightInd w:val="0"/>
        <w:ind w:firstLine="720"/>
        <w:jc w:val="both"/>
        <w:outlineLvl w:val="1"/>
        <w:rPr>
          <w:b/>
          <w:bCs/>
          <w:sz w:val="20"/>
          <w:szCs w:val="20"/>
        </w:rPr>
      </w:pPr>
      <w:r w:rsidRPr="00A0303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03030">
        <w:rPr>
          <w:b/>
          <w:bCs/>
          <w:sz w:val="20"/>
          <w:szCs w:val="20"/>
        </w:rPr>
        <w:t xml:space="preserve"> </w:t>
      </w:r>
      <w:r w:rsidRPr="00A03030">
        <w:rPr>
          <w:sz w:val="20"/>
          <w:szCs w:val="20"/>
        </w:rPr>
        <w:t>(ч. 1 ст. 8 ФЗ № 94).</w:t>
      </w:r>
    </w:p>
    <w:p w:rsidR="00AB37DC" w:rsidRPr="00ED605E" w:rsidRDefault="00AB37DC" w:rsidP="00AB37DC">
      <w:pPr>
        <w:ind w:firstLine="720"/>
        <w:jc w:val="both"/>
        <w:rPr>
          <w:sz w:val="20"/>
          <w:szCs w:val="20"/>
        </w:rPr>
      </w:pPr>
      <w:r w:rsidRPr="00ED605E">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B37DC" w:rsidRPr="007D202E" w:rsidRDefault="00AB37DC" w:rsidP="00AB37DC">
      <w:pPr>
        <w:pStyle w:val="a3"/>
        <w:ind w:firstLine="720"/>
        <w:jc w:val="both"/>
        <w:rPr>
          <w:b w:val="0"/>
          <w:sz w:val="20"/>
        </w:rPr>
      </w:pPr>
      <w:r w:rsidRPr="00E0684E">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r>
        <w:rPr>
          <w:b w:val="0"/>
          <w:sz w:val="20"/>
        </w:rPr>
        <w:t>.</w:t>
      </w:r>
    </w:p>
    <w:p w:rsidR="00AB37DC" w:rsidRPr="007D202E" w:rsidRDefault="00AB37DC" w:rsidP="00AB37DC">
      <w:pPr>
        <w:pStyle w:val="a3"/>
        <w:ind w:firstLine="720"/>
        <w:jc w:val="both"/>
        <w:rPr>
          <w:b w:val="0"/>
          <w:sz w:val="20"/>
        </w:rPr>
      </w:pPr>
      <w:r w:rsidRPr="00ED605E">
        <w:rPr>
          <w:b w:val="0"/>
          <w:sz w:val="20"/>
        </w:rPr>
        <w:t>Участник размещения заказа вправе подать только одну котировочную заявку, внесение изменений в которую не допускается.</w:t>
      </w:r>
    </w:p>
    <w:p w:rsidR="00AB37DC" w:rsidRPr="00ED605E" w:rsidRDefault="00AB37DC" w:rsidP="00AB37DC">
      <w:pPr>
        <w:pStyle w:val="a3"/>
        <w:ind w:firstLine="720"/>
        <w:jc w:val="both"/>
        <w:rPr>
          <w:b w:val="0"/>
          <w:sz w:val="20"/>
        </w:rPr>
      </w:pPr>
      <w:r w:rsidRPr="00ED605E">
        <w:rPr>
          <w:b w:val="0"/>
          <w:sz w:val="20"/>
        </w:rPr>
        <w:t>Котировочная заявка должна быть составлена по прилагаемой форме и в соответствии с требованиями статьи 44 ФЗ № 94:</w:t>
      </w:r>
    </w:p>
    <w:p w:rsidR="00AB37DC" w:rsidRPr="00A701E6" w:rsidRDefault="00AB37DC" w:rsidP="00AB37DC">
      <w:pPr>
        <w:ind w:left="5664"/>
        <w:rPr>
          <w:sz w:val="22"/>
          <w:szCs w:val="22"/>
        </w:rPr>
      </w:pPr>
      <w:r>
        <w:br w:type="page"/>
      </w:r>
      <w:r w:rsidRPr="00A701E6">
        <w:rPr>
          <w:sz w:val="22"/>
          <w:szCs w:val="22"/>
        </w:rPr>
        <w:lastRenderedPageBreak/>
        <w:t>№ _____________</w:t>
      </w:r>
    </w:p>
    <w:p w:rsidR="00AB37DC" w:rsidRPr="00A701E6" w:rsidRDefault="00AB37DC" w:rsidP="00AB37DC">
      <w:pPr>
        <w:ind w:left="5664"/>
        <w:rPr>
          <w:sz w:val="22"/>
          <w:szCs w:val="22"/>
        </w:rPr>
      </w:pPr>
      <w:r w:rsidRPr="00A701E6">
        <w:rPr>
          <w:sz w:val="22"/>
          <w:szCs w:val="22"/>
        </w:rPr>
        <w:t xml:space="preserve">Приложение к Извещению о </w:t>
      </w:r>
    </w:p>
    <w:p w:rsidR="00AB37DC" w:rsidRPr="00A701E6" w:rsidRDefault="00AB37DC" w:rsidP="00AB37DC">
      <w:pPr>
        <w:ind w:left="5664"/>
        <w:rPr>
          <w:sz w:val="22"/>
          <w:szCs w:val="22"/>
        </w:rPr>
      </w:pPr>
      <w:proofErr w:type="gramStart"/>
      <w:r w:rsidRPr="00A701E6">
        <w:rPr>
          <w:sz w:val="22"/>
          <w:szCs w:val="22"/>
        </w:rPr>
        <w:t>проведении</w:t>
      </w:r>
      <w:proofErr w:type="gramEnd"/>
      <w:r w:rsidRPr="00A701E6">
        <w:rPr>
          <w:sz w:val="22"/>
          <w:szCs w:val="22"/>
        </w:rPr>
        <w:t xml:space="preserve"> запроса котировок</w:t>
      </w:r>
    </w:p>
    <w:p w:rsidR="00AB37DC" w:rsidRPr="00A701E6" w:rsidRDefault="00AB37DC" w:rsidP="00AB37DC">
      <w:pPr>
        <w:ind w:left="5664"/>
        <w:rPr>
          <w:sz w:val="22"/>
          <w:szCs w:val="22"/>
        </w:rPr>
      </w:pPr>
      <w:r w:rsidRPr="00A701E6">
        <w:rPr>
          <w:sz w:val="22"/>
          <w:szCs w:val="22"/>
        </w:rPr>
        <w:t>от «</w:t>
      </w:r>
      <w:r w:rsidR="00E44E47">
        <w:rPr>
          <w:sz w:val="22"/>
          <w:szCs w:val="22"/>
        </w:rPr>
        <w:t>09</w:t>
      </w:r>
      <w:r w:rsidRPr="00A701E6">
        <w:rPr>
          <w:sz w:val="22"/>
          <w:szCs w:val="22"/>
        </w:rPr>
        <w:t xml:space="preserve">» </w:t>
      </w:r>
      <w:r w:rsidR="00E44E47">
        <w:rPr>
          <w:sz w:val="22"/>
          <w:szCs w:val="22"/>
        </w:rPr>
        <w:t>апреля</w:t>
      </w:r>
      <w:r w:rsidRPr="00A701E6">
        <w:rPr>
          <w:sz w:val="22"/>
          <w:szCs w:val="22"/>
        </w:rPr>
        <w:t xml:space="preserve"> 20</w:t>
      </w:r>
      <w:r>
        <w:rPr>
          <w:sz w:val="22"/>
          <w:szCs w:val="22"/>
        </w:rPr>
        <w:t>13</w:t>
      </w:r>
      <w:r w:rsidRPr="00A701E6">
        <w:rPr>
          <w:sz w:val="22"/>
          <w:szCs w:val="22"/>
        </w:rPr>
        <w:t xml:space="preserve"> г.</w:t>
      </w:r>
    </w:p>
    <w:p w:rsidR="00AB37DC" w:rsidRPr="002252E1" w:rsidRDefault="00AB37DC" w:rsidP="00AB37DC">
      <w:pPr>
        <w:ind w:left="5664"/>
        <w:rPr>
          <w:sz w:val="22"/>
          <w:szCs w:val="22"/>
        </w:rPr>
      </w:pPr>
      <w:r w:rsidRPr="00A701E6">
        <w:rPr>
          <w:sz w:val="22"/>
          <w:szCs w:val="22"/>
        </w:rPr>
        <w:t xml:space="preserve">Регистрационный № </w:t>
      </w:r>
      <w:r w:rsidR="00E44E47">
        <w:rPr>
          <w:sz w:val="22"/>
          <w:szCs w:val="22"/>
        </w:rPr>
        <w:t>58</w:t>
      </w:r>
    </w:p>
    <w:p w:rsidR="00AB37DC" w:rsidRPr="002252E1" w:rsidRDefault="00AB37DC" w:rsidP="00AB37DC">
      <w:pPr>
        <w:ind w:left="5664"/>
        <w:rPr>
          <w:sz w:val="22"/>
          <w:szCs w:val="22"/>
        </w:rPr>
      </w:pPr>
    </w:p>
    <w:p w:rsidR="00AB37DC" w:rsidRPr="00DB5C64" w:rsidRDefault="00AB37DC" w:rsidP="00AB37DC">
      <w:pPr>
        <w:jc w:val="center"/>
      </w:pPr>
      <w:r w:rsidRPr="00DB5C64">
        <w:t>КОТИРОВОЧНАЯ ЗАЯВКА</w:t>
      </w:r>
    </w:p>
    <w:p w:rsidR="00AB37DC" w:rsidRPr="00142F0F" w:rsidRDefault="00AB37DC" w:rsidP="00AB37DC">
      <w:pPr>
        <w:jc w:val="right"/>
        <w:rPr>
          <w:sz w:val="22"/>
          <w:szCs w:val="22"/>
        </w:rPr>
      </w:pPr>
      <w:r w:rsidRPr="00142F0F">
        <w:rPr>
          <w:sz w:val="22"/>
          <w:szCs w:val="22"/>
        </w:rPr>
        <w:t>Дата: «__» _________ 2013 г.</w:t>
      </w:r>
    </w:p>
    <w:p w:rsidR="00AB37DC" w:rsidRPr="00142F0F" w:rsidRDefault="00AB37DC" w:rsidP="00AB37DC">
      <w:pPr>
        <w:pStyle w:val="ConsPlusNonformat"/>
        <w:widowControl/>
        <w:ind w:left="-360" w:firstLine="708"/>
        <w:jc w:val="center"/>
        <w:rPr>
          <w:rFonts w:ascii="Times New Roman" w:hAnsi="Times New Roman" w:cs="Times New Roman"/>
          <w:sz w:val="22"/>
          <w:szCs w:val="22"/>
        </w:rPr>
      </w:pPr>
      <w:r w:rsidRPr="00142F0F">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682"/>
        <w:gridCol w:w="4578"/>
      </w:tblGrid>
      <w:tr w:rsidR="00AB37DC" w:rsidRPr="00142F0F" w:rsidTr="00A700CA">
        <w:trPr>
          <w:trHeight w:val="720"/>
        </w:trPr>
        <w:tc>
          <w:tcPr>
            <w:tcW w:w="5682"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r w:rsidRPr="00142F0F">
              <w:rPr>
                <w:sz w:val="22"/>
                <w:szCs w:val="22"/>
              </w:rPr>
              <w:t xml:space="preserve">1. Наименование участника размещения заказа </w:t>
            </w:r>
          </w:p>
          <w:p w:rsidR="00AB37DC" w:rsidRPr="00142F0F" w:rsidRDefault="00AB37DC" w:rsidP="00A700CA">
            <w:pPr>
              <w:pStyle w:val="ConsPlusNormal"/>
              <w:widowControl/>
              <w:ind w:firstLine="0"/>
              <w:rPr>
                <w:sz w:val="22"/>
                <w:szCs w:val="22"/>
              </w:rPr>
            </w:pPr>
            <w:r w:rsidRPr="00142F0F">
              <w:rPr>
                <w:i/>
                <w:iCs/>
                <w:sz w:val="22"/>
                <w:szCs w:val="22"/>
              </w:rPr>
              <w:t>(для юридического лица),</w:t>
            </w:r>
            <w:r w:rsidRPr="00142F0F">
              <w:rPr>
                <w:sz w:val="22"/>
                <w:szCs w:val="22"/>
              </w:rPr>
              <w:t xml:space="preserve"> фамилия, имя, отчество </w:t>
            </w:r>
          </w:p>
          <w:p w:rsidR="00AB37DC" w:rsidRPr="00142F0F" w:rsidRDefault="00AB37DC" w:rsidP="00A700CA">
            <w:pPr>
              <w:pStyle w:val="ConsPlusNormal"/>
              <w:widowControl/>
              <w:ind w:firstLine="0"/>
              <w:rPr>
                <w:sz w:val="22"/>
                <w:szCs w:val="22"/>
              </w:rPr>
            </w:pPr>
            <w:r w:rsidRPr="00142F0F">
              <w:rPr>
                <w:i/>
                <w:iCs/>
                <w:sz w:val="22"/>
                <w:szCs w:val="22"/>
              </w:rPr>
              <w:t>(для физического лица)</w:t>
            </w:r>
            <w:r w:rsidRPr="00142F0F">
              <w:rPr>
                <w:sz w:val="22"/>
                <w:szCs w:val="22"/>
              </w:rPr>
              <w:t xml:space="preserve"> </w:t>
            </w:r>
          </w:p>
          <w:p w:rsidR="00AB37DC" w:rsidRPr="00142F0F" w:rsidRDefault="00AB37DC" w:rsidP="00A700CA">
            <w:pPr>
              <w:pStyle w:val="ConsPlusNormal"/>
              <w:widowControl/>
              <w:ind w:firstLine="0"/>
              <w:rPr>
                <w:sz w:val="22"/>
                <w:szCs w:val="22"/>
              </w:rPr>
            </w:pPr>
            <w:r w:rsidRPr="00142F0F">
              <w:rPr>
                <w:sz w:val="22"/>
                <w:szCs w:val="22"/>
              </w:rPr>
              <w:t>(</w:t>
            </w:r>
            <w:r w:rsidRPr="00142F0F">
              <w:rPr>
                <w:i/>
                <w:sz w:val="22"/>
                <w:szCs w:val="22"/>
              </w:rPr>
              <w:t>Наименование юридического лица должно содержать указание на его организационно-правовую форму)</w:t>
            </w:r>
          </w:p>
        </w:tc>
        <w:tc>
          <w:tcPr>
            <w:tcW w:w="4578"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cantSplit/>
          <w:trHeight w:val="787"/>
        </w:trPr>
        <w:tc>
          <w:tcPr>
            <w:tcW w:w="5682"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r w:rsidRPr="00142F0F">
              <w:rPr>
                <w:sz w:val="22"/>
                <w:szCs w:val="22"/>
              </w:rPr>
              <w:t xml:space="preserve">2. Место нахождения </w:t>
            </w:r>
            <w:r w:rsidRPr="00142F0F">
              <w:rPr>
                <w:i/>
                <w:iCs/>
                <w:sz w:val="22"/>
                <w:szCs w:val="22"/>
              </w:rPr>
              <w:t>(для юридического лица),</w:t>
            </w:r>
            <w:r w:rsidRPr="00142F0F">
              <w:rPr>
                <w:sz w:val="22"/>
                <w:szCs w:val="22"/>
              </w:rPr>
              <w:t xml:space="preserve"> место жительства </w:t>
            </w:r>
            <w:r w:rsidRPr="00142F0F">
              <w:rPr>
                <w:i/>
                <w:iCs/>
                <w:sz w:val="22"/>
                <w:szCs w:val="22"/>
              </w:rPr>
              <w:t>(для физического лица)</w:t>
            </w:r>
            <w:r w:rsidRPr="00142F0F">
              <w:rPr>
                <w:sz w:val="22"/>
                <w:szCs w:val="22"/>
              </w:rPr>
              <w:t xml:space="preserve">, номер  контактного   телефона, адрес электронной  почты  (при его наличии) </w:t>
            </w:r>
          </w:p>
        </w:tc>
        <w:tc>
          <w:tcPr>
            <w:tcW w:w="4578" w:type="dxa"/>
            <w:tcBorders>
              <w:top w:val="single" w:sz="6" w:space="0" w:color="auto"/>
              <w:left w:val="single" w:sz="6" w:space="0" w:color="auto"/>
              <w:bottom w:val="single" w:sz="4"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trHeight w:val="102"/>
        </w:trPr>
        <w:tc>
          <w:tcPr>
            <w:tcW w:w="5682" w:type="dxa"/>
            <w:tcBorders>
              <w:top w:val="single" w:sz="6" w:space="0" w:color="auto"/>
              <w:left w:val="single" w:sz="6" w:space="0" w:color="auto"/>
              <w:bottom w:val="single" w:sz="6"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r w:rsidRPr="00142F0F">
              <w:rPr>
                <w:sz w:val="22"/>
                <w:szCs w:val="22"/>
              </w:rPr>
              <w:t>3. Банковские реквизиты участника размещения заказа:</w:t>
            </w:r>
          </w:p>
          <w:p w:rsidR="00AB37DC" w:rsidRPr="00142F0F" w:rsidRDefault="00AB37DC" w:rsidP="00A700CA">
            <w:pPr>
              <w:pStyle w:val="ConsPlusNormal"/>
              <w:ind w:firstLine="0"/>
              <w:rPr>
                <w:sz w:val="22"/>
                <w:szCs w:val="22"/>
              </w:rPr>
            </w:pPr>
            <w:r w:rsidRPr="00142F0F">
              <w:rPr>
                <w:rStyle w:val="a5"/>
                <w:sz w:val="22"/>
                <w:szCs w:val="22"/>
              </w:rPr>
              <w:t>3.1. Наименование и местоположение обслуживающего банка</w:t>
            </w:r>
          </w:p>
        </w:tc>
        <w:tc>
          <w:tcPr>
            <w:tcW w:w="4578" w:type="dxa"/>
            <w:tcBorders>
              <w:top w:val="single" w:sz="4" w:space="0" w:color="auto"/>
              <w:left w:val="single" w:sz="4" w:space="0" w:color="auto"/>
              <w:bottom w:val="single" w:sz="4"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trHeight w:val="102"/>
        </w:trPr>
        <w:tc>
          <w:tcPr>
            <w:tcW w:w="5682" w:type="dxa"/>
            <w:tcBorders>
              <w:top w:val="single" w:sz="6" w:space="0" w:color="auto"/>
              <w:left w:val="single" w:sz="6" w:space="0" w:color="auto"/>
              <w:bottom w:val="single" w:sz="6"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r w:rsidRPr="00142F0F">
              <w:rPr>
                <w:sz w:val="22"/>
                <w:szCs w:val="22"/>
              </w:rPr>
              <w:t>3.2. Расчетный счет</w:t>
            </w:r>
          </w:p>
        </w:tc>
        <w:tc>
          <w:tcPr>
            <w:tcW w:w="4578" w:type="dxa"/>
            <w:tcBorders>
              <w:top w:val="single" w:sz="4" w:space="0" w:color="auto"/>
              <w:left w:val="single" w:sz="4" w:space="0" w:color="auto"/>
              <w:bottom w:val="single" w:sz="4"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trHeight w:val="102"/>
        </w:trPr>
        <w:tc>
          <w:tcPr>
            <w:tcW w:w="5682" w:type="dxa"/>
            <w:tcBorders>
              <w:top w:val="single" w:sz="6" w:space="0" w:color="auto"/>
              <w:left w:val="single" w:sz="6" w:space="0" w:color="auto"/>
              <w:bottom w:val="single" w:sz="6"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r w:rsidRPr="00142F0F">
              <w:rPr>
                <w:rStyle w:val="a5"/>
                <w:sz w:val="22"/>
                <w:szCs w:val="22"/>
              </w:rPr>
              <w:t>3.3. Корреспондентский счет</w:t>
            </w:r>
          </w:p>
        </w:tc>
        <w:tc>
          <w:tcPr>
            <w:tcW w:w="4578" w:type="dxa"/>
            <w:tcBorders>
              <w:top w:val="single" w:sz="4" w:space="0" w:color="auto"/>
              <w:left w:val="single" w:sz="4" w:space="0" w:color="auto"/>
              <w:bottom w:val="single" w:sz="4"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trHeight w:val="102"/>
        </w:trPr>
        <w:tc>
          <w:tcPr>
            <w:tcW w:w="5682" w:type="dxa"/>
            <w:tcBorders>
              <w:top w:val="single" w:sz="6" w:space="0" w:color="auto"/>
              <w:left w:val="single" w:sz="6" w:space="0" w:color="auto"/>
              <w:bottom w:val="single" w:sz="6"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r w:rsidRPr="00142F0F">
              <w:rPr>
                <w:sz w:val="22"/>
                <w:szCs w:val="22"/>
              </w:rPr>
              <w:t>3.4. Код БИК</w:t>
            </w:r>
          </w:p>
        </w:tc>
        <w:tc>
          <w:tcPr>
            <w:tcW w:w="4578" w:type="dxa"/>
            <w:tcBorders>
              <w:top w:val="single" w:sz="4" w:space="0" w:color="auto"/>
              <w:left w:val="single" w:sz="4" w:space="0" w:color="auto"/>
              <w:bottom w:val="single" w:sz="4" w:space="0" w:color="auto"/>
              <w:right w:val="single" w:sz="4"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trHeight w:val="360"/>
        </w:trPr>
        <w:tc>
          <w:tcPr>
            <w:tcW w:w="5682"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jc w:val="both"/>
              <w:rPr>
                <w:sz w:val="22"/>
                <w:szCs w:val="22"/>
              </w:rPr>
            </w:pPr>
            <w:r w:rsidRPr="00142F0F">
              <w:rPr>
                <w:sz w:val="22"/>
                <w:szCs w:val="22"/>
              </w:rPr>
              <w:t xml:space="preserve">4.Идентификационный номер налогоплательщика </w:t>
            </w:r>
            <w:r w:rsidRPr="00142F0F">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578" w:type="dxa"/>
            <w:tcBorders>
              <w:top w:val="single" w:sz="4" w:space="0" w:color="auto"/>
              <w:left w:val="single" w:sz="6" w:space="0" w:color="auto"/>
              <w:bottom w:val="single" w:sz="4"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p>
        </w:tc>
      </w:tr>
      <w:tr w:rsidR="00AB37DC" w:rsidRPr="00142F0F" w:rsidTr="00A700CA">
        <w:trPr>
          <w:trHeight w:val="360"/>
        </w:trPr>
        <w:tc>
          <w:tcPr>
            <w:tcW w:w="5682"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r w:rsidRPr="00142F0F">
              <w:rPr>
                <w:sz w:val="22"/>
                <w:szCs w:val="22"/>
              </w:rPr>
              <w:t>5. КПП</w:t>
            </w:r>
          </w:p>
        </w:tc>
        <w:tc>
          <w:tcPr>
            <w:tcW w:w="4578" w:type="dxa"/>
            <w:tcBorders>
              <w:top w:val="single" w:sz="4"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p>
        </w:tc>
      </w:tr>
    </w:tbl>
    <w:p w:rsidR="00AB37DC" w:rsidRPr="00142F0F" w:rsidRDefault="00AB37DC" w:rsidP="00AB37DC">
      <w:pPr>
        <w:pStyle w:val="ConsPlusNormal"/>
        <w:widowControl/>
        <w:ind w:firstLine="0"/>
        <w:jc w:val="center"/>
        <w:rPr>
          <w:sz w:val="22"/>
          <w:szCs w:val="22"/>
        </w:rPr>
      </w:pPr>
    </w:p>
    <w:p w:rsidR="00AB37DC" w:rsidRPr="00142F0F" w:rsidRDefault="00AB37DC" w:rsidP="00AB37DC">
      <w:pPr>
        <w:pStyle w:val="ConsPlusNormal"/>
        <w:widowControl/>
        <w:ind w:firstLine="0"/>
        <w:jc w:val="center"/>
        <w:rPr>
          <w:sz w:val="22"/>
          <w:szCs w:val="22"/>
        </w:rPr>
      </w:pPr>
      <w:r w:rsidRPr="00142F0F">
        <w:rPr>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4122"/>
        <w:gridCol w:w="1276"/>
        <w:gridCol w:w="4862"/>
      </w:tblGrid>
      <w:tr w:rsidR="00AB37DC" w:rsidRPr="00142F0F" w:rsidTr="00A700CA">
        <w:trPr>
          <w:trHeight w:val="369"/>
        </w:trPr>
        <w:tc>
          <w:tcPr>
            <w:tcW w:w="4122" w:type="dxa"/>
            <w:tcBorders>
              <w:top w:val="single" w:sz="6" w:space="0" w:color="auto"/>
              <w:left w:val="single" w:sz="6" w:space="0" w:color="auto"/>
              <w:bottom w:val="single" w:sz="6" w:space="0" w:color="auto"/>
              <w:right w:val="single" w:sz="6" w:space="0" w:color="auto"/>
            </w:tcBorders>
            <w:shd w:val="clear" w:color="auto" w:fill="auto"/>
            <w:vAlign w:val="center"/>
          </w:tcPr>
          <w:p w:rsidR="00AB37DC" w:rsidRPr="00142F0F" w:rsidRDefault="00AB37DC" w:rsidP="00A700CA">
            <w:pPr>
              <w:pStyle w:val="ConsPlusNormal"/>
              <w:widowControl/>
              <w:ind w:firstLine="0"/>
              <w:jc w:val="center"/>
              <w:rPr>
                <w:sz w:val="22"/>
                <w:szCs w:val="22"/>
              </w:rPr>
            </w:pPr>
            <w:r w:rsidRPr="00142F0F">
              <w:rPr>
                <w:sz w:val="22"/>
                <w:szCs w:val="22"/>
              </w:rPr>
              <w:t>Наименование выполняемых работ (оказываемых услуг)</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AB37DC" w:rsidRPr="00142F0F" w:rsidRDefault="00AB37DC" w:rsidP="00A700CA">
            <w:pPr>
              <w:pStyle w:val="ConsPlusNormal"/>
              <w:widowControl/>
              <w:ind w:firstLine="0"/>
              <w:jc w:val="center"/>
              <w:rPr>
                <w:sz w:val="22"/>
                <w:szCs w:val="22"/>
              </w:rPr>
            </w:pPr>
            <w:r w:rsidRPr="00142F0F">
              <w:rPr>
                <w:sz w:val="22"/>
                <w:szCs w:val="22"/>
              </w:rPr>
              <w:t>Цена контракта,</w:t>
            </w:r>
          </w:p>
          <w:p w:rsidR="00AB37DC" w:rsidRPr="00142F0F" w:rsidRDefault="00AB37DC" w:rsidP="00A700CA">
            <w:pPr>
              <w:pStyle w:val="ConsPlusNormal"/>
              <w:widowControl/>
              <w:ind w:firstLine="0"/>
              <w:jc w:val="center"/>
              <w:rPr>
                <w:sz w:val="22"/>
                <w:szCs w:val="22"/>
              </w:rPr>
            </w:pPr>
            <w:r w:rsidRPr="00142F0F">
              <w:rPr>
                <w:sz w:val="22"/>
                <w:szCs w:val="22"/>
              </w:rPr>
              <w:t>руб.</w:t>
            </w:r>
          </w:p>
        </w:tc>
        <w:tc>
          <w:tcPr>
            <w:tcW w:w="4862" w:type="dxa"/>
            <w:tcBorders>
              <w:top w:val="single" w:sz="6" w:space="0" w:color="auto"/>
              <w:left w:val="single" w:sz="6" w:space="0" w:color="auto"/>
              <w:bottom w:val="single" w:sz="6" w:space="0" w:color="auto"/>
              <w:right w:val="single" w:sz="6" w:space="0" w:color="auto"/>
            </w:tcBorders>
            <w:shd w:val="clear" w:color="auto" w:fill="auto"/>
            <w:vAlign w:val="center"/>
          </w:tcPr>
          <w:p w:rsidR="00AB37DC" w:rsidRPr="00142F0F" w:rsidRDefault="00AB37DC" w:rsidP="00A700CA">
            <w:pPr>
              <w:jc w:val="center"/>
              <w:rPr>
                <w:b/>
                <w:sz w:val="22"/>
                <w:szCs w:val="22"/>
              </w:rPr>
            </w:pPr>
            <w:r w:rsidRPr="00142F0F">
              <w:rPr>
                <w:sz w:val="22"/>
                <w:szCs w:val="22"/>
              </w:rPr>
              <w:t>Сведения о включенных или не включенных в цену контракта расходах</w:t>
            </w:r>
          </w:p>
        </w:tc>
      </w:tr>
      <w:tr w:rsidR="00AB37DC" w:rsidRPr="00142F0F" w:rsidTr="00A700CA">
        <w:trPr>
          <w:trHeight w:val="973"/>
        </w:trPr>
        <w:tc>
          <w:tcPr>
            <w:tcW w:w="4122"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E403BE" w:rsidP="00A700CA">
            <w:pPr>
              <w:jc w:val="both"/>
              <w:rPr>
                <w:color w:val="339966"/>
                <w:sz w:val="22"/>
                <w:szCs w:val="22"/>
              </w:rPr>
            </w:pPr>
            <w:r w:rsidRPr="00142F0F">
              <w:rPr>
                <w:sz w:val="22"/>
                <w:szCs w:val="22"/>
              </w:rPr>
              <w:t xml:space="preserve">Информационное сопровождение Систем </w:t>
            </w:r>
            <w:proofErr w:type="spellStart"/>
            <w:r w:rsidRPr="00142F0F">
              <w:rPr>
                <w:sz w:val="22"/>
                <w:szCs w:val="22"/>
              </w:rPr>
              <w:t>КонсультантПлюс</w:t>
            </w:r>
            <w:proofErr w:type="spellEnd"/>
            <w:r w:rsidRPr="00142F0F">
              <w:rPr>
                <w:sz w:val="22"/>
                <w:szCs w:val="22"/>
              </w:rPr>
              <w:t>, установленных у Заказчика</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AB37DC" w:rsidP="00A700CA">
            <w:pPr>
              <w:pStyle w:val="ConsPlusNormal"/>
              <w:widowControl/>
              <w:ind w:firstLine="0"/>
              <w:rPr>
                <w:sz w:val="22"/>
                <w:szCs w:val="22"/>
              </w:rPr>
            </w:pPr>
          </w:p>
        </w:tc>
        <w:tc>
          <w:tcPr>
            <w:tcW w:w="4862" w:type="dxa"/>
            <w:tcBorders>
              <w:top w:val="single" w:sz="6" w:space="0" w:color="auto"/>
              <w:left w:val="single" w:sz="6" w:space="0" w:color="auto"/>
              <w:bottom w:val="single" w:sz="6" w:space="0" w:color="auto"/>
              <w:right w:val="single" w:sz="6" w:space="0" w:color="auto"/>
            </w:tcBorders>
            <w:shd w:val="clear" w:color="auto" w:fill="auto"/>
          </w:tcPr>
          <w:p w:rsidR="00AB37DC" w:rsidRPr="00142F0F" w:rsidRDefault="00E403BE" w:rsidP="00E403BE">
            <w:pPr>
              <w:jc w:val="both"/>
              <w:rPr>
                <w:sz w:val="22"/>
                <w:szCs w:val="22"/>
              </w:rPr>
            </w:pPr>
            <w:r w:rsidRPr="00142F0F">
              <w:rPr>
                <w:sz w:val="22"/>
                <w:szCs w:val="22"/>
              </w:rPr>
              <w:t>В цену контракта должны быть включены все обязательные платежи, стоимость подключения, в том числе стоимость всех работ, оборудования и материалов  (необходимых для этого), стоимость аренды каналов связи (если требуется), все доплаты и скидки.</w:t>
            </w:r>
          </w:p>
        </w:tc>
      </w:tr>
    </w:tbl>
    <w:p w:rsidR="00AB37DC" w:rsidRPr="00142F0F" w:rsidRDefault="00AB37DC" w:rsidP="00AB37DC">
      <w:pPr>
        <w:pStyle w:val="ConsPlusNormal"/>
        <w:widowControl/>
        <w:ind w:firstLine="0"/>
        <w:jc w:val="both"/>
        <w:rPr>
          <w:sz w:val="22"/>
          <w:szCs w:val="22"/>
        </w:rPr>
      </w:pPr>
      <w:r w:rsidRPr="00142F0F">
        <w:rPr>
          <w:sz w:val="22"/>
          <w:szCs w:val="22"/>
        </w:rPr>
        <w:t xml:space="preserve">Цена муниципального контракта _____________________________________________руб., </w:t>
      </w:r>
    </w:p>
    <w:p w:rsidR="00AB37DC" w:rsidRPr="00142F0F" w:rsidRDefault="00AB37DC" w:rsidP="00AB37DC">
      <w:pPr>
        <w:pStyle w:val="ConsPlusNormal"/>
        <w:widowControl/>
        <w:ind w:firstLine="0"/>
        <w:rPr>
          <w:sz w:val="22"/>
          <w:szCs w:val="22"/>
        </w:rPr>
      </w:pPr>
      <w:r w:rsidRPr="00142F0F">
        <w:rPr>
          <w:sz w:val="22"/>
          <w:szCs w:val="22"/>
        </w:rPr>
        <w:t xml:space="preserve">                                                                                       (сумма прописью)</w:t>
      </w:r>
    </w:p>
    <w:p w:rsidR="00AB37DC" w:rsidRPr="00142F0F" w:rsidRDefault="00AB37DC" w:rsidP="00AB37DC">
      <w:pPr>
        <w:pStyle w:val="ConsPlusNormal"/>
        <w:widowControl/>
        <w:ind w:firstLine="0"/>
        <w:jc w:val="both"/>
        <w:rPr>
          <w:sz w:val="22"/>
          <w:szCs w:val="22"/>
        </w:rPr>
      </w:pPr>
      <w:r w:rsidRPr="00142F0F">
        <w:rPr>
          <w:sz w:val="22"/>
          <w:szCs w:val="22"/>
        </w:rPr>
        <w:t xml:space="preserve">в </w:t>
      </w:r>
      <w:proofErr w:type="spellStart"/>
      <w:r w:rsidRPr="00142F0F">
        <w:rPr>
          <w:sz w:val="22"/>
          <w:szCs w:val="22"/>
        </w:rPr>
        <w:t>т.ч</w:t>
      </w:r>
      <w:proofErr w:type="spellEnd"/>
      <w:r w:rsidRPr="00142F0F">
        <w:rPr>
          <w:sz w:val="22"/>
          <w:szCs w:val="22"/>
        </w:rPr>
        <w:t>. НДС___________________.</w:t>
      </w:r>
    </w:p>
    <w:p w:rsidR="00AB37DC" w:rsidRPr="00142F0F" w:rsidRDefault="00AB37DC" w:rsidP="00AB37DC">
      <w:pPr>
        <w:tabs>
          <w:tab w:val="left" w:pos="921"/>
        </w:tabs>
        <w:jc w:val="both"/>
        <w:rPr>
          <w:sz w:val="22"/>
          <w:szCs w:val="22"/>
        </w:rPr>
      </w:pPr>
      <w:r w:rsidRPr="00142F0F">
        <w:rPr>
          <w:b/>
          <w:sz w:val="22"/>
          <w:szCs w:val="22"/>
        </w:rPr>
        <w:t>Примечание</w:t>
      </w:r>
      <w:r w:rsidRPr="00142F0F">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142F0F">
        <w:rPr>
          <w:sz w:val="22"/>
          <w:szCs w:val="22"/>
        </w:rPr>
        <w:t xml:space="preserve">. </w:t>
      </w:r>
      <w:proofErr w:type="gramEnd"/>
    </w:p>
    <w:p w:rsidR="00AB37DC" w:rsidRPr="00142F0F" w:rsidRDefault="00AB37DC" w:rsidP="00AB37DC">
      <w:pPr>
        <w:pStyle w:val="ConsPlusNormal"/>
        <w:widowControl/>
        <w:ind w:firstLine="0"/>
        <w:jc w:val="both"/>
        <w:rPr>
          <w:sz w:val="22"/>
          <w:szCs w:val="22"/>
        </w:rPr>
      </w:pPr>
      <w:r w:rsidRPr="00142F0F">
        <w:rPr>
          <w:sz w:val="22"/>
          <w:szCs w:val="22"/>
        </w:rPr>
        <w:t>________________________________________________________, согласн</w:t>
      </w:r>
      <w:proofErr w:type="gramStart"/>
      <w:r w:rsidRPr="00142F0F">
        <w:rPr>
          <w:sz w:val="22"/>
          <w:szCs w:val="22"/>
        </w:rPr>
        <w:t>о(</w:t>
      </w:r>
      <w:proofErr w:type="spellStart"/>
      <w:proofErr w:type="gramEnd"/>
      <w:r w:rsidRPr="00142F0F">
        <w:rPr>
          <w:sz w:val="22"/>
          <w:szCs w:val="22"/>
        </w:rPr>
        <w:t>ен</w:t>
      </w:r>
      <w:proofErr w:type="spellEnd"/>
      <w:r w:rsidRPr="00142F0F">
        <w:rPr>
          <w:sz w:val="22"/>
          <w:szCs w:val="22"/>
        </w:rPr>
        <w:t xml:space="preserve">) исполнить условия </w:t>
      </w:r>
    </w:p>
    <w:p w:rsidR="00AB37DC" w:rsidRPr="00142F0F" w:rsidRDefault="00AB37DC" w:rsidP="00AB37DC">
      <w:pPr>
        <w:pStyle w:val="ConsPlusNormal"/>
        <w:widowControl/>
        <w:ind w:firstLine="0"/>
        <w:jc w:val="both"/>
        <w:rPr>
          <w:sz w:val="22"/>
          <w:szCs w:val="22"/>
          <w:vertAlign w:val="superscript"/>
        </w:rPr>
      </w:pPr>
      <w:r w:rsidRPr="00142F0F">
        <w:rPr>
          <w:sz w:val="22"/>
          <w:szCs w:val="22"/>
          <w:vertAlign w:val="superscript"/>
        </w:rPr>
        <w:t xml:space="preserve">                                              (Наименование участника размещения заказа)</w:t>
      </w:r>
    </w:p>
    <w:p w:rsidR="00AB37DC" w:rsidRPr="00142F0F" w:rsidRDefault="00AB37DC" w:rsidP="00AB37DC">
      <w:pPr>
        <w:pStyle w:val="ConsPlusNormal"/>
        <w:widowControl/>
        <w:ind w:firstLine="0"/>
        <w:jc w:val="both"/>
        <w:rPr>
          <w:sz w:val="22"/>
          <w:szCs w:val="22"/>
        </w:rPr>
      </w:pPr>
      <w:r w:rsidRPr="00142F0F">
        <w:rPr>
          <w:sz w:val="22"/>
          <w:szCs w:val="22"/>
        </w:rPr>
        <w:t>муниципального контракта, указанные в извещении о проведении запроса котировок № </w:t>
      </w:r>
      <w:r w:rsidR="00E44E47" w:rsidRPr="00142F0F">
        <w:rPr>
          <w:sz w:val="22"/>
          <w:szCs w:val="22"/>
        </w:rPr>
        <w:t>58</w:t>
      </w:r>
      <w:r w:rsidRPr="00142F0F">
        <w:rPr>
          <w:sz w:val="22"/>
          <w:szCs w:val="22"/>
        </w:rPr>
        <w:t xml:space="preserve"> от </w:t>
      </w:r>
      <w:r w:rsidR="00E44E47" w:rsidRPr="00142F0F">
        <w:rPr>
          <w:sz w:val="22"/>
          <w:szCs w:val="22"/>
        </w:rPr>
        <w:t>09</w:t>
      </w:r>
      <w:r w:rsidRPr="00142F0F">
        <w:rPr>
          <w:sz w:val="22"/>
          <w:szCs w:val="22"/>
        </w:rPr>
        <w:t>.</w:t>
      </w:r>
      <w:r w:rsidR="00E44E47" w:rsidRPr="00142F0F">
        <w:rPr>
          <w:sz w:val="22"/>
          <w:szCs w:val="22"/>
        </w:rPr>
        <w:t>04</w:t>
      </w:r>
      <w:r w:rsidRPr="00142F0F">
        <w:rPr>
          <w:sz w:val="22"/>
          <w:szCs w:val="22"/>
        </w:rPr>
        <w:t>.2013, с учетом предложения о цене контракта, указанного в настоящей котировочной заявке.</w:t>
      </w:r>
    </w:p>
    <w:p w:rsidR="00AB37DC" w:rsidRPr="00142F0F" w:rsidRDefault="00AB37DC" w:rsidP="00AB37DC">
      <w:pPr>
        <w:jc w:val="both"/>
        <w:rPr>
          <w:sz w:val="22"/>
          <w:szCs w:val="22"/>
          <w:vertAlign w:val="superscript"/>
        </w:rPr>
      </w:pPr>
      <w:r w:rsidRPr="00142F0F">
        <w:rPr>
          <w:sz w:val="22"/>
          <w:szCs w:val="22"/>
        </w:rPr>
        <w:t xml:space="preserve">_____________________________________________________________ является субъектом малого </w:t>
      </w:r>
      <w:r w:rsidRPr="00142F0F">
        <w:rPr>
          <w:sz w:val="22"/>
          <w:szCs w:val="22"/>
          <w:vertAlign w:val="superscript"/>
        </w:rPr>
        <w:t xml:space="preserve"> </w:t>
      </w:r>
    </w:p>
    <w:p w:rsidR="00AB37DC" w:rsidRPr="00142F0F" w:rsidRDefault="00AB37DC" w:rsidP="00AB37DC">
      <w:pPr>
        <w:jc w:val="both"/>
        <w:rPr>
          <w:sz w:val="22"/>
          <w:szCs w:val="22"/>
        </w:rPr>
      </w:pPr>
      <w:r w:rsidRPr="00142F0F">
        <w:rPr>
          <w:sz w:val="22"/>
          <w:szCs w:val="22"/>
          <w:vertAlign w:val="superscript"/>
        </w:rPr>
        <w:t xml:space="preserve">                                                             (Наименование участника размещения заказа)</w:t>
      </w:r>
    </w:p>
    <w:p w:rsidR="00AB37DC" w:rsidRPr="00142F0F" w:rsidRDefault="00AB37DC" w:rsidP="00AB37DC">
      <w:pPr>
        <w:pStyle w:val="ConsPlusNonformat"/>
        <w:widowControl/>
        <w:jc w:val="both"/>
        <w:rPr>
          <w:rFonts w:ascii="Times New Roman" w:hAnsi="Times New Roman" w:cs="Times New Roman"/>
          <w:sz w:val="22"/>
          <w:szCs w:val="22"/>
        </w:rPr>
      </w:pPr>
      <w:r w:rsidRPr="00142F0F">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B37DC" w:rsidRPr="00142F0F" w:rsidRDefault="00AB37DC" w:rsidP="00AB37DC">
      <w:pPr>
        <w:pStyle w:val="ConsPlusNonformat"/>
        <w:widowControl/>
        <w:jc w:val="both"/>
        <w:rPr>
          <w:rFonts w:ascii="Times New Roman" w:hAnsi="Times New Roman" w:cs="Times New Roman"/>
          <w:sz w:val="22"/>
          <w:szCs w:val="22"/>
        </w:rPr>
      </w:pPr>
      <w:r w:rsidRPr="00142F0F">
        <w:rPr>
          <w:rFonts w:ascii="Times New Roman" w:hAnsi="Times New Roman" w:cs="Times New Roman"/>
          <w:sz w:val="22"/>
          <w:szCs w:val="22"/>
        </w:rPr>
        <w:t>Руководитель организации ____________ _____________</w:t>
      </w:r>
    </w:p>
    <w:p w:rsidR="00AB37DC" w:rsidRPr="00142F0F" w:rsidRDefault="00AB37DC" w:rsidP="00AB37DC">
      <w:pPr>
        <w:pStyle w:val="ConsPlusNonformat"/>
        <w:widowControl/>
        <w:jc w:val="both"/>
        <w:rPr>
          <w:rFonts w:ascii="Times New Roman" w:hAnsi="Times New Roman" w:cs="Times New Roman"/>
          <w:sz w:val="22"/>
          <w:szCs w:val="22"/>
        </w:rPr>
      </w:pPr>
      <w:r w:rsidRPr="00142F0F">
        <w:rPr>
          <w:rFonts w:ascii="Times New Roman" w:hAnsi="Times New Roman" w:cs="Times New Roman"/>
          <w:sz w:val="22"/>
          <w:szCs w:val="22"/>
        </w:rPr>
        <w:t xml:space="preserve">                          </w:t>
      </w:r>
      <w:r w:rsidRPr="00142F0F">
        <w:rPr>
          <w:rFonts w:ascii="Times New Roman" w:hAnsi="Times New Roman" w:cs="Times New Roman"/>
          <w:sz w:val="22"/>
          <w:szCs w:val="22"/>
        </w:rPr>
        <w:tab/>
      </w:r>
      <w:r w:rsidRPr="00142F0F">
        <w:rPr>
          <w:rFonts w:ascii="Times New Roman" w:hAnsi="Times New Roman" w:cs="Times New Roman"/>
          <w:sz w:val="22"/>
          <w:szCs w:val="22"/>
        </w:rPr>
        <w:tab/>
        <w:t xml:space="preserve">  (подпись) </w:t>
      </w:r>
      <w:r w:rsidRPr="00142F0F">
        <w:rPr>
          <w:rFonts w:ascii="Times New Roman" w:hAnsi="Times New Roman" w:cs="Times New Roman"/>
          <w:sz w:val="22"/>
          <w:szCs w:val="22"/>
        </w:rPr>
        <w:tab/>
        <w:t xml:space="preserve">   (Ф.И.О.)</w:t>
      </w:r>
    </w:p>
    <w:p w:rsidR="00AB37DC" w:rsidRPr="00142F0F" w:rsidRDefault="00AB37DC" w:rsidP="00AB37DC">
      <w:pPr>
        <w:pStyle w:val="ConsPlusNonformat"/>
        <w:widowControl/>
        <w:rPr>
          <w:rFonts w:ascii="Times New Roman" w:hAnsi="Times New Roman" w:cs="Times New Roman"/>
          <w:sz w:val="22"/>
          <w:szCs w:val="22"/>
        </w:rPr>
      </w:pPr>
      <w:r w:rsidRPr="00142F0F">
        <w:rPr>
          <w:rFonts w:ascii="Times New Roman" w:hAnsi="Times New Roman" w:cs="Times New Roman"/>
          <w:sz w:val="22"/>
          <w:szCs w:val="22"/>
        </w:rPr>
        <w:t>М.П.</w:t>
      </w:r>
    </w:p>
    <w:p w:rsidR="00E403BE" w:rsidRPr="00897D14" w:rsidRDefault="00E403BE" w:rsidP="00142F0F">
      <w:pPr>
        <w:pStyle w:val="Normal1"/>
        <w:spacing w:before="0" w:after="0"/>
        <w:rPr>
          <w:szCs w:val="24"/>
        </w:rPr>
      </w:pPr>
    </w:p>
    <w:p w:rsidR="00AB37DC" w:rsidRDefault="00AB37DC" w:rsidP="00AB37DC">
      <w:pPr>
        <w:pStyle w:val="Normal1"/>
        <w:spacing w:before="0" w:after="0"/>
        <w:jc w:val="center"/>
        <w:rPr>
          <w:szCs w:val="24"/>
        </w:rPr>
      </w:pPr>
      <w:r>
        <w:rPr>
          <w:szCs w:val="24"/>
        </w:rPr>
        <w:t>Обоснование максимальной цены контракта</w:t>
      </w:r>
    </w:p>
    <w:p w:rsidR="00AB37DC" w:rsidRDefault="00AB37DC" w:rsidP="00AB37DC">
      <w:pPr>
        <w:pStyle w:val="Normal1"/>
        <w:spacing w:before="0" w:after="0"/>
        <w:jc w:val="center"/>
        <w:rPr>
          <w:szCs w:val="24"/>
        </w:rPr>
      </w:pPr>
    </w:p>
    <w:p w:rsidR="00AB37DC" w:rsidRDefault="00AB37DC" w:rsidP="00AB37DC">
      <w:pPr>
        <w:pStyle w:val="Normal1"/>
        <w:spacing w:before="0" w:after="0"/>
        <w:rPr>
          <w:szCs w:val="24"/>
        </w:rPr>
      </w:pPr>
      <w:r>
        <w:rPr>
          <w:szCs w:val="24"/>
        </w:rPr>
        <w:t>Максимальная цена контракта составляет  265 344,00руб.</w:t>
      </w:r>
    </w:p>
    <w:p w:rsidR="00AB37DC" w:rsidRDefault="00AB37DC" w:rsidP="00AB37DC"/>
    <w:p w:rsidR="00AB37DC" w:rsidRDefault="00AB37DC" w:rsidP="00AB37DC">
      <w:pPr>
        <w:rPr>
          <w:caps/>
        </w:rPr>
      </w:pPr>
    </w:p>
    <w:p w:rsidR="00AB37DC" w:rsidRDefault="00AB37DC" w:rsidP="00AB37DC">
      <w:pPr>
        <w:pStyle w:val="Normal1"/>
        <w:spacing w:before="0" w:after="0"/>
        <w:jc w:val="center"/>
        <w:rPr>
          <w:szCs w:val="24"/>
        </w:rPr>
      </w:pPr>
      <w:r>
        <w:rPr>
          <w:szCs w:val="24"/>
        </w:rPr>
        <w:t>Определение максимальной цены контракта</w:t>
      </w:r>
    </w:p>
    <w:p w:rsidR="00AB37DC" w:rsidRDefault="00AB37DC" w:rsidP="00AB37DC">
      <w:pPr>
        <w:pStyle w:val="Normal1"/>
        <w:spacing w:before="0" w:after="0"/>
        <w:jc w:val="center"/>
        <w:rPr>
          <w:szCs w:val="24"/>
        </w:rPr>
      </w:pPr>
      <w:r>
        <w:rPr>
          <w:szCs w:val="24"/>
        </w:rPr>
        <w:t>(изучение рынка товаров, работ, услуг)</w:t>
      </w:r>
    </w:p>
    <w:p w:rsidR="00AB37DC" w:rsidRDefault="00AB37DC" w:rsidP="00AB37DC"/>
    <w:p w:rsidR="00AB37DC" w:rsidRPr="00897D14" w:rsidRDefault="00AB37DC" w:rsidP="00AB37DC">
      <w:pPr>
        <w:ind w:firstLine="709"/>
        <w:jc w:val="both"/>
        <w:rPr>
          <w:rFonts w:eastAsia="Arial,Bold"/>
          <w:bCs/>
        </w:rPr>
      </w:pPr>
      <w:r>
        <w:t>На основании полученных коммерческих предложений</w:t>
      </w:r>
      <w:r w:rsidR="00E44E47">
        <w:t xml:space="preserve"> Участника № 1</w:t>
      </w:r>
      <w:r>
        <w:rPr>
          <w:rFonts w:eastAsia="Arial,Bold"/>
          <w:bCs/>
        </w:rPr>
        <w:t xml:space="preserve">, </w:t>
      </w:r>
      <w:r w:rsidR="00E44E47">
        <w:rPr>
          <w:rFonts w:eastAsia="Arial,Bold"/>
          <w:bCs/>
        </w:rPr>
        <w:t xml:space="preserve">Участника № 2 </w:t>
      </w:r>
      <w:r>
        <w:rPr>
          <w:rFonts w:eastAsia="Arial,Bold"/>
          <w:bCs/>
        </w:rPr>
        <w:t xml:space="preserve">и </w:t>
      </w:r>
      <w:r w:rsidR="00E44E47">
        <w:rPr>
          <w:rFonts w:eastAsia="Arial,Bold"/>
          <w:bCs/>
        </w:rPr>
        <w:t xml:space="preserve">Участника № 3 </w:t>
      </w:r>
      <w:r>
        <w:t>определена среднерыночная цена информационных услуг  в сумме 33 168,00  рублей</w:t>
      </w:r>
      <w:r>
        <w:rPr>
          <w:rFonts w:eastAsia="Arial,Bold"/>
          <w:bCs/>
        </w:rPr>
        <w:t xml:space="preserve">  в месяц.  </w:t>
      </w:r>
    </w:p>
    <w:p w:rsidR="00142F0F" w:rsidRPr="00897D14" w:rsidRDefault="00142F0F" w:rsidP="00AB37DC">
      <w:pPr>
        <w:ind w:firstLine="709"/>
        <w:jc w:val="both"/>
        <w:rPr>
          <w:rFonts w:eastAsia="Arial,Bold"/>
          <w:bCs/>
        </w:rPr>
      </w:pPr>
    </w:p>
    <w:p w:rsidR="00AB37DC" w:rsidRDefault="00AB37DC" w:rsidP="00AB37DC">
      <w:pPr>
        <w:ind w:firstLine="709"/>
        <w:jc w:val="both"/>
        <w:rPr>
          <w:rFonts w:eastAsia="Arial,Bold"/>
          <w:bCs/>
        </w:rPr>
      </w:pPr>
      <w:r>
        <w:rPr>
          <w:rFonts w:eastAsia="Arial,Bold"/>
          <w:bCs/>
        </w:rPr>
        <w:t xml:space="preserve">Максимальная цена муниципального контракта составляет  </w:t>
      </w:r>
      <w:r>
        <w:t>265 344,00 рублей</w:t>
      </w:r>
      <w:r>
        <w:rPr>
          <w:rFonts w:eastAsia="Arial,Bold"/>
          <w:bCs/>
        </w:rPr>
        <w:t xml:space="preserve">   </w:t>
      </w:r>
    </w:p>
    <w:p w:rsidR="00AB37DC" w:rsidRDefault="00AB37DC" w:rsidP="00AB37DC">
      <w:pPr>
        <w:ind w:firstLine="709"/>
        <w:jc w:val="both"/>
        <w:rPr>
          <w:rFonts w:eastAsia="Arial,Bold"/>
          <w:bCs/>
        </w:rPr>
      </w:pPr>
    </w:p>
    <w:p w:rsidR="00AB37DC" w:rsidRDefault="00AB37DC" w:rsidP="00AB37DC">
      <w:pPr>
        <w:ind w:firstLine="709"/>
        <w:jc w:val="both"/>
        <w:rPr>
          <w:rFonts w:eastAsiaTheme="minorHAnsi"/>
        </w:rPr>
      </w:pPr>
    </w:p>
    <w:tbl>
      <w:tblPr>
        <w:tblStyle w:val="a7"/>
        <w:tblW w:w="9468" w:type="dxa"/>
        <w:tblLayout w:type="fixed"/>
        <w:tblLook w:val="04A0" w:firstRow="1" w:lastRow="0" w:firstColumn="1" w:lastColumn="0" w:noHBand="0" w:noVBand="1"/>
      </w:tblPr>
      <w:tblGrid>
        <w:gridCol w:w="534"/>
        <w:gridCol w:w="2406"/>
        <w:gridCol w:w="2273"/>
        <w:gridCol w:w="2269"/>
        <w:gridCol w:w="1986"/>
      </w:tblGrid>
      <w:tr w:rsidR="00AB37DC" w:rsidTr="00AB37DC">
        <w:tc>
          <w:tcPr>
            <w:tcW w:w="534" w:type="dxa"/>
            <w:tcBorders>
              <w:top w:val="single" w:sz="4" w:space="0" w:color="auto"/>
              <w:left w:val="single" w:sz="4" w:space="0" w:color="auto"/>
              <w:bottom w:val="single" w:sz="4" w:space="0" w:color="auto"/>
              <w:right w:val="single" w:sz="4" w:space="0" w:color="auto"/>
            </w:tcBorders>
            <w:vAlign w:val="center"/>
            <w:hideMark/>
          </w:tcPr>
          <w:p w:rsidR="00AB37DC" w:rsidRDefault="00AB37DC">
            <w:pPr>
              <w:ind w:left="-142" w:right="-108"/>
              <w:jc w:val="center"/>
              <w:rPr>
                <w:lang w:eastAsia="en-US"/>
              </w:rPr>
            </w:pPr>
            <w:r>
              <w:t xml:space="preserve">№ </w:t>
            </w:r>
            <w:proofErr w:type="gramStart"/>
            <w:r>
              <w:t>п</w:t>
            </w:r>
            <w:proofErr w:type="gramEnd"/>
            <w:r>
              <w:t>/п</w:t>
            </w:r>
          </w:p>
        </w:tc>
        <w:tc>
          <w:tcPr>
            <w:tcW w:w="2405" w:type="dxa"/>
            <w:tcBorders>
              <w:top w:val="single" w:sz="4" w:space="0" w:color="auto"/>
              <w:left w:val="single" w:sz="4" w:space="0" w:color="auto"/>
              <w:bottom w:val="single" w:sz="4" w:space="0" w:color="auto"/>
              <w:right w:val="single" w:sz="4" w:space="0" w:color="auto"/>
            </w:tcBorders>
            <w:vAlign w:val="center"/>
            <w:hideMark/>
          </w:tcPr>
          <w:p w:rsidR="00AB37DC" w:rsidRDefault="00AB37DC">
            <w:pPr>
              <w:ind w:left="-142" w:right="-108"/>
              <w:jc w:val="center"/>
              <w:rPr>
                <w:lang w:eastAsia="en-US"/>
              </w:rPr>
            </w:pPr>
            <w:r>
              <w:t>Наименование и характеристики товара</w:t>
            </w:r>
          </w:p>
        </w:tc>
        <w:tc>
          <w:tcPr>
            <w:tcW w:w="2272" w:type="dxa"/>
            <w:tcBorders>
              <w:top w:val="single" w:sz="4" w:space="0" w:color="auto"/>
              <w:left w:val="single" w:sz="4" w:space="0" w:color="auto"/>
              <w:bottom w:val="single" w:sz="4" w:space="0" w:color="auto"/>
              <w:right w:val="single" w:sz="4" w:space="0" w:color="auto"/>
            </w:tcBorders>
            <w:vAlign w:val="center"/>
            <w:hideMark/>
          </w:tcPr>
          <w:p w:rsidR="00AB37DC" w:rsidRDefault="00E44E47">
            <w:pPr>
              <w:jc w:val="center"/>
              <w:rPr>
                <w:lang w:eastAsia="en-US"/>
              </w:rPr>
            </w:pPr>
            <w:r>
              <w:rPr>
                <w:lang w:eastAsia="en-US"/>
              </w:rPr>
              <w:t>Участник № 1</w:t>
            </w:r>
          </w:p>
        </w:tc>
        <w:tc>
          <w:tcPr>
            <w:tcW w:w="2268" w:type="dxa"/>
            <w:tcBorders>
              <w:top w:val="single" w:sz="4" w:space="0" w:color="auto"/>
              <w:left w:val="single" w:sz="4" w:space="0" w:color="auto"/>
              <w:bottom w:val="single" w:sz="4" w:space="0" w:color="auto"/>
              <w:right w:val="single" w:sz="4" w:space="0" w:color="auto"/>
            </w:tcBorders>
            <w:vAlign w:val="center"/>
            <w:hideMark/>
          </w:tcPr>
          <w:p w:rsidR="00AB37DC" w:rsidRDefault="00E44E47">
            <w:pPr>
              <w:jc w:val="center"/>
              <w:rPr>
                <w:lang w:eastAsia="en-US"/>
              </w:rPr>
            </w:pPr>
            <w:r>
              <w:rPr>
                <w:lang w:eastAsia="en-US"/>
              </w:rPr>
              <w:t>Участник № 2</w:t>
            </w:r>
          </w:p>
        </w:tc>
        <w:tc>
          <w:tcPr>
            <w:tcW w:w="1985" w:type="dxa"/>
            <w:tcBorders>
              <w:top w:val="single" w:sz="4" w:space="0" w:color="auto"/>
              <w:left w:val="single" w:sz="4" w:space="0" w:color="auto"/>
              <w:bottom w:val="single" w:sz="4" w:space="0" w:color="auto"/>
              <w:right w:val="single" w:sz="4" w:space="0" w:color="auto"/>
            </w:tcBorders>
            <w:hideMark/>
          </w:tcPr>
          <w:p w:rsidR="00AB37DC" w:rsidRDefault="00E44E47" w:rsidP="00E44E47">
            <w:pPr>
              <w:jc w:val="center"/>
              <w:rPr>
                <w:lang w:eastAsia="en-US"/>
              </w:rPr>
            </w:pPr>
            <w:r>
              <w:rPr>
                <w:lang w:eastAsia="en-US"/>
              </w:rPr>
              <w:t>Участник № 3</w:t>
            </w:r>
          </w:p>
        </w:tc>
      </w:tr>
      <w:tr w:rsidR="00AB37DC" w:rsidTr="00AB37DC">
        <w:tc>
          <w:tcPr>
            <w:tcW w:w="534" w:type="dxa"/>
            <w:tcBorders>
              <w:top w:val="single" w:sz="4" w:space="0" w:color="auto"/>
              <w:left w:val="single" w:sz="4" w:space="0" w:color="auto"/>
              <w:bottom w:val="single" w:sz="4" w:space="0" w:color="auto"/>
              <w:right w:val="single" w:sz="4" w:space="0" w:color="auto"/>
            </w:tcBorders>
            <w:hideMark/>
          </w:tcPr>
          <w:p w:rsidR="00AB37DC" w:rsidRDefault="00AB37DC" w:rsidP="00E44E47">
            <w:pPr>
              <w:rPr>
                <w:lang w:eastAsia="en-US"/>
              </w:rPr>
            </w:pPr>
            <w:r>
              <w:t>1.</w:t>
            </w:r>
          </w:p>
        </w:tc>
        <w:tc>
          <w:tcPr>
            <w:tcW w:w="2405" w:type="dxa"/>
            <w:tcBorders>
              <w:top w:val="single" w:sz="4" w:space="0" w:color="auto"/>
              <w:left w:val="single" w:sz="4" w:space="0" w:color="auto"/>
              <w:bottom w:val="single" w:sz="4" w:space="0" w:color="auto"/>
              <w:right w:val="single" w:sz="4" w:space="0" w:color="auto"/>
            </w:tcBorders>
            <w:hideMark/>
          </w:tcPr>
          <w:p w:rsidR="00AB37DC" w:rsidRDefault="00AB37DC">
            <w:pPr>
              <w:rPr>
                <w:lang w:eastAsia="en-US"/>
              </w:rPr>
            </w:pPr>
            <w:r>
              <w:t xml:space="preserve">Услуги по информационному сопровождению Систем </w:t>
            </w:r>
            <w:proofErr w:type="spellStart"/>
            <w:r>
              <w:t>КонсультантПлюс</w:t>
            </w:r>
            <w:proofErr w:type="spellEnd"/>
            <w:r>
              <w:t>, установленных у Заказчика</w:t>
            </w:r>
          </w:p>
        </w:tc>
        <w:tc>
          <w:tcPr>
            <w:tcW w:w="2272" w:type="dxa"/>
            <w:tcBorders>
              <w:top w:val="single" w:sz="4" w:space="0" w:color="auto"/>
              <w:left w:val="single" w:sz="4" w:space="0" w:color="auto"/>
              <w:bottom w:val="single" w:sz="4" w:space="0" w:color="auto"/>
              <w:right w:val="single" w:sz="4" w:space="0" w:color="auto"/>
            </w:tcBorders>
            <w:vAlign w:val="center"/>
            <w:hideMark/>
          </w:tcPr>
          <w:p w:rsidR="00AB37DC" w:rsidRDefault="00AB37DC">
            <w:pPr>
              <w:jc w:val="center"/>
              <w:rPr>
                <w:lang w:eastAsia="en-US"/>
              </w:rPr>
            </w:pPr>
            <w:r>
              <w:t>33168,00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AB37DC" w:rsidRDefault="00AB37DC">
            <w:pPr>
              <w:jc w:val="center"/>
              <w:rPr>
                <w:lang w:eastAsia="en-US"/>
              </w:rPr>
            </w:pPr>
            <w:r>
              <w:t>33073,00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AB37DC" w:rsidRDefault="00AB37DC">
            <w:pPr>
              <w:jc w:val="center"/>
              <w:rPr>
                <w:lang w:eastAsia="en-US"/>
              </w:rPr>
            </w:pPr>
            <w:r>
              <w:t>33263,00</w:t>
            </w:r>
          </w:p>
        </w:tc>
      </w:tr>
    </w:tbl>
    <w:p w:rsidR="00AB37DC" w:rsidRDefault="00AB37DC" w:rsidP="00AB37DC">
      <w:pPr>
        <w:rPr>
          <w:lang w:eastAsia="en-US"/>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4E47" w:rsidRDefault="00E44E47" w:rsidP="00E44E47">
      <w:pPr>
        <w:pStyle w:val="a8"/>
        <w:jc w:val="right"/>
        <w:rPr>
          <w:i w:val="0"/>
          <w:color w:val="auto"/>
        </w:rPr>
      </w:pPr>
    </w:p>
    <w:p w:rsidR="00E403BE" w:rsidRDefault="00E403BE" w:rsidP="00E44E47">
      <w:pPr>
        <w:pStyle w:val="a8"/>
        <w:jc w:val="right"/>
        <w:rPr>
          <w:i w:val="0"/>
          <w:color w:val="auto"/>
        </w:rPr>
      </w:pPr>
    </w:p>
    <w:p w:rsidR="00E44E47" w:rsidRDefault="00E44E47" w:rsidP="00E44E47">
      <w:pPr>
        <w:pStyle w:val="a8"/>
        <w:jc w:val="right"/>
        <w:rPr>
          <w:i w:val="0"/>
          <w:color w:val="auto"/>
        </w:rPr>
      </w:pPr>
      <w:r>
        <w:rPr>
          <w:i w:val="0"/>
          <w:color w:val="auto"/>
        </w:rPr>
        <w:t xml:space="preserve">ПРОЕКТ </w:t>
      </w:r>
    </w:p>
    <w:p w:rsidR="00E44E47" w:rsidRDefault="00E44E47" w:rsidP="00E44E47">
      <w:pPr>
        <w:pStyle w:val="consplusnonformat0"/>
        <w:ind w:firstLine="709"/>
        <w:jc w:val="center"/>
        <w:rPr>
          <w:rFonts w:ascii="Times New Roman" w:hAnsi="Times New Roman" w:cs="Times New Roman"/>
          <w:b/>
          <w:bCs/>
          <w:sz w:val="24"/>
          <w:szCs w:val="24"/>
        </w:rPr>
      </w:pPr>
    </w:p>
    <w:p w:rsidR="00E44E47" w:rsidRDefault="00E44E47" w:rsidP="00E44E47">
      <w:pPr>
        <w:pStyle w:val="consplusnonformat0"/>
        <w:ind w:firstLine="709"/>
        <w:jc w:val="center"/>
        <w:rPr>
          <w:rFonts w:ascii="Times New Roman" w:hAnsi="Times New Roman" w:cs="Times New Roman"/>
          <w:sz w:val="24"/>
          <w:szCs w:val="24"/>
        </w:rPr>
      </w:pPr>
      <w:r>
        <w:rPr>
          <w:rFonts w:ascii="Times New Roman" w:hAnsi="Times New Roman" w:cs="Times New Roman"/>
          <w:b/>
          <w:bCs/>
          <w:sz w:val="24"/>
          <w:szCs w:val="24"/>
        </w:rPr>
        <w:t>МУНИЦИПАЛЬНЫЙ КОНТРАКТ № ___</w:t>
      </w:r>
    </w:p>
    <w:p w:rsidR="00E44E47" w:rsidRDefault="00E44E47" w:rsidP="00E44E47">
      <w:pPr>
        <w:pStyle w:val="consplusnonformat0"/>
        <w:ind w:firstLine="709"/>
        <w:jc w:val="center"/>
        <w:rPr>
          <w:rFonts w:ascii="Times New Roman" w:hAnsi="Times New Roman" w:cs="Times New Roman"/>
          <w:sz w:val="24"/>
          <w:szCs w:val="24"/>
        </w:rPr>
      </w:pPr>
      <w:r>
        <w:rPr>
          <w:rFonts w:ascii="Times New Roman" w:hAnsi="Times New Roman" w:cs="Times New Roman"/>
          <w:sz w:val="24"/>
          <w:szCs w:val="24"/>
        </w:rPr>
        <w:t xml:space="preserve">на оказание информационных услуг с использованием экземпляров </w:t>
      </w:r>
    </w:p>
    <w:p w:rsidR="00E44E47" w:rsidRDefault="00E44E47" w:rsidP="00E44E47">
      <w:pPr>
        <w:pStyle w:val="consplusnonformat0"/>
        <w:ind w:firstLine="709"/>
        <w:jc w:val="center"/>
        <w:rPr>
          <w:rFonts w:ascii="Times New Roman" w:hAnsi="Times New Roman" w:cs="Times New Roman"/>
          <w:sz w:val="24"/>
          <w:szCs w:val="24"/>
        </w:rPr>
      </w:pPr>
      <w:r>
        <w:rPr>
          <w:rFonts w:ascii="Times New Roman" w:hAnsi="Times New Roman" w:cs="Times New Roman"/>
          <w:sz w:val="24"/>
          <w:szCs w:val="24"/>
        </w:rPr>
        <w:t xml:space="preserve">Систем </w:t>
      </w:r>
      <w:proofErr w:type="spellStart"/>
      <w:r>
        <w:rPr>
          <w:rFonts w:ascii="Times New Roman" w:hAnsi="Times New Roman" w:cs="Times New Roman"/>
          <w:sz w:val="24"/>
          <w:szCs w:val="24"/>
        </w:rPr>
        <w:t>КонсультантПлюс</w:t>
      </w:r>
      <w:proofErr w:type="spellEnd"/>
    </w:p>
    <w:p w:rsidR="00E44E47" w:rsidRDefault="00E44E47" w:rsidP="00E44E47">
      <w:pPr>
        <w:pStyle w:val="consplusnonformat0"/>
        <w:ind w:firstLine="709"/>
        <w:jc w:val="center"/>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59"/>
        <w:gridCol w:w="5312"/>
      </w:tblGrid>
      <w:tr w:rsidR="00E44E47" w:rsidTr="00E44E47">
        <w:trPr>
          <w:trHeight w:val="198"/>
        </w:trPr>
        <w:tc>
          <w:tcPr>
            <w:tcW w:w="4785" w:type="dxa"/>
            <w:vAlign w:val="center"/>
            <w:hideMark/>
          </w:tcPr>
          <w:p w:rsidR="00E44E47" w:rsidRDefault="00E44E47">
            <w:pPr>
              <w:pStyle w:val="aa"/>
              <w:rPr>
                <w:rFonts w:ascii="Times New Roman" w:hAnsi="Times New Roman" w:cs="Times New Roman"/>
                <w:sz w:val="24"/>
                <w:szCs w:val="24"/>
              </w:rPr>
            </w:pPr>
            <w:r>
              <w:rPr>
                <w:rFonts w:ascii="Times New Roman" w:hAnsi="Times New Roman" w:cs="Times New Roman"/>
                <w:sz w:val="24"/>
                <w:szCs w:val="24"/>
              </w:rPr>
              <w:t xml:space="preserve">г.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DOCVARIABLE  Город</w:instrText>
            </w:r>
            <w:r>
              <w:rPr>
                <w:rFonts w:ascii="Times New Roman" w:hAnsi="Times New Roman" w:cs="Times New Roman"/>
                <w:sz w:val="24"/>
                <w:szCs w:val="24"/>
              </w:rPr>
              <w:fldChar w:fldCharType="separate"/>
            </w:r>
            <w:r>
              <w:rPr>
                <w:rFonts w:ascii="Times New Roman" w:hAnsi="Times New Roman" w:cs="Times New Roman"/>
                <w:sz w:val="24"/>
                <w:szCs w:val="24"/>
              </w:rPr>
              <w:t>Иваново</w:t>
            </w:r>
            <w:r>
              <w:rPr>
                <w:rFonts w:ascii="Times New Roman" w:hAnsi="Times New Roman" w:cs="Times New Roman"/>
                <w:sz w:val="24"/>
                <w:szCs w:val="24"/>
              </w:rPr>
              <w:fldChar w:fldCharType="end"/>
            </w:r>
          </w:p>
        </w:tc>
        <w:tc>
          <w:tcPr>
            <w:tcW w:w="5919" w:type="dxa"/>
            <w:vAlign w:val="center"/>
            <w:hideMark/>
          </w:tcPr>
          <w:p w:rsidR="00E44E47" w:rsidRDefault="00E44E47">
            <w:pPr>
              <w:pStyle w:val="aa"/>
              <w:ind w:firstLine="709"/>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DOCVARIABLE  ДатаСоздания</w:instrText>
            </w:r>
            <w:r>
              <w:rPr>
                <w:rFonts w:ascii="Times New Roman" w:hAnsi="Times New Roman" w:cs="Times New Roman"/>
                <w:sz w:val="24"/>
                <w:szCs w:val="24"/>
              </w:rPr>
              <w:fldChar w:fldCharType="separate"/>
            </w:r>
            <w:r>
              <w:rPr>
                <w:rFonts w:ascii="Times New Roman" w:hAnsi="Times New Roman" w:cs="Times New Roman"/>
                <w:sz w:val="24"/>
                <w:szCs w:val="24"/>
              </w:rPr>
              <w:t>"___" ____________ 20___ г.</w:t>
            </w:r>
            <w:r>
              <w:rPr>
                <w:rFonts w:ascii="Times New Roman" w:hAnsi="Times New Roman" w:cs="Times New Roman"/>
                <w:sz w:val="24"/>
                <w:szCs w:val="24"/>
              </w:rPr>
              <w:fldChar w:fldCharType="end"/>
            </w:r>
          </w:p>
        </w:tc>
      </w:tr>
    </w:tbl>
    <w:p w:rsidR="00E44E47" w:rsidRDefault="00E44E47" w:rsidP="00E44E47">
      <w:pPr>
        <w:pStyle w:val="consplusnonformat0"/>
        <w:ind w:firstLine="709"/>
        <w:rPr>
          <w:rFonts w:ascii="Times New Roman" w:hAnsi="Times New Roman" w:cs="Times New Roman"/>
          <w:sz w:val="24"/>
          <w:szCs w:val="24"/>
        </w:rPr>
      </w:pPr>
    </w:p>
    <w:p w:rsidR="00E44E47" w:rsidRDefault="00E44E47" w:rsidP="00E44E47">
      <w:pPr>
        <w:pStyle w:val="consplusnonformat0"/>
        <w:jc w:val="both"/>
        <w:rPr>
          <w:rFonts w:ascii="Times New Roman" w:hAnsi="Times New Roman" w:cs="Times New Roman"/>
          <w:color w:val="000000"/>
          <w:sz w:val="24"/>
          <w:szCs w:val="24"/>
        </w:rPr>
      </w:pPr>
    </w:p>
    <w:p w:rsidR="00E44E47" w:rsidRDefault="00E44E47" w:rsidP="00E403BE">
      <w:pPr>
        <w:pStyle w:val="consplusnonformat0"/>
        <w:ind w:firstLine="708"/>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Финансово-казначейское управление Администрации города Иванова, именуемое в дальнейшем «Заказчик», в лице начальника управления </w:t>
      </w:r>
      <w:proofErr w:type="spellStart"/>
      <w:r>
        <w:rPr>
          <w:rFonts w:ascii="Times New Roman" w:hAnsi="Times New Roman" w:cs="Times New Roman"/>
          <w:color w:val="000000"/>
          <w:sz w:val="24"/>
          <w:szCs w:val="24"/>
        </w:rPr>
        <w:t>Кармазиной</w:t>
      </w:r>
      <w:proofErr w:type="spellEnd"/>
      <w:r>
        <w:rPr>
          <w:rFonts w:ascii="Times New Roman" w:hAnsi="Times New Roman" w:cs="Times New Roman"/>
          <w:color w:val="000000"/>
          <w:sz w:val="24"/>
          <w:szCs w:val="24"/>
        </w:rPr>
        <w:t xml:space="preserve"> Тамары Николаевны, действующего на основании Положения, с одной стороны, и официальный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DOCVARIABLE ТипСетьКонсультант</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 xml:space="preserve">Представитель сети </w:t>
      </w:r>
      <w:proofErr w:type="spellStart"/>
      <w:r>
        <w:rPr>
          <w:rFonts w:ascii="Times New Roman" w:hAnsi="Times New Roman" w:cs="Times New Roman"/>
          <w:color w:val="000000"/>
          <w:sz w:val="24"/>
          <w:szCs w:val="24"/>
        </w:rPr>
        <w:t>КонсультантПлюс</w:t>
      </w:r>
      <w:proofErr w:type="spellEnd"/>
      <w:r>
        <w:rPr>
          <w:rFonts w:ascii="Times New Roman" w:hAnsi="Times New Roman" w:cs="Times New Roman"/>
          <w:color w:val="000000"/>
          <w:sz w:val="24"/>
          <w:szCs w:val="24"/>
        </w:rPr>
        <w:fldChar w:fldCharType="end"/>
      </w:r>
      <w:r>
        <w:rPr>
          <w:rFonts w:ascii="Times New Roman" w:hAnsi="Times New Roman" w:cs="Times New Roman"/>
          <w:sz w:val="24"/>
          <w:szCs w:val="24"/>
        </w:rPr>
        <w:t>, именуемый</w:t>
      </w:r>
      <w:r>
        <w:rPr>
          <w:rFonts w:ascii="Times New Roman" w:hAnsi="Times New Roman" w:cs="Times New Roman"/>
          <w:color w:val="000000"/>
          <w:sz w:val="24"/>
          <w:szCs w:val="24"/>
        </w:rPr>
        <w:t xml:space="preserve"> в дальнейшем Исполнитель, в лице </w:t>
      </w:r>
      <w:r>
        <w:rPr>
          <w:rFonts w:ascii="Times New Roman" w:hAnsi="Times New Roman" w:cs="Times New Roman"/>
          <w:sz w:val="24"/>
          <w:szCs w:val="24"/>
        </w:rPr>
        <w:t>_____________________________________________________________,</w:t>
      </w:r>
      <w:r>
        <w:rPr>
          <w:rFonts w:ascii="Times New Roman" w:hAnsi="Times New Roman" w:cs="Times New Roman"/>
          <w:color w:val="000000"/>
          <w:sz w:val="24"/>
          <w:szCs w:val="24"/>
        </w:rPr>
        <w:t>_________________________________________,  с другой стороны, при совместном упоминании именуемые в дальнейшем «Стороны», руководствуясь ____________________________________от ________ № __________, заключили настоящий муниципальный контракт (далее – Контракт) о нижеследующем:</w:t>
      </w:r>
      <w:proofErr w:type="gramEnd"/>
    </w:p>
    <w:p w:rsidR="00E44E47" w:rsidRDefault="00E44E47" w:rsidP="00E44E47">
      <w:pPr>
        <w:pStyle w:val="consplusnonformat0"/>
        <w:jc w:val="both"/>
        <w:rPr>
          <w:rFonts w:ascii="Times New Roman" w:hAnsi="Times New Roman" w:cs="Times New Roman"/>
          <w:sz w:val="24"/>
          <w:szCs w:val="24"/>
        </w:rPr>
      </w:pPr>
      <w:r>
        <w:rPr>
          <w:rFonts w:ascii="Times New Roman" w:hAnsi="Times New Roman" w:cs="Times New Roman"/>
          <w:sz w:val="24"/>
          <w:szCs w:val="24"/>
        </w:rPr>
        <w:t>.</w:t>
      </w:r>
    </w:p>
    <w:p w:rsidR="00E44E47" w:rsidRDefault="00E44E47" w:rsidP="00E44E47">
      <w:pPr>
        <w:pStyle w:val="consplusnonformat0"/>
        <w:ind w:firstLine="709"/>
        <w:jc w:val="both"/>
        <w:rPr>
          <w:rFonts w:ascii="Times New Roman" w:hAnsi="Times New Roman" w:cs="Times New Roman"/>
          <w:sz w:val="24"/>
          <w:szCs w:val="24"/>
        </w:rPr>
      </w:pPr>
    </w:p>
    <w:p w:rsidR="00E44E47" w:rsidRDefault="00E44E47" w:rsidP="00E44E47">
      <w:pPr>
        <w:pStyle w:val="consplusnormal0"/>
        <w:ind w:left="709" w:firstLine="0"/>
        <w:jc w:val="center"/>
        <w:rPr>
          <w:rFonts w:ascii="Times New Roman" w:hAnsi="Times New Roman" w:cs="Times New Roman"/>
          <w:b/>
          <w:bCs/>
          <w:sz w:val="24"/>
          <w:szCs w:val="24"/>
        </w:rPr>
      </w:pPr>
      <w:r>
        <w:rPr>
          <w:rFonts w:ascii="Times New Roman" w:hAnsi="Times New Roman" w:cs="Times New Roman"/>
          <w:b/>
          <w:bCs/>
          <w:sz w:val="24"/>
          <w:szCs w:val="24"/>
        </w:rPr>
        <w:t>1.  ОСНОВНЫЕ ПОНЯТИЯ</w:t>
      </w:r>
    </w:p>
    <w:p w:rsidR="00E44E47" w:rsidRDefault="00E44E47" w:rsidP="00E44E47">
      <w:pPr>
        <w:pStyle w:val="consplusnormal0"/>
        <w:ind w:firstLine="709"/>
        <w:rPr>
          <w:rFonts w:ascii="Times New Roman" w:hAnsi="Times New Roman" w:cs="Times New Roman"/>
          <w:b/>
          <w:bCs/>
          <w:sz w:val="24"/>
          <w:szCs w:val="24"/>
        </w:rPr>
      </w:pP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Система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Экземпляр Системы - копия Системы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Экземпляр Системы (флэш версия) - экземпляр Системы, предназначенный исключительно для работы на флэш-носителе (электронном носителе информации). Флэш-носитель - электронный носитель информации, предназначенный для оказания информационных услуг с использованием экземпляров Систем (флэш версия).</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Регистрация экземпляра Системы на компьютере Заказчика (далее - регистрация) – процедура адаптации, при которой запоминаются параметры конкретного компьютера </w:t>
      </w:r>
      <w:proofErr w:type="gramStart"/>
      <w:r>
        <w:rPr>
          <w:rFonts w:ascii="Times New Roman" w:hAnsi="Times New Roman" w:cs="Times New Roman"/>
          <w:sz w:val="24"/>
          <w:szCs w:val="24"/>
        </w:rPr>
        <w:t>Заказчика</w:t>
      </w:r>
      <w:proofErr w:type="gramEnd"/>
      <w:r>
        <w:rPr>
          <w:rFonts w:ascii="Times New Roman" w:hAnsi="Times New Roman" w:cs="Times New Roman"/>
          <w:sz w:val="24"/>
          <w:szCs w:val="24"/>
        </w:rPr>
        <w:t xml:space="preserve"> и генерируется цифровой код, после принятия которого экземпляр Системы становится работоспособным на данном компьютере.</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Регистрация экземпляра Системы (флэш версия) – процедура адаптации, которая возможна только на флэш-носителе, при этом запоминаются параметры конкретного флэш-носителя </w:t>
      </w:r>
      <w:proofErr w:type="gramStart"/>
      <w:r>
        <w:rPr>
          <w:rFonts w:ascii="Times New Roman" w:hAnsi="Times New Roman" w:cs="Times New Roman"/>
          <w:sz w:val="24"/>
          <w:szCs w:val="24"/>
        </w:rPr>
        <w:t>Заказчика</w:t>
      </w:r>
      <w:proofErr w:type="gramEnd"/>
      <w:r>
        <w:rPr>
          <w:rFonts w:ascii="Times New Roman" w:hAnsi="Times New Roman" w:cs="Times New Roman"/>
          <w:sz w:val="24"/>
          <w:szCs w:val="24"/>
        </w:rPr>
        <w:t xml:space="preserve"> и генерируется цифровой код, после принятия которого экземпляр Системы (флэш версия) становится работоспособным на данном флэш-носителе.</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Перерегистрация экземпляра Системы - регистрация экземпляра Системы, перенесенного на новый компьютер Заказчика.</w:t>
      </w:r>
    </w:p>
    <w:p w:rsidR="00E44E47" w:rsidRDefault="00E44E47" w:rsidP="00E44E47">
      <w:pPr>
        <w:pStyle w:val="consplusnormal0"/>
        <w:tabs>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xml:space="preserve">Перерегистрация экземпляра Системы (флэш версия) - регистрация экземпляра Системы (флэш версия), перенесенного на </w:t>
      </w:r>
      <w:proofErr w:type="gramStart"/>
      <w:r>
        <w:rPr>
          <w:rFonts w:ascii="Times New Roman" w:hAnsi="Times New Roman" w:cs="Times New Roman"/>
          <w:sz w:val="24"/>
          <w:szCs w:val="24"/>
        </w:rPr>
        <w:t>новый</w:t>
      </w:r>
      <w:proofErr w:type="gramEnd"/>
      <w:r>
        <w:rPr>
          <w:rFonts w:ascii="Times New Roman" w:hAnsi="Times New Roman" w:cs="Times New Roman"/>
          <w:sz w:val="24"/>
          <w:szCs w:val="24"/>
        </w:rPr>
        <w:t xml:space="preserve"> флэш-носитель Заказчика.</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Исполнитель – организация, на основании Контракта с которой Дистрибьютор осуществляет поставку экземпляров Систем </w:t>
      </w:r>
      <w:proofErr w:type="spellStart"/>
      <w:r>
        <w:rPr>
          <w:rFonts w:ascii="Times New Roman" w:hAnsi="Times New Roman" w:cs="Times New Roman"/>
          <w:sz w:val="24"/>
          <w:szCs w:val="24"/>
        </w:rPr>
        <w:t>КонсультантПлюс</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в том числе экземпляров Специальных Выпусков Систем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и оказание информационных услуг с использованием экземпляров Систем (услуг по сопровождению </w:t>
      </w:r>
      <w:r>
        <w:rPr>
          <w:rFonts w:ascii="Times New Roman" w:hAnsi="Times New Roman" w:cs="Times New Roman"/>
          <w:sz w:val="24"/>
          <w:szCs w:val="24"/>
        </w:rPr>
        <w:lastRenderedPageBreak/>
        <w:t xml:space="preserve">экземпляров Систем), в том числе экземпляров Специальных Выпусков Систем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w:t>
      </w:r>
    </w:p>
    <w:p w:rsidR="00E44E47" w:rsidRDefault="00E44E47" w:rsidP="00E44E47">
      <w:pPr>
        <w:pStyle w:val="consplusnormal0"/>
        <w:numPr>
          <w:ilvl w:val="1"/>
          <w:numId w:val="1"/>
        </w:numPr>
        <w:tabs>
          <w:tab w:val="clear" w:pos="794"/>
          <w:tab w:val="num" w:pos="0"/>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(от правомерного приобретателя экземпляра Системы).</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p>
    <w:p w:rsidR="00E44E47" w:rsidRDefault="00E44E47" w:rsidP="00E44E47">
      <w:pPr>
        <w:pStyle w:val="consplusnormal0"/>
        <w:tabs>
          <w:tab w:val="num" w:pos="360"/>
        </w:tabs>
        <w:ind w:left="709" w:firstLine="0"/>
        <w:jc w:val="center"/>
        <w:rPr>
          <w:rFonts w:ascii="Times New Roman" w:hAnsi="Times New Roman" w:cs="Times New Roman"/>
          <w:b/>
          <w:bCs/>
          <w:sz w:val="24"/>
          <w:szCs w:val="24"/>
        </w:rPr>
      </w:pPr>
      <w:r>
        <w:rPr>
          <w:rFonts w:ascii="Times New Roman" w:hAnsi="Times New Roman" w:cs="Times New Roman"/>
          <w:b/>
          <w:bCs/>
          <w:sz w:val="24"/>
          <w:szCs w:val="24"/>
        </w:rPr>
        <w:t>2.  ПРЕДМЕТ КОНТРАКТА</w:t>
      </w:r>
    </w:p>
    <w:p w:rsidR="00E44E47" w:rsidRDefault="00E44E47" w:rsidP="00E44E47">
      <w:pPr>
        <w:pStyle w:val="consplusnormal0"/>
        <w:tabs>
          <w:tab w:val="num" w:pos="360"/>
        </w:tabs>
        <w:ind w:firstLine="709"/>
        <w:rPr>
          <w:rFonts w:ascii="Times New Roman" w:hAnsi="Times New Roman" w:cs="Times New Roman"/>
          <w:b/>
          <w:bCs/>
          <w:sz w:val="24"/>
          <w:szCs w:val="24"/>
        </w:rPr>
      </w:pPr>
    </w:p>
    <w:p w:rsidR="00E44E47" w:rsidRDefault="00E44E47" w:rsidP="00E44E47">
      <w:pPr>
        <w:pStyle w:val="ConsNormal"/>
        <w:widowControl/>
        <w:tabs>
          <w:tab w:val="num" w:pos="900"/>
        </w:tabs>
        <w:ind w:firstLine="709"/>
        <w:jc w:val="both"/>
        <w:rPr>
          <w:rFonts w:ascii="Times New Roman" w:hAnsi="Times New Roman"/>
          <w:sz w:val="24"/>
          <w:szCs w:val="24"/>
        </w:rPr>
      </w:pPr>
      <w:r>
        <w:rPr>
          <w:rFonts w:ascii="Times New Roman" w:hAnsi="Times New Roman"/>
          <w:sz w:val="24"/>
          <w:szCs w:val="24"/>
        </w:rPr>
        <w:t xml:space="preserve">2.1. Исполнитель обязуется оказывать Заказчику информационные услуги (Информационное сопровождение Систем </w:t>
      </w:r>
      <w:proofErr w:type="spellStart"/>
      <w:r>
        <w:rPr>
          <w:rFonts w:ascii="Times New Roman" w:hAnsi="Times New Roman"/>
          <w:sz w:val="24"/>
          <w:szCs w:val="24"/>
        </w:rPr>
        <w:t>КонсультантПлюс</w:t>
      </w:r>
      <w:proofErr w:type="spellEnd"/>
      <w:r>
        <w:rPr>
          <w:rFonts w:ascii="Times New Roman" w:hAnsi="Times New Roman"/>
          <w:sz w:val="24"/>
          <w:szCs w:val="24"/>
        </w:rPr>
        <w:t xml:space="preserve">, установленных у Заказчика) с использованием экземпляров Систем </w:t>
      </w:r>
      <w:proofErr w:type="spellStart"/>
      <w:r>
        <w:rPr>
          <w:rFonts w:ascii="Times New Roman" w:hAnsi="Times New Roman"/>
          <w:sz w:val="24"/>
          <w:szCs w:val="24"/>
        </w:rPr>
        <w:t>КонсультантПлюс</w:t>
      </w:r>
      <w:proofErr w:type="spellEnd"/>
      <w:r>
        <w:rPr>
          <w:rFonts w:ascii="Times New Roman" w:hAnsi="Times New Roman"/>
          <w:sz w:val="24"/>
          <w:szCs w:val="24"/>
        </w:rPr>
        <w:t>, принадлежащих Заказчику, указанных в Приложении № 1 к настоящему Контракту, в течение срока действия настоящего Контракта.</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Заказчик обязуется оплачивать указанные услуги. Порядок оказания услуг приведен в разделе 3 настоящего Контракта.</w:t>
      </w:r>
    </w:p>
    <w:p w:rsidR="00E44E47" w:rsidRDefault="00E44E47" w:rsidP="00E44E47">
      <w:pPr>
        <w:pStyle w:val="ConsNormal"/>
        <w:widowControl/>
        <w:tabs>
          <w:tab w:val="num" w:pos="900"/>
        </w:tabs>
        <w:ind w:firstLine="709"/>
        <w:jc w:val="both"/>
        <w:rPr>
          <w:rFonts w:ascii="Times New Roman" w:hAnsi="Times New Roman"/>
          <w:b/>
          <w:bCs/>
          <w:sz w:val="24"/>
          <w:szCs w:val="24"/>
        </w:rPr>
      </w:pPr>
      <w:r>
        <w:rPr>
          <w:rFonts w:ascii="Times New Roman" w:hAnsi="Times New Roman"/>
          <w:sz w:val="24"/>
          <w:szCs w:val="24"/>
        </w:rPr>
        <w:t>2.2. Использование Заказчиком передаваемой информации.</w:t>
      </w:r>
    </w:p>
    <w:p w:rsidR="00E44E47" w:rsidRDefault="00E44E47" w:rsidP="00E44E47">
      <w:pPr>
        <w:pStyle w:val="consplusnormal0"/>
        <w:numPr>
          <w:ilvl w:val="2"/>
          <w:numId w:val="2"/>
        </w:numPr>
        <w:tabs>
          <w:tab w:val="left" w:pos="1418"/>
          <w:tab w:val="left" w:pos="1560"/>
        </w:tabs>
        <w:ind w:left="709" w:firstLine="284"/>
        <w:jc w:val="both"/>
        <w:rPr>
          <w:rFonts w:ascii="Times New Roman" w:hAnsi="Times New Roman" w:cs="Times New Roman"/>
          <w:sz w:val="24"/>
          <w:szCs w:val="24"/>
        </w:rPr>
      </w:pPr>
      <w:r>
        <w:rPr>
          <w:rFonts w:ascii="Times New Roman" w:hAnsi="Times New Roman" w:cs="Times New Roman"/>
          <w:sz w:val="24"/>
          <w:szCs w:val="24"/>
        </w:rPr>
        <w:t xml:space="preserve">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как источника информации.</w:t>
      </w:r>
    </w:p>
    <w:p w:rsidR="00E44E47" w:rsidRDefault="00E44E47" w:rsidP="00E44E47">
      <w:pPr>
        <w:pStyle w:val="consplusnormal0"/>
        <w:numPr>
          <w:ilvl w:val="2"/>
          <w:numId w:val="2"/>
        </w:numPr>
        <w:tabs>
          <w:tab w:val="left" w:pos="1418"/>
          <w:tab w:val="left" w:pos="1560"/>
        </w:tabs>
        <w:ind w:left="709" w:firstLine="284"/>
        <w:jc w:val="both"/>
        <w:rPr>
          <w:rFonts w:ascii="Times New Roman" w:hAnsi="Times New Roman" w:cs="Times New Roman"/>
          <w:sz w:val="24"/>
          <w:szCs w:val="24"/>
        </w:rPr>
      </w:pPr>
      <w:r>
        <w:rPr>
          <w:rFonts w:ascii="Times New Roman" w:hAnsi="Times New Roman" w:cs="Times New Roman"/>
          <w:sz w:val="24"/>
          <w:szCs w:val="24"/>
        </w:rPr>
        <w:t>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Исполнителя.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E44E47" w:rsidRDefault="00E44E47" w:rsidP="00E44E47">
      <w:pPr>
        <w:pStyle w:val="consplusnormal0"/>
        <w:numPr>
          <w:ilvl w:val="1"/>
          <w:numId w:val="2"/>
        </w:numPr>
        <w:tabs>
          <w:tab w:val="num" w:pos="900"/>
        </w:tabs>
        <w:ind w:left="0" w:firstLine="709"/>
        <w:jc w:val="both"/>
        <w:rPr>
          <w:rFonts w:ascii="Times New Roman" w:hAnsi="Times New Roman" w:cs="Times New Roman"/>
          <w:sz w:val="24"/>
          <w:szCs w:val="24"/>
        </w:rPr>
      </w:pPr>
      <w:r>
        <w:rPr>
          <w:rFonts w:ascii="Times New Roman" w:hAnsi="Times New Roman" w:cs="Times New Roman"/>
          <w:sz w:val="24"/>
          <w:szCs w:val="24"/>
        </w:rPr>
        <w:t>Использование в электронном виде любой переданной информации возможно только после получения письменного согласия Исполнителя.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p>
    <w:p w:rsidR="00E44E47" w:rsidRDefault="00E44E47" w:rsidP="00E44E47">
      <w:pPr>
        <w:pStyle w:val="consplusnormal0"/>
        <w:tabs>
          <w:tab w:val="num" w:pos="360"/>
        </w:tabs>
        <w:ind w:left="1069" w:firstLine="0"/>
        <w:jc w:val="center"/>
        <w:rPr>
          <w:rFonts w:ascii="Times New Roman" w:hAnsi="Times New Roman" w:cs="Times New Roman"/>
          <w:b/>
          <w:bCs/>
          <w:sz w:val="24"/>
          <w:szCs w:val="24"/>
        </w:rPr>
      </w:pPr>
      <w:r>
        <w:rPr>
          <w:rFonts w:ascii="Times New Roman" w:hAnsi="Times New Roman" w:cs="Times New Roman"/>
          <w:b/>
          <w:bCs/>
          <w:sz w:val="24"/>
          <w:szCs w:val="24"/>
        </w:rPr>
        <w:t>3. ПОРЯДОК ОКАЗАНИЯ ИНФОРМАЦИОННЫХ УСЛУГ</w:t>
      </w:r>
    </w:p>
    <w:p w:rsidR="00E44E47" w:rsidRDefault="00E44E47" w:rsidP="00E44E47">
      <w:pPr>
        <w:pStyle w:val="consplusnormal0"/>
        <w:tabs>
          <w:tab w:val="num" w:pos="0"/>
          <w:tab w:val="num" w:pos="180"/>
        </w:tabs>
        <w:ind w:firstLine="709"/>
        <w:jc w:val="center"/>
        <w:rPr>
          <w:rFonts w:ascii="Times New Roman" w:hAnsi="Times New Roman" w:cs="Times New Roman"/>
          <w:b/>
          <w:bCs/>
          <w:sz w:val="24"/>
          <w:szCs w:val="24"/>
        </w:rPr>
      </w:pPr>
      <w:r>
        <w:rPr>
          <w:rFonts w:ascii="Times New Roman" w:hAnsi="Times New Roman" w:cs="Times New Roman"/>
          <w:b/>
          <w:bCs/>
          <w:sz w:val="24"/>
          <w:szCs w:val="24"/>
        </w:rPr>
        <w:t>С ИСПОЛЬЗОВАНИЕМ ЭКЗЕМПЛЯРОВ СИСТЕМ</w:t>
      </w:r>
    </w:p>
    <w:p w:rsidR="00E44E47" w:rsidRDefault="00E44E47" w:rsidP="00E44E47">
      <w:pPr>
        <w:pStyle w:val="consplusnormal0"/>
        <w:tabs>
          <w:tab w:val="num" w:pos="0"/>
          <w:tab w:val="num" w:pos="180"/>
        </w:tabs>
        <w:ind w:firstLine="709"/>
        <w:jc w:val="center"/>
        <w:rPr>
          <w:rFonts w:ascii="Times New Roman" w:hAnsi="Times New Roman" w:cs="Times New Roman"/>
          <w:b/>
          <w:bCs/>
          <w:sz w:val="24"/>
          <w:szCs w:val="24"/>
        </w:rPr>
      </w:pPr>
    </w:p>
    <w:p w:rsidR="00E44E47" w:rsidRDefault="00E44E47" w:rsidP="00E44E47">
      <w:pPr>
        <w:pStyle w:val="consplusnormal0"/>
        <w:numPr>
          <w:ilvl w:val="1"/>
          <w:numId w:val="3"/>
        </w:numPr>
        <w:tabs>
          <w:tab w:val="left" w:pos="851"/>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Исполнитель начинает оказывать информационные услуги с использованием экземпляров Систем после предоставления Заказчиком оригинала Регистрационной карты (листа) с номером, соответствующим номеру экземпляра Системы.</w:t>
      </w:r>
    </w:p>
    <w:p w:rsidR="00E44E47" w:rsidRDefault="00E44E47" w:rsidP="00E44E47">
      <w:pPr>
        <w:pStyle w:val="consplusnormal0"/>
        <w:numPr>
          <w:ilvl w:val="1"/>
          <w:numId w:val="3"/>
        </w:numPr>
        <w:tabs>
          <w:tab w:val="left" w:pos="851"/>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информационных услуг с использованием экземпляров Систем предусматривает:</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xml:space="preserve">- обеспечение получения информации Заказчиком, актуализации набора текстовой информации путем доставки </w:t>
      </w: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DOCVARIABLE</w:instrText>
      </w:r>
      <w:r>
        <w:rPr>
          <w:rFonts w:ascii="Times New Roman" w:hAnsi="Times New Roman" w:cs="Times New Roman"/>
          <w:sz w:val="24"/>
          <w:szCs w:val="24"/>
        </w:rPr>
        <w:instrText xml:space="preserve"> ТипОбслуживания</w:instrText>
      </w:r>
      <w:r>
        <w:rPr>
          <w:rFonts w:ascii="Times New Roman" w:hAnsi="Times New Roman" w:cs="Times New Roman"/>
          <w:sz w:val="24"/>
          <w:szCs w:val="24"/>
          <w:lang w:val="en-US"/>
        </w:rPr>
        <w:fldChar w:fldCharType="separate"/>
      </w:r>
      <w:r>
        <w:rPr>
          <w:rFonts w:ascii="Times New Roman" w:hAnsi="Times New Roman" w:cs="Times New Roman"/>
          <w:sz w:val="24"/>
          <w:szCs w:val="24"/>
        </w:rPr>
        <w:t>по телекоммуникационным сетям</w:t>
      </w:r>
      <w:r>
        <w:rPr>
          <w:rFonts w:ascii="Times New Roman" w:hAnsi="Times New Roman" w:cs="Times New Roman"/>
          <w:sz w:val="24"/>
          <w:szCs w:val="24"/>
          <w:lang w:val="en-US"/>
        </w:rPr>
        <w:fldChar w:fldCharType="end"/>
      </w:r>
      <w:r w:rsidRPr="00E44E47">
        <w:rPr>
          <w:rFonts w:ascii="Times New Roman" w:hAnsi="Times New Roman" w:cs="Times New Roman"/>
          <w:sz w:val="24"/>
          <w:szCs w:val="24"/>
        </w:rPr>
        <w:t xml:space="preserve"> </w:t>
      </w:r>
      <w:r>
        <w:rPr>
          <w:rFonts w:ascii="Times New Roman" w:hAnsi="Times New Roman" w:cs="Times New Roman"/>
          <w:sz w:val="24"/>
          <w:szCs w:val="24"/>
        </w:rPr>
        <w:t>ежедневно</w:t>
      </w: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DOCVARIABLE</w:instrText>
      </w:r>
      <w:r>
        <w:rPr>
          <w:rFonts w:ascii="Times New Roman" w:hAnsi="Times New Roman" w:cs="Times New Roman"/>
          <w:sz w:val="24"/>
          <w:szCs w:val="24"/>
        </w:rPr>
        <w:instrText xml:space="preserve"> ПериодичностьОбслуживания</w:instrText>
      </w:r>
      <w:r>
        <w:rPr>
          <w:rFonts w:ascii="Times New Roman" w:hAnsi="Times New Roman" w:cs="Times New Roman"/>
          <w:sz w:val="24"/>
          <w:szCs w:val="24"/>
          <w:lang w:val="en-US"/>
        </w:rPr>
        <w:fldChar w:fldCharType="end"/>
      </w:r>
      <w:r>
        <w:rPr>
          <w:rFonts w:ascii="Times New Roman" w:hAnsi="Times New Roman" w:cs="Times New Roman"/>
          <w:sz w:val="24"/>
          <w:szCs w:val="24"/>
        </w:rPr>
        <w:t>;</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осуществление технической профилактики работоспособности экземпляров Систем и восстановление работоспособности экземпляров Систем</w:t>
      </w:r>
      <w:r w:rsidR="00E403BE">
        <w:rPr>
          <w:rFonts w:ascii="Times New Roman" w:hAnsi="Times New Roman" w:cs="Times New Roman"/>
          <w:sz w:val="24"/>
          <w:szCs w:val="24"/>
        </w:rPr>
        <w:t xml:space="preserve"> </w:t>
      </w:r>
      <w:r>
        <w:rPr>
          <w:rFonts w:ascii="Times New Roman" w:hAnsi="Times New Roman" w:cs="Times New Roman"/>
          <w:sz w:val="24"/>
          <w:szCs w:val="24"/>
        </w:rPr>
        <w:t>(тестирование, адаптация, переустановка в случае сбоев компьютерного оборудования)</w:t>
      </w:r>
      <w:r w:rsidR="00E403BE">
        <w:rPr>
          <w:rFonts w:ascii="Times New Roman" w:hAnsi="Times New Roman" w:cs="Times New Roman"/>
          <w:sz w:val="24"/>
          <w:szCs w:val="24"/>
        </w:rPr>
        <w:t xml:space="preserve"> </w:t>
      </w:r>
      <w:r>
        <w:rPr>
          <w:rFonts w:ascii="Times New Roman" w:hAnsi="Times New Roman" w:cs="Times New Roman"/>
          <w:sz w:val="24"/>
          <w:szCs w:val="24"/>
        </w:rPr>
        <w:t xml:space="preserve">в течение суток </w:t>
      </w:r>
      <w:r>
        <w:rPr>
          <w:rFonts w:ascii="Times New Roman" w:hAnsi="Times New Roman" w:cs="Times New Roman"/>
          <w:sz w:val="24"/>
          <w:szCs w:val="24"/>
        </w:rPr>
        <w:lastRenderedPageBreak/>
        <w:t>после устранения сбоев оборудования Заказчиком и соответствующего уведомления Исполнителя по телефону горячей линии;</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консультирование по работе с экземплярами Систем, в т.</w:t>
      </w:r>
      <w:r w:rsidR="00E403BE">
        <w:rPr>
          <w:rFonts w:ascii="Times New Roman" w:hAnsi="Times New Roman" w:cs="Times New Roman"/>
          <w:sz w:val="24"/>
          <w:szCs w:val="24"/>
        </w:rPr>
        <w:t xml:space="preserve"> </w:t>
      </w:r>
      <w:r>
        <w:rPr>
          <w:rFonts w:ascii="Times New Roman" w:hAnsi="Times New Roman" w:cs="Times New Roman"/>
          <w:sz w:val="24"/>
          <w:szCs w:val="24"/>
        </w:rPr>
        <w:t xml:space="preserve">ч. обучение Заказчика работе с экземплярами Систем по методикам Сети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с возможностью получения специального сертификата об обучении;</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предоставление возможности получения Заказчиком консультаций по телефону и в офисе Исполнителя по работе экземпляров Систем;</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предоставление другой информации и материалов;</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предоставление иных услуг по сопровождению экземпляров Систем.</w:t>
      </w:r>
    </w:p>
    <w:p w:rsidR="00E44E47" w:rsidRDefault="00E44E47" w:rsidP="00E44E47">
      <w:pPr>
        <w:pStyle w:val="consplusnormal0"/>
        <w:numPr>
          <w:ilvl w:val="1"/>
          <w:numId w:val="3"/>
        </w:numPr>
        <w:tabs>
          <w:tab w:val="left" w:pos="851"/>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Заказчик имеет право получать текущую информацию ежедневно, в т.</w:t>
      </w:r>
      <w:r w:rsidR="00E403BE">
        <w:rPr>
          <w:rFonts w:ascii="Times New Roman" w:hAnsi="Times New Roman" w:cs="Times New Roman"/>
          <w:sz w:val="24"/>
          <w:szCs w:val="24"/>
        </w:rPr>
        <w:t xml:space="preserve"> </w:t>
      </w:r>
      <w:r>
        <w:rPr>
          <w:rFonts w:ascii="Times New Roman" w:hAnsi="Times New Roman" w:cs="Times New Roman"/>
          <w:sz w:val="24"/>
          <w:szCs w:val="24"/>
        </w:rPr>
        <w:t>ч. принимать наборы текстовой информации в принадлежащие ему экземпляры Систем в соответствии с его функциональным назначением.</w:t>
      </w:r>
    </w:p>
    <w:p w:rsidR="00E44E47" w:rsidRDefault="00E44E47" w:rsidP="00E44E47">
      <w:pPr>
        <w:pStyle w:val="consplusnormal0"/>
        <w:numPr>
          <w:ilvl w:val="1"/>
          <w:numId w:val="3"/>
        </w:numPr>
        <w:tabs>
          <w:tab w:val="left" w:pos="851"/>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Оказание Заказчику текущих информационных услуг с использованием экземпляров Систем осуществляется без выбора документов.</w:t>
      </w:r>
    </w:p>
    <w:p w:rsidR="00E44E47" w:rsidRDefault="00E44E47" w:rsidP="00E44E47">
      <w:pPr>
        <w:pStyle w:val="consplusnormal0"/>
        <w:numPr>
          <w:ilvl w:val="1"/>
          <w:numId w:val="3"/>
        </w:numPr>
        <w:tabs>
          <w:tab w:val="left" w:pos="851"/>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(флэш-носителю)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 В случае невыполнения Заказчиком указанных условий доставки информации обязанности Исполнителя по оказанию информационных услуг с использованием экземпляров Систем считаются исполненными.</w:t>
      </w:r>
    </w:p>
    <w:p w:rsidR="00E44E47" w:rsidRDefault="00E44E47" w:rsidP="00E44E47">
      <w:pPr>
        <w:pStyle w:val="consplusnormal0"/>
        <w:tabs>
          <w:tab w:val="num" w:pos="900"/>
        </w:tabs>
        <w:ind w:firstLine="709"/>
        <w:jc w:val="both"/>
        <w:rPr>
          <w:rFonts w:ascii="Times New Roman" w:hAnsi="Times New Roman" w:cs="Times New Roman"/>
          <w:sz w:val="24"/>
          <w:szCs w:val="24"/>
        </w:rPr>
      </w:pPr>
    </w:p>
    <w:p w:rsidR="00E44E47" w:rsidRDefault="00E44E47" w:rsidP="00E44E47">
      <w:pPr>
        <w:pStyle w:val="consplusnormal0"/>
        <w:keepNext/>
        <w:tabs>
          <w:tab w:val="num" w:pos="360"/>
        </w:tabs>
        <w:ind w:left="709" w:firstLine="0"/>
        <w:jc w:val="center"/>
        <w:rPr>
          <w:rFonts w:ascii="Times New Roman" w:hAnsi="Times New Roman" w:cs="Times New Roman"/>
          <w:b/>
          <w:bCs/>
          <w:sz w:val="24"/>
          <w:szCs w:val="24"/>
        </w:rPr>
      </w:pPr>
      <w:r>
        <w:rPr>
          <w:rFonts w:ascii="Times New Roman" w:hAnsi="Times New Roman" w:cs="Times New Roman"/>
          <w:b/>
          <w:bCs/>
          <w:sz w:val="24"/>
          <w:szCs w:val="24"/>
        </w:rPr>
        <w:t>4.  ПОРЯДОК ИСПОЛЬЗОВАНИЯ И ПЕРЕДАЧИ</w:t>
      </w:r>
    </w:p>
    <w:p w:rsidR="00E44E47" w:rsidRDefault="00E44E47" w:rsidP="00E44E47">
      <w:pPr>
        <w:pStyle w:val="consplusnormal0"/>
        <w:keepNext/>
        <w:tabs>
          <w:tab w:val="num" w:pos="0"/>
          <w:tab w:val="num" w:pos="180"/>
        </w:tabs>
        <w:ind w:firstLine="709"/>
        <w:jc w:val="center"/>
        <w:rPr>
          <w:rFonts w:ascii="Times New Roman" w:hAnsi="Times New Roman" w:cs="Times New Roman"/>
          <w:b/>
          <w:bCs/>
          <w:sz w:val="24"/>
          <w:szCs w:val="24"/>
        </w:rPr>
      </w:pPr>
      <w:r>
        <w:rPr>
          <w:rFonts w:ascii="Times New Roman" w:hAnsi="Times New Roman" w:cs="Times New Roman"/>
          <w:b/>
          <w:bCs/>
          <w:sz w:val="24"/>
          <w:szCs w:val="24"/>
        </w:rPr>
        <w:t>ЭКЗЕМПЛЯРОВ СИСТЕМ</w:t>
      </w:r>
    </w:p>
    <w:p w:rsidR="00E44E47" w:rsidRDefault="00E44E47" w:rsidP="00E44E47">
      <w:pPr>
        <w:pStyle w:val="consplusnormal0"/>
        <w:keepNext/>
        <w:tabs>
          <w:tab w:val="num" w:pos="0"/>
          <w:tab w:val="num" w:pos="180"/>
        </w:tabs>
        <w:ind w:firstLine="709"/>
        <w:jc w:val="center"/>
        <w:rPr>
          <w:rFonts w:ascii="Times New Roman" w:hAnsi="Times New Roman" w:cs="Times New Roman"/>
          <w:b/>
          <w:bCs/>
          <w:sz w:val="24"/>
          <w:szCs w:val="24"/>
        </w:rPr>
      </w:pPr>
    </w:p>
    <w:p w:rsidR="00E44E47" w:rsidRDefault="00E44E47" w:rsidP="00E44E47">
      <w:pPr>
        <w:pStyle w:val="consplusnormal0"/>
        <w:tabs>
          <w:tab w:val="left" w:pos="851"/>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4.1. 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Заказчик вправе переносить экземпляр Системы (сетевую версию экземпляра Системы) на другой компьютер (другую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E44E47" w:rsidRDefault="00E44E47" w:rsidP="00E44E47">
      <w:pPr>
        <w:autoSpaceDE w:val="0"/>
        <w:autoSpaceDN w:val="0"/>
        <w:adjustRightInd w:val="0"/>
        <w:ind w:firstLine="709"/>
        <w:jc w:val="both"/>
      </w:pPr>
      <w:proofErr w:type="gramStart"/>
      <w:r>
        <w:t xml:space="preserve">Перенос экземпляров Систем (флэш версия) на другой флэш-носитель возможен только в случаях, указанных в Соглашении о гарантиях при использовании флэш версии экземпляра Системы </w:t>
      </w:r>
      <w:proofErr w:type="spellStart"/>
      <w:r>
        <w:t>КонсультантПлюс</w:t>
      </w:r>
      <w:proofErr w:type="spellEnd"/>
      <w:r>
        <w:t>.</w:t>
      </w:r>
      <w:proofErr w:type="gramEnd"/>
      <w:r>
        <w:t xml:space="preserve"> Перенос подразумевает удаление экземпляра Системы (флэш версия) </w:t>
      </w:r>
      <w:proofErr w:type="gramStart"/>
      <w:r>
        <w:t>с</w:t>
      </w:r>
      <w:proofErr w:type="gramEnd"/>
      <w:r>
        <w:t xml:space="preserve"> прежнего флэш-носителя. В этом случае Исполнитель обязан по требованию Заказчика перерегистрировать экземпляр Системы (флэш версия).</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Заказчик не вправе использовать 1 (один) экземпляр Системы, в том числе флэш-версии,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Сетевая многопользовательская версия экземпляра Системы может использоваться не более чем на 50 (пятидесяти) рабочих станций одновременно.</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вправе передавать экземпляры Систем третьему лицу в собственность, за исключением экземпляров Специального Выпуска Систем и экземпляров Систем (флэш версия) на </w:t>
      </w:r>
      <w:proofErr w:type="spellStart"/>
      <w:r>
        <w:rPr>
          <w:rFonts w:ascii="Times New Roman" w:hAnsi="Times New Roman" w:cs="Times New Roman"/>
          <w:sz w:val="24"/>
          <w:szCs w:val="24"/>
        </w:rPr>
        <w:t>флеш</w:t>
      </w:r>
      <w:proofErr w:type="spellEnd"/>
      <w:r>
        <w:rPr>
          <w:rFonts w:ascii="Times New Roman" w:hAnsi="Times New Roman" w:cs="Times New Roman"/>
          <w:sz w:val="24"/>
          <w:szCs w:val="24"/>
        </w:rPr>
        <w:t xml:space="preserve">-носителях. </w:t>
      </w:r>
    </w:p>
    <w:p w:rsidR="00E44E47" w:rsidRDefault="00E44E47" w:rsidP="00E44E47">
      <w:pPr>
        <w:pStyle w:val="consplusnormal0"/>
        <w:tabs>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не вправе передавать экземпляры Специального Выпуска Систем третьему лицу в собственность. </w:t>
      </w:r>
    </w:p>
    <w:p w:rsidR="00E44E47" w:rsidRDefault="00E44E47" w:rsidP="00E44E47">
      <w:pPr>
        <w:pStyle w:val="consplusnormal0"/>
        <w:tabs>
          <w:tab w:val="num" w:pos="900"/>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Заказчик не вправе передавать экземпляры Систем (флэш версия) на </w:t>
      </w:r>
      <w:proofErr w:type="spellStart"/>
      <w:r>
        <w:rPr>
          <w:rFonts w:ascii="Times New Roman" w:hAnsi="Times New Roman" w:cs="Times New Roman"/>
          <w:sz w:val="24"/>
          <w:szCs w:val="24"/>
        </w:rPr>
        <w:t>флеш</w:t>
      </w:r>
      <w:proofErr w:type="spellEnd"/>
      <w:r>
        <w:rPr>
          <w:rFonts w:ascii="Times New Roman" w:hAnsi="Times New Roman" w:cs="Times New Roman"/>
          <w:sz w:val="24"/>
          <w:szCs w:val="24"/>
        </w:rPr>
        <w:t>-носителях третьему лицу в собственность без письменного согласия Исполнителя.</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Заказчик не вправе передавать экземпляры Систем третьему лицу во временное пользование (в том числе прокат, аренду).</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После передачи экземпляров Систем третьему лицу Заказчик обязан в десятидневный срок предоставить Исполнителю копии документов, подтверждающих факт передачи, а именно: либо копию Контракта,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с использованием экземпляров Систем третьему лицу.</w:t>
      </w:r>
    </w:p>
    <w:p w:rsidR="00E44E47" w:rsidRDefault="00E44E47" w:rsidP="00E44E47">
      <w:pPr>
        <w:pStyle w:val="consplusnormal0"/>
        <w:numPr>
          <w:ilvl w:val="1"/>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После передачи Заказчиком экземпляров Систем третьему лицу все обязательства Исполнителя перед Заказчиком по оказанию информационных услуг с использованием данных экземпляров Систем теряют силу.</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p>
    <w:p w:rsidR="00E44E47" w:rsidRDefault="00E44E47" w:rsidP="00E44E47">
      <w:pPr>
        <w:pStyle w:val="consplusnormal0"/>
        <w:tabs>
          <w:tab w:val="num" w:pos="360"/>
        </w:tabs>
        <w:ind w:left="709" w:firstLine="0"/>
        <w:jc w:val="center"/>
        <w:rPr>
          <w:rFonts w:ascii="Times New Roman" w:hAnsi="Times New Roman" w:cs="Times New Roman"/>
          <w:b/>
          <w:bCs/>
          <w:sz w:val="24"/>
          <w:szCs w:val="24"/>
        </w:rPr>
      </w:pPr>
      <w:r>
        <w:rPr>
          <w:rFonts w:ascii="Times New Roman" w:hAnsi="Times New Roman" w:cs="Times New Roman"/>
          <w:b/>
          <w:bCs/>
          <w:sz w:val="24"/>
          <w:szCs w:val="24"/>
        </w:rPr>
        <w:t>5.  СТОИМОСТЬ ИНФОРМАЦИОННЫХ УСЛУГ</w:t>
      </w:r>
    </w:p>
    <w:p w:rsidR="00E44E47" w:rsidRDefault="00E44E47" w:rsidP="00E44E47">
      <w:pPr>
        <w:pStyle w:val="consplusnormal0"/>
        <w:tabs>
          <w:tab w:val="num" w:pos="0"/>
          <w:tab w:val="num" w:pos="180"/>
        </w:tabs>
        <w:ind w:firstLine="709"/>
        <w:jc w:val="center"/>
        <w:rPr>
          <w:rFonts w:ascii="Times New Roman" w:hAnsi="Times New Roman" w:cs="Times New Roman"/>
          <w:b/>
          <w:bCs/>
          <w:sz w:val="24"/>
          <w:szCs w:val="24"/>
        </w:rPr>
      </w:pPr>
      <w:r>
        <w:rPr>
          <w:rFonts w:ascii="Times New Roman" w:hAnsi="Times New Roman" w:cs="Times New Roman"/>
          <w:b/>
          <w:bCs/>
          <w:sz w:val="24"/>
          <w:szCs w:val="24"/>
        </w:rPr>
        <w:t>С ИСПОЛЬЗОВАНИЕМ ЭКЗЕМПЛЯРОВ СИСТЕМ.</w:t>
      </w:r>
    </w:p>
    <w:p w:rsidR="00E44E47" w:rsidRDefault="00E44E47" w:rsidP="00E44E47">
      <w:pPr>
        <w:pStyle w:val="consplusnormal0"/>
        <w:tabs>
          <w:tab w:val="num" w:pos="0"/>
          <w:tab w:val="num" w:pos="180"/>
        </w:tabs>
        <w:ind w:firstLine="709"/>
        <w:jc w:val="center"/>
        <w:rPr>
          <w:rFonts w:ascii="Times New Roman" w:hAnsi="Times New Roman" w:cs="Times New Roman"/>
          <w:b/>
          <w:bCs/>
          <w:sz w:val="24"/>
          <w:szCs w:val="24"/>
        </w:rPr>
      </w:pPr>
      <w:r>
        <w:rPr>
          <w:rFonts w:ascii="Times New Roman" w:hAnsi="Times New Roman" w:cs="Times New Roman"/>
          <w:b/>
          <w:bCs/>
          <w:sz w:val="24"/>
          <w:szCs w:val="24"/>
        </w:rPr>
        <w:t>ПОРЯДОК РАСЧЕТОВ</w:t>
      </w:r>
    </w:p>
    <w:p w:rsidR="00E44E47" w:rsidRDefault="00E44E47" w:rsidP="00E44E47">
      <w:pPr>
        <w:pStyle w:val="consplusnormal0"/>
        <w:tabs>
          <w:tab w:val="num" w:pos="0"/>
          <w:tab w:val="num" w:pos="180"/>
        </w:tabs>
        <w:ind w:firstLine="709"/>
        <w:jc w:val="center"/>
        <w:rPr>
          <w:rFonts w:ascii="Times New Roman" w:hAnsi="Times New Roman" w:cs="Times New Roman"/>
          <w:b/>
          <w:bCs/>
          <w:sz w:val="24"/>
          <w:szCs w:val="24"/>
        </w:rPr>
      </w:pPr>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Цена контракта составляет ___________________ рублей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___________ рублей в месяц), в т. ч. НДС ____________. </w:t>
      </w:r>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Оплата производиться ежемесячно в форме безналичного расчета до 30 (тридцатого) числа расчетного месяца.</w:t>
      </w:r>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w:t>
      </w:r>
      <w:proofErr w:type="gramStart"/>
      <w:r>
        <w:rPr>
          <w:rFonts w:ascii="Times New Roman" w:hAnsi="Times New Roman" w:cs="Times New Roman"/>
          <w:sz w:val="24"/>
          <w:szCs w:val="24"/>
        </w:rPr>
        <w:t>оплачивает стоимость информационных</w:t>
      </w:r>
      <w:proofErr w:type="gramEnd"/>
      <w:r>
        <w:rPr>
          <w:rFonts w:ascii="Times New Roman" w:hAnsi="Times New Roman" w:cs="Times New Roman"/>
          <w:sz w:val="24"/>
          <w:szCs w:val="24"/>
        </w:rPr>
        <w:t xml:space="preserve"> услуг с использованием экземпляров Систем (услуг по сопровождению экземпляров Систем) в текущем месяце до </w:t>
      </w: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DOCVARIABLE</w:instrText>
      </w:r>
      <w:r>
        <w:rPr>
          <w:rFonts w:ascii="Times New Roman" w:hAnsi="Times New Roman" w:cs="Times New Roman"/>
          <w:sz w:val="24"/>
          <w:szCs w:val="24"/>
        </w:rPr>
        <w:instrText xml:space="preserve"> ЧислоОплаты1</w:instrText>
      </w:r>
      <w:r>
        <w:rPr>
          <w:rFonts w:ascii="Times New Roman" w:hAnsi="Times New Roman" w:cs="Times New Roman"/>
          <w:sz w:val="24"/>
          <w:szCs w:val="24"/>
          <w:lang w:val="en-US"/>
        </w:rPr>
        <w:fldChar w:fldCharType="separate"/>
      </w:r>
      <w:r>
        <w:rPr>
          <w:rFonts w:ascii="Times New Roman" w:hAnsi="Times New Roman" w:cs="Times New Roman"/>
          <w:sz w:val="24"/>
          <w:szCs w:val="24"/>
        </w:rPr>
        <w:t>30</w:t>
      </w:r>
      <w:r>
        <w:rPr>
          <w:rFonts w:ascii="Times New Roman" w:hAnsi="Times New Roman" w:cs="Times New Roman"/>
          <w:sz w:val="24"/>
          <w:szCs w:val="24"/>
          <w:lang w:val="en-US"/>
        </w:rPr>
        <w:fldChar w:fldCharType="end"/>
      </w:r>
      <w:r>
        <w:rPr>
          <w:rFonts w:ascii="Times New Roman" w:hAnsi="Times New Roman" w:cs="Times New Roman"/>
          <w:sz w:val="24"/>
          <w:szCs w:val="24"/>
        </w:rPr>
        <w:t xml:space="preserve"> числа месяца оказания услуг.</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Под датой оплаты понимается дата поступления денежных средств на расчетный счет Исполнителя или внесение денежных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ассу Исполнителя.</w:t>
      </w:r>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Основанием для расчетов является Счет (Счет-фактура)</w:t>
      </w:r>
      <w:r w:rsidR="00E403BE">
        <w:rPr>
          <w:rFonts w:ascii="Times New Roman" w:hAnsi="Times New Roman" w:cs="Times New Roman"/>
          <w:sz w:val="24"/>
          <w:szCs w:val="24"/>
        </w:rPr>
        <w:t xml:space="preserve"> </w:t>
      </w:r>
      <w:r>
        <w:rPr>
          <w:rFonts w:ascii="Times New Roman" w:hAnsi="Times New Roman" w:cs="Times New Roman"/>
          <w:sz w:val="24"/>
          <w:szCs w:val="24"/>
        </w:rPr>
        <w:t>и Акт оказанных услуг, которые Исполнитель предоставляет Заказчику не позднее 25 числа каждого месяца. В Счете (</w:t>
      </w:r>
      <w:proofErr w:type="gramStart"/>
      <w:r>
        <w:rPr>
          <w:rFonts w:ascii="Times New Roman" w:hAnsi="Times New Roman" w:cs="Times New Roman"/>
          <w:sz w:val="24"/>
          <w:szCs w:val="24"/>
        </w:rPr>
        <w:t>Счет-фактуре</w:t>
      </w:r>
      <w:proofErr w:type="gramEnd"/>
      <w:r>
        <w:rPr>
          <w:rFonts w:ascii="Times New Roman" w:hAnsi="Times New Roman" w:cs="Times New Roman"/>
          <w:sz w:val="24"/>
          <w:szCs w:val="24"/>
        </w:rPr>
        <w:t>) указывается стоимость информационных услуг с использованием экземпляров Систем (услуг по сопровождению экземпляров Систем) за месяц.</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Заказчик подписывает Акт оказанных услуг, предоставляемый Исполнителем ежемесячно, не позднее 30 числа месяца оказания услуг либо в тот же срок присылает мотивированный отказ от подписания Акта оказанных услуг в письменном виде. В случае неполучения Исполнителем Акта оказанных услуг либо мотивированного отказа от подписания Акта оказанных услуг в срок до 15 числа месяца, следующего за месяцем оказания услуг, информационные услуги считаются оказанными своевременно, в полном объеме, надлежащим образом и без претензий со стороны Заказчика.</w:t>
      </w:r>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В случае полной или частичной неуплаты стоимости оказанных информационных услуг (услуг по сопровождению экземпляров Систем) в срок, указанный в п. 5.3 настоящего Контракта, Заказчик обязан выплатить Исполнителю пени в размере одной трехсотой действующей на день уплаты пени ставки рефинансирования Центрального Банка Российской Федерации от неоплаченной стоимости оказанных услуг за каждый день просрочки, если Исполнитель потребует этого.</w:t>
      </w:r>
      <w:proofErr w:type="gramEnd"/>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rsidR="00E44E47" w:rsidRDefault="00E44E47" w:rsidP="00E44E47">
      <w:pPr>
        <w:pStyle w:val="consplusnormal0"/>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rsidR="00E44E47" w:rsidRDefault="00E44E47" w:rsidP="00E44E47">
      <w:pPr>
        <w:pStyle w:val="consplusnormal0"/>
        <w:tabs>
          <w:tab w:val="num" w:pos="900"/>
        </w:tabs>
        <w:ind w:firstLine="709"/>
        <w:jc w:val="both"/>
        <w:rPr>
          <w:rFonts w:ascii="Times New Roman" w:hAnsi="Times New Roman" w:cs="Times New Roman"/>
          <w:sz w:val="24"/>
          <w:szCs w:val="24"/>
        </w:rPr>
      </w:pPr>
    </w:p>
    <w:p w:rsidR="00E44E47" w:rsidRDefault="00E44E47" w:rsidP="00E44E47">
      <w:pPr>
        <w:spacing w:after="200" w:line="276" w:lineRule="auto"/>
        <w:jc w:val="center"/>
        <w:rPr>
          <w:b/>
          <w:bCs/>
        </w:rPr>
      </w:pPr>
      <w:r>
        <w:rPr>
          <w:b/>
          <w:bCs/>
        </w:rPr>
        <w:t>6.  СРОК ДЕЙСТВИЯ КОНТРАКТА</w:t>
      </w:r>
    </w:p>
    <w:p w:rsidR="00E44E47" w:rsidRDefault="00E44E47" w:rsidP="00E44E47">
      <w:pPr>
        <w:pStyle w:val="consplusnormal0"/>
        <w:tabs>
          <w:tab w:val="num" w:pos="360"/>
        </w:tabs>
        <w:ind w:firstLine="709"/>
        <w:rPr>
          <w:rFonts w:ascii="Times New Roman" w:hAnsi="Times New Roman" w:cs="Times New Roman"/>
          <w:b/>
          <w:bCs/>
          <w:sz w:val="24"/>
          <w:szCs w:val="24"/>
        </w:rPr>
      </w:pPr>
    </w:p>
    <w:p w:rsidR="00897D14" w:rsidRPr="00897D14" w:rsidRDefault="00124B95" w:rsidP="00897D14">
      <w:pPr>
        <w:shd w:val="clear" w:color="auto" w:fill="FFFFFF"/>
        <w:tabs>
          <w:tab w:val="left" w:leader="underscore" w:pos="9226"/>
        </w:tabs>
        <w:ind w:left="14"/>
        <w:jc w:val="both"/>
      </w:pPr>
      <w:r>
        <w:t xml:space="preserve">            6.1. </w:t>
      </w:r>
      <w:r w:rsidR="00E44E47" w:rsidRPr="00E403BE">
        <w:t>Настоящий Контра</w:t>
      </w:r>
      <w:proofErr w:type="gramStart"/>
      <w:r w:rsidR="00E44E47" w:rsidRPr="00E403BE">
        <w:t>кт вст</w:t>
      </w:r>
      <w:proofErr w:type="gramEnd"/>
      <w:r w:rsidR="00E44E47" w:rsidRPr="00E403BE">
        <w:t xml:space="preserve">упает в силу с момента подписания сторонами </w:t>
      </w:r>
      <w:r w:rsidR="00E403BE" w:rsidRPr="00994A8C">
        <w:t>и действует до</w:t>
      </w:r>
      <w:r w:rsidR="00897D14">
        <w:t xml:space="preserve"> 31 декабря 2013 г</w:t>
      </w:r>
      <w:r w:rsidR="00E403BE" w:rsidRPr="00994A8C">
        <w:t xml:space="preserve">. </w:t>
      </w:r>
    </w:p>
    <w:p w:rsidR="00E44E47" w:rsidRPr="00E403BE" w:rsidRDefault="00897D14" w:rsidP="00897D14">
      <w:pPr>
        <w:shd w:val="clear" w:color="auto" w:fill="FFFFFF"/>
        <w:tabs>
          <w:tab w:val="left" w:leader="underscore" w:pos="9226"/>
        </w:tabs>
        <w:ind w:firstLine="709"/>
        <w:jc w:val="both"/>
      </w:pPr>
      <w:r w:rsidRPr="00897D14">
        <w:t>6</w:t>
      </w:r>
      <w:r>
        <w:t xml:space="preserve">.2. </w:t>
      </w:r>
      <w:r w:rsidR="00E44E47" w:rsidRPr="00E403BE">
        <w:t>Обязательства по настоящему Контракту накладываются на Исполнителя только в течение срока его действия.</w:t>
      </w:r>
    </w:p>
    <w:p w:rsidR="00E44E47" w:rsidRDefault="00897D14" w:rsidP="00897D14">
      <w:pPr>
        <w:pStyle w:val="consplusnormal2"/>
        <w:ind w:firstLine="709"/>
        <w:jc w:val="both"/>
        <w:rPr>
          <w:rFonts w:ascii="Times New Roman" w:hAnsi="Times New Roman" w:cs="Times New Roman"/>
        </w:rPr>
      </w:pPr>
      <w:r>
        <w:rPr>
          <w:rFonts w:ascii="Times New Roman" w:hAnsi="Times New Roman" w:cs="Times New Roman"/>
        </w:rPr>
        <w:t>6.3.</w:t>
      </w:r>
      <w:r w:rsidR="00124B95">
        <w:rPr>
          <w:rFonts w:ascii="Times New Roman" w:hAnsi="Times New Roman" w:cs="Times New Roman"/>
        </w:rPr>
        <w:t xml:space="preserve"> Настоящий </w:t>
      </w:r>
      <w:proofErr w:type="gramStart"/>
      <w:r w:rsidR="00124B95">
        <w:rPr>
          <w:rFonts w:ascii="Times New Roman" w:hAnsi="Times New Roman" w:cs="Times New Roman"/>
        </w:rPr>
        <w:t>К</w:t>
      </w:r>
      <w:r w:rsidR="00E44E47">
        <w:rPr>
          <w:rFonts w:ascii="Times New Roman" w:hAnsi="Times New Roman" w:cs="Times New Roman"/>
        </w:rPr>
        <w:t>онтракт</w:t>
      </w:r>
      <w:proofErr w:type="gramEnd"/>
      <w:r w:rsidR="00E44E47">
        <w:rPr>
          <w:rFonts w:ascii="Times New Roman" w:hAnsi="Times New Roman" w:cs="Times New Roman"/>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РФ.</w:t>
      </w:r>
    </w:p>
    <w:p w:rsidR="00E44E47" w:rsidRDefault="00E44E47" w:rsidP="00E44E47">
      <w:pPr>
        <w:pStyle w:val="consplusnormal0"/>
        <w:tabs>
          <w:tab w:val="num" w:pos="0"/>
          <w:tab w:val="num" w:pos="900"/>
        </w:tabs>
        <w:ind w:firstLine="709"/>
        <w:jc w:val="both"/>
        <w:rPr>
          <w:rFonts w:ascii="Times New Roman" w:hAnsi="Times New Roman" w:cs="Times New Roman"/>
          <w:sz w:val="24"/>
          <w:szCs w:val="24"/>
        </w:rPr>
      </w:pPr>
    </w:p>
    <w:p w:rsidR="00E44E47" w:rsidRDefault="00E44E47" w:rsidP="00E44E47">
      <w:pPr>
        <w:pStyle w:val="consplusnormal0"/>
        <w:tabs>
          <w:tab w:val="num" w:pos="360"/>
        </w:tabs>
        <w:ind w:left="709" w:firstLine="0"/>
        <w:jc w:val="center"/>
        <w:rPr>
          <w:rFonts w:ascii="Times New Roman" w:hAnsi="Times New Roman" w:cs="Times New Roman"/>
          <w:b/>
          <w:bCs/>
          <w:sz w:val="24"/>
          <w:szCs w:val="24"/>
        </w:rPr>
      </w:pPr>
      <w:r>
        <w:rPr>
          <w:rFonts w:ascii="Times New Roman" w:hAnsi="Times New Roman" w:cs="Times New Roman"/>
          <w:b/>
          <w:bCs/>
          <w:sz w:val="24"/>
          <w:szCs w:val="24"/>
        </w:rPr>
        <w:t>7.  ОТВЕТСТВЕННОСТЬ СТОРОН</w:t>
      </w:r>
      <w:bookmarkStart w:id="4" w:name="_GoBack"/>
      <w:bookmarkEnd w:id="4"/>
    </w:p>
    <w:p w:rsidR="00E44E47" w:rsidRDefault="00E44E47" w:rsidP="00E44E47">
      <w:pPr>
        <w:pStyle w:val="consplusnormal0"/>
        <w:tabs>
          <w:tab w:val="num" w:pos="360"/>
        </w:tabs>
        <w:ind w:firstLine="709"/>
        <w:jc w:val="center"/>
        <w:rPr>
          <w:rFonts w:ascii="Times New Roman" w:hAnsi="Times New Roman" w:cs="Times New Roman"/>
          <w:b/>
          <w:bCs/>
          <w:sz w:val="24"/>
          <w:szCs w:val="24"/>
        </w:rPr>
      </w:pPr>
    </w:p>
    <w:p w:rsidR="00E44E47" w:rsidRDefault="00E44E47" w:rsidP="00E44E47">
      <w:pPr>
        <w:pStyle w:val="consplusnormal0"/>
        <w:numPr>
          <w:ilvl w:val="1"/>
          <w:numId w:val="7"/>
        </w:numPr>
        <w:ind w:left="0" w:firstLine="709"/>
        <w:jc w:val="both"/>
        <w:rPr>
          <w:rFonts w:ascii="Times New Roman" w:hAnsi="Times New Roman" w:cs="Times New Roman"/>
          <w:sz w:val="24"/>
          <w:szCs w:val="24"/>
        </w:rPr>
      </w:pPr>
      <w:r>
        <w:rPr>
          <w:rFonts w:ascii="Times New Roman" w:hAnsi="Times New Roman" w:cs="Times New Roman"/>
          <w:sz w:val="24"/>
          <w:szCs w:val="24"/>
        </w:rPr>
        <w:t>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w:t>
      </w:r>
    </w:p>
    <w:p w:rsidR="00E44E47" w:rsidRDefault="00E44E47" w:rsidP="00E44E47">
      <w:pPr>
        <w:pStyle w:val="consplusnormal0"/>
        <w:numPr>
          <w:ilvl w:val="1"/>
          <w:numId w:val="7"/>
        </w:numPr>
        <w:ind w:left="0" w:firstLine="709"/>
        <w:jc w:val="both"/>
        <w:rPr>
          <w:rFonts w:ascii="Times New Roman" w:hAnsi="Times New Roman" w:cs="Times New Roman"/>
          <w:sz w:val="24"/>
          <w:szCs w:val="24"/>
        </w:rPr>
      </w:pPr>
      <w:r>
        <w:rPr>
          <w:rFonts w:ascii="Times New Roman" w:hAnsi="Times New Roman" w:cs="Times New Roman"/>
          <w:sz w:val="24"/>
          <w:szCs w:val="24"/>
        </w:rPr>
        <w:t>В случае если у Заказчика возникнут обоснованные претензии к экземплярам Систем в частях качества включенной в него/них информации и/или некорректной работы программных средств, то Заказчик будет вправе потребовать выплаты штрафа. Исполнитель обязуется в пятидневный срок со дня получения Претензии ответить на нее официальным письмом. В случае признания Претензии Заказчика обоснованной Исполнитель обязан, в зависимости от требований Заказчика, перечислить Заказчику штраф в пределах сумм, перечисленных Заказчиком за информационные услуги, оказываемые с использованием соответствующих экземпляров Систем, в течение 2 (двух) месяцев, предшествующих моменту возникновения Претензии у Заказчика.</w:t>
      </w:r>
    </w:p>
    <w:p w:rsidR="00E44E47" w:rsidRDefault="00E44E47" w:rsidP="00E44E47">
      <w:pPr>
        <w:pStyle w:val="consplusnormal0"/>
        <w:numPr>
          <w:ilvl w:val="1"/>
          <w:numId w:val="7"/>
        </w:numPr>
        <w:ind w:left="0" w:firstLine="709"/>
        <w:jc w:val="both"/>
        <w:rPr>
          <w:rFonts w:ascii="Times New Roman" w:hAnsi="Times New Roman" w:cs="Times New Roman"/>
          <w:sz w:val="24"/>
          <w:szCs w:val="24"/>
        </w:rPr>
      </w:pPr>
      <w:r>
        <w:rPr>
          <w:rFonts w:ascii="Times New Roman" w:hAnsi="Times New Roman" w:cs="Times New Roman"/>
          <w:sz w:val="24"/>
          <w:szCs w:val="24"/>
        </w:rPr>
        <w:t>Исполнитель несет ответственность за качество и работоспособность экземпляров Систем, с использованием которых он оказывает услуги в соответствии с п. 3.2 настоящего Контракта, только при условии, что данные экземпляры Систем отключены от возможности 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w:t>
      </w:r>
    </w:p>
    <w:p w:rsidR="00E44E47" w:rsidRDefault="00E44E47" w:rsidP="00124B95">
      <w:pPr>
        <w:pStyle w:val="ac"/>
        <w:numPr>
          <w:ilvl w:val="1"/>
          <w:numId w:val="7"/>
        </w:numPr>
        <w:ind w:left="0" w:firstLine="709"/>
        <w:jc w:val="both"/>
        <w:rPr>
          <w:b/>
          <w:sz w:val="24"/>
          <w:szCs w:val="24"/>
        </w:rPr>
      </w:pPr>
      <w:r>
        <w:rPr>
          <w:sz w:val="24"/>
          <w:szCs w:val="24"/>
        </w:rPr>
        <w:t>В случае просрочки исполнения Исполнителем обязательств, предусмотренных Контрактом, Заказчик вправе потребовать уплату неустойки (пеню). Неустойка (пеня)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Размер такой неустойки (пени) устанавливается в размере 1/300 (одной трехсотой) действующей на день уплаты неустойки (пени) ставки рефинансирования Центрального банка Российской Федерации. Исполнитель освобождается от уплаты неустойки (пени), если докажет, что просрочка исполнения указанного обязательства произошла вследствие непреодолимой силы или по вине Заказчика</w:t>
      </w:r>
      <w:r>
        <w:rPr>
          <w:b/>
          <w:sz w:val="24"/>
          <w:szCs w:val="24"/>
        </w:rPr>
        <w:t>.</w:t>
      </w:r>
    </w:p>
    <w:p w:rsidR="00E44E47" w:rsidRDefault="00E44E47" w:rsidP="00124B95">
      <w:pPr>
        <w:keepNext/>
        <w:widowControl w:val="0"/>
        <w:autoSpaceDE w:val="0"/>
        <w:autoSpaceDN w:val="0"/>
        <w:adjustRightInd w:val="0"/>
        <w:ind w:left="11" w:firstLine="698"/>
        <w:jc w:val="both"/>
      </w:pPr>
      <w:r>
        <w:t>7.5.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E44E47" w:rsidRDefault="00E44E47" w:rsidP="00124B95">
      <w:pPr>
        <w:ind w:left="11" w:firstLine="698"/>
        <w:jc w:val="both"/>
      </w:pPr>
      <w:r>
        <w:t>7.6. В случае невозможности разрешения споров путем переговоров, Стороны после реализации процедуры претензионного урегулирования споров передают их на рассмотрение в Арбитражный суд Ивановской области в соответствии с действующим законодательством.</w:t>
      </w:r>
    </w:p>
    <w:p w:rsidR="00D84325" w:rsidRDefault="00D84325" w:rsidP="00E44E47">
      <w:pPr>
        <w:pStyle w:val="consplusnormal0"/>
        <w:keepNext/>
        <w:tabs>
          <w:tab w:val="num" w:pos="360"/>
        </w:tabs>
        <w:ind w:left="709" w:firstLine="0"/>
        <w:jc w:val="center"/>
        <w:rPr>
          <w:rFonts w:ascii="Times New Roman" w:hAnsi="Times New Roman" w:cs="Times New Roman"/>
          <w:b/>
          <w:bCs/>
          <w:sz w:val="24"/>
          <w:szCs w:val="24"/>
        </w:rPr>
      </w:pPr>
    </w:p>
    <w:p w:rsidR="00E44E47" w:rsidRDefault="00E44E47" w:rsidP="00E44E47">
      <w:pPr>
        <w:pStyle w:val="consplusnormal0"/>
        <w:keepNext/>
        <w:tabs>
          <w:tab w:val="num" w:pos="360"/>
        </w:tabs>
        <w:ind w:left="709" w:firstLine="0"/>
        <w:jc w:val="center"/>
        <w:rPr>
          <w:rFonts w:ascii="Times New Roman" w:hAnsi="Times New Roman" w:cs="Times New Roman"/>
          <w:b/>
          <w:bCs/>
          <w:sz w:val="24"/>
          <w:szCs w:val="24"/>
        </w:rPr>
      </w:pPr>
    </w:p>
    <w:p w:rsidR="00D84325" w:rsidRDefault="00D84325" w:rsidP="00E44E47">
      <w:pPr>
        <w:pStyle w:val="consplusnormal0"/>
        <w:keepNext/>
        <w:tabs>
          <w:tab w:val="num" w:pos="360"/>
        </w:tabs>
        <w:ind w:left="709" w:firstLine="0"/>
        <w:jc w:val="center"/>
        <w:rPr>
          <w:rFonts w:ascii="Times New Roman" w:hAnsi="Times New Roman" w:cs="Times New Roman"/>
          <w:b/>
          <w:bCs/>
          <w:sz w:val="24"/>
          <w:szCs w:val="24"/>
        </w:rPr>
      </w:pPr>
    </w:p>
    <w:p w:rsidR="00E44E47" w:rsidRDefault="00E44E47" w:rsidP="00124B95">
      <w:pPr>
        <w:pStyle w:val="consplusnormal0"/>
        <w:keepNext/>
        <w:numPr>
          <w:ilvl w:val="0"/>
          <w:numId w:val="7"/>
        </w:numPr>
        <w:jc w:val="center"/>
        <w:rPr>
          <w:rFonts w:ascii="Times New Roman" w:hAnsi="Times New Roman" w:cs="Times New Roman"/>
          <w:b/>
          <w:bCs/>
          <w:sz w:val="24"/>
          <w:szCs w:val="24"/>
        </w:rPr>
      </w:pPr>
      <w:r>
        <w:rPr>
          <w:rFonts w:ascii="Times New Roman" w:hAnsi="Times New Roman" w:cs="Times New Roman"/>
          <w:b/>
          <w:bCs/>
          <w:sz w:val="24"/>
          <w:szCs w:val="24"/>
        </w:rPr>
        <w:t>ОСОБЫЕ УСЛОВИЯ</w:t>
      </w:r>
    </w:p>
    <w:p w:rsidR="00124B95" w:rsidRDefault="00124B95" w:rsidP="00124B95">
      <w:pPr>
        <w:pStyle w:val="consplusnormal0"/>
        <w:keepNext/>
        <w:ind w:left="360" w:firstLine="0"/>
        <w:rPr>
          <w:rFonts w:ascii="Times New Roman" w:hAnsi="Times New Roman" w:cs="Times New Roman"/>
          <w:b/>
          <w:bCs/>
          <w:sz w:val="24"/>
          <w:szCs w:val="24"/>
        </w:rPr>
      </w:pPr>
    </w:p>
    <w:p w:rsidR="00E44E47" w:rsidRDefault="00E44E47" w:rsidP="00E44E47">
      <w:pPr>
        <w:pStyle w:val="consplusnormal0"/>
        <w:tabs>
          <w:tab w:val="num" w:pos="360"/>
        </w:tabs>
        <w:ind w:firstLine="709"/>
        <w:rPr>
          <w:rFonts w:ascii="Times New Roman" w:hAnsi="Times New Roman" w:cs="Times New Roman"/>
          <w:b/>
          <w:bCs/>
          <w:sz w:val="24"/>
          <w:szCs w:val="24"/>
        </w:rPr>
      </w:pP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Условия настоящего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Исполнитель вправе передать все права и обязанности по настоящему Контракту другому официальному Дистрибьютору Сети </w:t>
      </w:r>
      <w:proofErr w:type="spellStart"/>
      <w:r>
        <w:rPr>
          <w:rFonts w:ascii="Times New Roman" w:hAnsi="Times New Roman" w:cs="Times New Roman"/>
          <w:sz w:val="24"/>
          <w:szCs w:val="24"/>
        </w:rPr>
        <w:t>КонсультантПлюс</w:t>
      </w:r>
      <w:proofErr w:type="spellEnd"/>
      <w:r>
        <w:rPr>
          <w:rFonts w:ascii="Times New Roman" w:hAnsi="Times New Roman" w:cs="Times New Roman"/>
          <w:sz w:val="24"/>
          <w:szCs w:val="24"/>
        </w:rPr>
        <w:t xml:space="preserve"> с уведомлением Заказчика за 10 (десять) дней до момента передачи.</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Разработчик Систем вправе самостоятельно определять информационное содержание Систем в рамках их общей направленности.</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Во всех случаях указания каких-либо сроков по настоящему Контракту под днями понимаются официальные рабочие дни, под месяцами - полные календарные месяцы.</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В случае если в силу технических особенностей определенной Системы какие-либо условия настоящего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Исполнитель может оказывать информационные услуги с использованием экземпляров Систем (услуг по сопровождению экземпляров Систем) по настоящему Контракту с привлечением третьих лиц.</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у одной из Сторон </w:t>
      </w:r>
      <w:proofErr w:type="gramStart"/>
      <w:r>
        <w:rPr>
          <w:rFonts w:ascii="Times New Roman" w:hAnsi="Times New Roman" w:cs="Times New Roman"/>
          <w:sz w:val="24"/>
          <w:szCs w:val="24"/>
        </w:rPr>
        <w:t>в течение действия настоящего Контракта</w:t>
      </w:r>
      <w:proofErr w:type="gramEnd"/>
      <w:r>
        <w:rPr>
          <w:rFonts w:ascii="Times New Roman" w:hAnsi="Times New Roman" w:cs="Times New Roman"/>
          <w:sz w:val="24"/>
          <w:szCs w:val="24"/>
        </w:rPr>
        <w:t xml:space="preserve"> изменится организационно-правовая форма, адрес, банковские реквизиты, руководитель и главный бухгалтер, она обязана в течение 10 (десяти) рабочих дней со дня возникновения изменений известить об этом другую Сторону.</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оказании информационных услуг с использованием экземпляров Систем (флэш версия) Исполнитель заключает с Заказчиком Дополнительное соглашение об Условиях использования, сопровождения, передачи третьим лицам некоторых экземпляров Систем и порядке гарантийного обслуживания флэш-носителя, действующее до истечения гарантийного срока и являющееся неотъемлемой частью настоящего Контракта. </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Для использования экземпляров Систем (флэш версия) Заказчик вправе использовать только флэш-носитель, приобретенный у Исполнителя. Передача третьему лицу в собственность экземпляров Систем (флэш версия) возможна только вместе с флэш-носителем.</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использования Заказчиком флэш-носителя для записи и хранения собственной информации Исполнитель не гарантирует Заказчику:</w:t>
      </w:r>
    </w:p>
    <w:p w:rsidR="00E44E47" w:rsidRDefault="00E44E47" w:rsidP="00E44E47">
      <w:pPr>
        <w:pStyle w:val="consplusnormal0"/>
        <w:tabs>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работоспособность экземпляров Систем (флэш версия);</w:t>
      </w:r>
    </w:p>
    <w:p w:rsidR="00E44E47" w:rsidRDefault="00E44E47" w:rsidP="00E44E47">
      <w:pPr>
        <w:pStyle w:val="consplusnormal0"/>
        <w:tabs>
          <w:tab w:val="num" w:pos="900"/>
        </w:tabs>
        <w:ind w:firstLine="709"/>
        <w:jc w:val="both"/>
        <w:rPr>
          <w:rFonts w:ascii="Times New Roman" w:hAnsi="Times New Roman" w:cs="Times New Roman"/>
          <w:sz w:val="24"/>
          <w:szCs w:val="24"/>
        </w:rPr>
      </w:pPr>
      <w:r>
        <w:rPr>
          <w:rFonts w:ascii="Times New Roman" w:hAnsi="Times New Roman" w:cs="Times New Roman"/>
          <w:sz w:val="24"/>
          <w:szCs w:val="24"/>
        </w:rPr>
        <w:t>- сохранность собственной информации Заказчика при оказании Исполнителем информационных услуг с использованием экземпляров Систем (флэш версия).</w:t>
      </w:r>
    </w:p>
    <w:p w:rsidR="00E44E47" w:rsidRDefault="00E44E47" w:rsidP="00E44E47">
      <w:pPr>
        <w:pStyle w:val="consplusnormal0"/>
        <w:numPr>
          <w:ilvl w:val="1"/>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Особенности использования, сопровождения и передачи третьим лицам некоторых экземпляров Систем могут определяться Сторонами дополнительным соглашением к настоящему Контракту.</w:t>
      </w:r>
    </w:p>
    <w:p w:rsidR="00124B95" w:rsidRDefault="00124B95" w:rsidP="00E44E47">
      <w:pPr>
        <w:spacing w:after="200" w:line="276" w:lineRule="auto"/>
        <w:jc w:val="center"/>
        <w:rPr>
          <w:b/>
          <w:bCs/>
        </w:rPr>
      </w:pPr>
    </w:p>
    <w:p w:rsidR="00124B95" w:rsidRDefault="00124B95" w:rsidP="00E44E47">
      <w:pPr>
        <w:spacing w:after="200" w:line="276" w:lineRule="auto"/>
        <w:jc w:val="center"/>
        <w:rPr>
          <w:b/>
          <w:bCs/>
        </w:rPr>
      </w:pPr>
    </w:p>
    <w:p w:rsidR="00124B95" w:rsidRDefault="00124B95" w:rsidP="00E44E47">
      <w:pPr>
        <w:spacing w:after="200" w:line="276" w:lineRule="auto"/>
        <w:jc w:val="center"/>
        <w:rPr>
          <w:b/>
          <w:bCs/>
        </w:rPr>
      </w:pPr>
    </w:p>
    <w:p w:rsidR="00124B95" w:rsidRDefault="00124B95" w:rsidP="00E44E47">
      <w:pPr>
        <w:spacing w:after="200" w:line="276" w:lineRule="auto"/>
        <w:jc w:val="center"/>
        <w:rPr>
          <w:b/>
          <w:bCs/>
        </w:rPr>
      </w:pPr>
    </w:p>
    <w:p w:rsidR="00124B95" w:rsidRDefault="00124B95" w:rsidP="00E44E47">
      <w:pPr>
        <w:spacing w:after="200" w:line="276" w:lineRule="auto"/>
        <w:jc w:val="center"/>
        <w:rPr>
          <w:b/>
          <w:bCs/>
        </w:rPr>
      </w:pPr>
    </w:p>
    <w:p w:rsidR="00E44E47" w:rsidRDefault="00E44E47" w:rsidP="00E44E47">
      <w:pPr>
        <w:spacing w:after="200" w:line="276" w:lineRule="auto"/>
        <w:jc w:val="center"/>
        <w:rPr>
          <w:b/>
          <w:bCs/>
        </w:rPr>
      </w:pPr>
      <w:r>
        <w:rPr>
          <w:b/>
          <w:bCs/>
        </w:rPr>
        <w:t>9.  РЕКВИЗИТЫ СТОРОН</w:t>
      </w:r>
    </w:p>
    <w:tbl>
      <w:tblPr>
        <w:tblW w:w="9996" w:type="dxa"/>
        <w:tblLayout w:type="fixed"/>
        <w:tblLook w:val="01E0" w:firstRow="1" w:lastRow="1" w:firstColumn="1" w:lastColumn="1" w:noHBand="0" w:noVBand="0"/>
      </w:tblPr>
      <w:tblGrid>
        <w:gridCol w:w="5072"/>
        <w:gridCol w:w="243"/>
        <w:gridCol w:w="4681"/>
      </w:tblGrid>
      <w:tr w:rsidR="00E44E47" w:rsidTr="00E44E47">
        <w:tc>
          <w:tcPr>
            <w:tcW w:w="5070" w:type="dxa"/>
            <w:hideMark/>
          </w:tcPr>
          <w:p w:rsidR="00E44E47" w:rsidRDefault="00E44E47">
            <w:pPr>
              <w:pStyle w:val="consplusnormal0"/>
              <w:spacing w:line="276" w:lineRule="auto"/>
              <w:ind w:firstLine="709"/>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ЗАКАЗЧИК</w:t>
            </w:r>
          </w:p>
        </w:tc>
        <w:tc>
          <w:tcPr>
            <w:tcW w:w="243"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c>
          <w:tcPr>
            <w:tcW w:w="4680" w:type="dxa"/>
            <w:hideMark/>
          </w:tcPr>
          <w:p w:rsidR="00E44E47" w:rsidRDefault="00E44E47">
            <w:pPr>
              <w:pStyle w:val="consplusnormal0"/>
              <w:spacing w:line="276" w:lineRule="auto"/>
              <w:ind w:firstLine="709"/>
              <w:jc w:val="center"/>
              <w:rPr>
                <w:rFonts w:ascii="Times New Roman" w:hAnsi="Times New Roman" w:cs="Times New Roman"/>
                <w:sz w:val="24"/>
                <w:szCs w:val="24"/>
                <w:lang w:eastAsia="en-US"/>
              </w:rPr>
            </w:pPr>
            <w:r>
              <w:rPr>
                <w:rFonts w:ascii="Times New Roman" w:hAnsi="Times New Roman" w:cs="Times New Roman"/>
                <w:sz w:val="24"/>
                <w:szCs w:val="24"/>
                <w:lang w:eastAsia="en-US"/>
              </w:rPr>
              <w:t>ИСПОЛНИТЕЛЬ</w:t>
            </w:r>
          </w:p>
        </w:tc>
      </w:tr>
      <w:tr w:rsidR="00E44E47" w:rsidTr="00E44E47">
        <w:tc>
          <w:tcPr>
            <w:tcW w:w="5070" w:type="dxa"/>
          </w:tcPr>
          <w:p w:rsidR="00E44E47" w:rsidRDefault="00E44E47">
            <w:pPr>
              <w:tabs>
                <w:tab w:val="center" w:pos="4819"/>
                <w:tab w:val="left" w:pos="4860"/>
              </w:tabs>
              <w:spacing w:line="276" w:lineRule="auto"/>
              <w:ind w:firstLine="142"/>
              <w:jc w:val="both"/>
              <w:rPr>
                <w:lang w:eastAsia="en-US"/>
              </w:rPr>
            </w:pPr>
          </w:p>
          <w:p w:rsidR="00E44E47" w:rsidRDefault="00E44E47">
            <w:pPr>
              <w:tabs>
                <w:tab w:val="center" w:pos="4819"/>
                <w:tab w:val="left" w:pos="4860"/>
              </w:tabs>
              <w:spacing w:line="276" w:lineRule="auto"/>
              <w:ind w:firstLine="142"/>
              <w:jc w:val="both"/>
              <w:rPr>
                <w:lang w:eastAsia="en-US"/>
              </w:rPr>
            </w:pPr>
            <w:r>
              <w:rPr>
                <w:lang w:eastAsia="en-US"/>
              </w:rPr>
              <w:t xml:space="preserve">Финансово-казначейское управление </w:t>
            </w:r>
          </w:p>
          <w:p w:rsidR="00E44E47" w:rsidRDefault="00E44E47">
            <w:pPr>
              <w:tabs>
                <w:tab w:val="center" w:pos="4819"/>
                <w:tab w:val="left" w:pos="4860"/>
              </w:tabs>
              <w:spacing w:line="276" w:lineRule="auto"/>
              <w:ind w:firstLine="142"/>
              <w:jc w:val="both"/>
              <w:rPr>
                <w:lang w:eastAsia="en-US"/>
              </w:rPr>
            </w:pPr>
            <w:r>
              <w:rPr>
                <w:lang w:eastAsia="en-US"/>
              </w:rPr>
              <w:t xml:space="preserve">Администрации города Иваново </w:t>
            </w:r>
            <w:r>
              <w:rPr>
                <w:u w:val="single"/>
                <w:lang w:eastAsia="en-US"/>
              </w:rPr>
              <w:t xml:space="preserve">     </w:t>
            </w:r>
            <w:r>
              <w:rPr>
                <w:lang w:eastAsia="en-US"/>
              </w:rPr>
              <w:t xml:space="preserve">                                          </w:t>
            </w:r>
          </w:p>
          <w:p w:rsidR="00E44E47" w:rsidRDefault="00E44E47">
            <w:pPr>
              <w:tabs>
                <w:tab w:val="center" w:pos="4819"/>
              </w:tabs>
              <w:spacing w:line="276" w:lineRule="auto"/>
              <w:ind w:firstLine="142"/>
              <w:jc w:val="both"/>
              <w:rPr>
                <w:lang w:eastAsia="en-US"/>
              </w:rPr>
            </w:pPr>
            <w:r>
              <w:rPr>
                <w:lang w:eastAsia="en-US"/>
              </w:rPr>
              <w:t xml:space="preserve">Адрес: 153000, г. Иваново, </w:t>
            </w:r>
          </w:p>
          <w:p w:rsidR="00E44E47" w:rsidRDefault="00E44E47">
            <w:pPr>
              <w:tabs>
                <w:tab w:val="center" w:pos="4819"/>
              </w:tabs>
              <w:spacing w:line="276" w:lineRule="auto"/>
              <w:ind w:firstLine="142"/>
              <w:jc w:val="both"/>
              <w:rPr>
                <w:lang w:eastAsia="en-US"/>
              </w:rPr>
            </w:pPr>
            <w:r>
              <w:rPr>
                <w:lang w:eastAsia="en-US"/>
              </w:rPr>
              <w:t xml:space="preserve">пл. Революции, д.6; </w:t>
            </w:r>
          </w:p>
          <w:p w:rsidR="00E44E47" w:rsidRDefault="00E44E47">
            <w:pPr>
              <w:tabs>
                <w:tab w:val="left" w:pos="6750"/>
              </w:tabs>
              <w:spacing w:line="276" w:lineRule="auto"/>
              <w:ind w:firstLine="142"/>
              <w:jc w:val="both"/>
              <w:rPr>
                <w:lang w:eastAsia="en-US"/>
              </w:rPr>
            </w:pPr>
            <w:proofErr w:type="gramStart"/>
            <w:r>
              <w:rPr>
                <w:lang w:eastAsia="en-US"/>
              </w:rPr>
              <w:t>р</w:t>
            </w:r>
            <w:proofErr w:type="gramEnd"/>
            <w:r>
              <w:rPr>
                <w:lang w:eastAsia="en-US"/>
              </w:rPr>
              <w:t xml:space="preserve">/с 40204810800000000054 в ГРКЦГУ </w:t>
            </w:r>
          </w:p>
          <w:p w:rsidR="00E44E47" w:rsidRDefault="00E44E47">
            <w:pPr>
              <w:tabs>
                <w:tab w:val="left" w:pos="6750"/>
              </w:tabs>
              <w:spacing w:line="276" w:lineRule="auto"/>
              <w:ind w:firstLine="142"/>
              <w:jc w:val="both"/>
              <w:rPr>
                <w:lang w:eastAsia="en-US"/>
              </w:rPr>
            </w:pPr>
            <w:r>
              <w:rPr>
                <w:lang w:eastAsia="en-US"/>
              </w:rPr>
              <w:t>Банка России по Ивановской области</w:t>
            </w:r>
          </w:p>
          <w:p w:rsidR="00E44E47" w:rsidRDefault="00E44E47">
            <w:pPr>
              <w:tabs>
                <w:tab w:val="left" w:pos="6750"/>
              </w:tabs>
              <w:spacing w:line="276" w:lineRule="auto"/>
              <w:ind w:firstLine="142"/>
              <w:jc w:val="both"/>
              <w:rPr>
                <w:lang w:eastAsia="en-US"/>
              </w:rPr>
            </w:pPr>
            <w:r>
              <w:rPr>
                <w:lang w:eastAsia="en-US"/>
              </w:rPr>
              <w:t>г.</w:t>
            </w:r>
            <w:r w:rsidR="00142F0F" w:rsidRPr="00897D14">
              <w:rPr>
                <w:lang w:eastAsia="en-US"/>
              </w:rPr>
              <w:t xml:space="preserve"> </w:t>
            </w:r>
            <w:r>
              <w:rPr>
                <w:lang w:eastAsia="en-US"/>
              </w:rPr>
              <w:t xml:space="preserve">Иваново </w:t>
            </w:r>
          </w:p>
          <w:p w:rsidR="00E44E47" w:rsidRDefault="00E44E47">
            <w:pPr>
              <w:tabs>
                <w:tab w:val="left" w:pos="6750"/>
              </w:tabs>
              <w:spacing w:line="276" w:lineRule="auto"/>
              <w:ind w:firstLine="142"/>
              <w:jc w:val="both"/>
              <w:rPr>
                <w:lang w:eastAsia="en-US"/>
              </w:rPr>
            </w:pPr>
            <w:r>
              <w:rPr>
                <w:lang w:eastAsia="en-US"/>
              </w:rPr>
              <w:t xml:space="preserve">БИК 042406001  </w:t>
            </w:r>
          </w:p>
          <w:p w:rsidR="00E44E47" w:rsidRDefault="00E44E47">
            <w:pPr>
              <w:pStyle w:val="consplusnormal0"/>
              <w:spacing w:line="276" w:lineRule="auto"/>
              <w:ind w:firstLine="142"/>
              <w:jc w:val="both"/>
              <w:rPr>
                <w:rFonts w:ascii="Times New Roman" w:hAnsi="Times New Roman" w:cs="Times New Roman"/>
                <w:sz w:val="24"/>
                <w:szCs w:val="24"/>
                <w:lang w:eastAsia="en-US"/>
              </w:rPr>
            </w:pPr>
            <w:r>
              <w:rPr>
                <w:rFonts w:ascii="Times New Roman" w:hAnsi="Times New Roman" w:cs="Times New Roman"/>
                <w:sz w:val="24"/>
                <w:szCs w:val="24"/>
                <w:lang w:eastAsia="en-US"/>
              </w:rPr>
              <w:t>ИНН 3728012617  КПП  370201001</w:t>
            </w:r>
          </w:p>
        </w:tc>
        <w:tc>
          <w:tcPr>
            <w:tcW w:w="243"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c>
          <w:tcPr>
            <w:tcW w:w="4680" w:type="dxa"/>
            <w:hideMark/>
          </w:tcPr>
          <w:p w:rsidR="00E44E47" w:rsidRDefault="00E44E47">
            <w:pPr>
              <w:pStyle w:val="consplusnormal0"/>
              <w:spacing w:line="276" w:lineRule="auto"/>
              <w:ind w:left="216"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44E47" w:rsidTr="00E44E47">
        <w:tc>
          <w:tcPr>
            <w:tcW w:w="5070" w:type="dxa"/>
          </w:tcPr>
          <w:p w:rsidR="00E44E47" w:rsidRDefault="00E44E47">
            <w:pPr>
              <w:pStyle w:val="consplusnormal0"/>
              <w:spacing w:line="276" w:lineRule="auto"/>
              <w:ind w:firstLine="142"/>
              <w:jc w:val="both"/>
              <w:rPr>
                <w:rFonts w:ascii="Times New Roman" w:hAnsi="Times New Roman" w:cs="Times New Roman"/>
                <w:sz w:val="24"/>
                <w:szCs w:val="24"/>
                <w:lang w:eastAsia="en-US"/>
              </w:rPr>
            </w:pPr>
          </w:p>
        </w:tc>
        <w:tc>
          <w:tcPr>
            <w:tcW w:w="243"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c>
          <w:tcPr>
            <w:tcW w:w="4680"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r>
      <w:tr w:rsidR="00E44E47" w:rsidTr="00E44E47">
        <w:tc>
          <w:tcPr>
            <w:tcW w:w="5070" w:type="dxa"/>
          </w:tcPr>
          <w:p w:rsidR="00E44E47" w:rsidRDefault="00E44E47">
            <w:pPr>
              <w:pStyle w:val="consplusnormal0"/>
              <w:spacing w:line="276" w:lineRule="auto"/>
              <w:ind w:firstLine="142"/>
              <w:jc w:val="both"/>
              <w:rPr>
                <w:rFonts w:ascii="Times New Roman" w:hAnsi="Times New Roman" w:cs="Times New Roman"/>
                <w:sz w:val="24"/>
                <w:szCs w:val="24"/>
                <w:lang w:eastAsia="en-US"/>
              </w:rPr>
            </w:pPr>
          </w:p>
          <w:p w:rsidR="00E44E47" w:rsidRDefault="00E44E47">
            <w:pPr>
              <w:pStyle w:val="consplusnormal0"/>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Начальник Финансово-казначейского управления Администрации города Иванова</w:t>
            </w:r>
          </w:p>
          <w:p w:rsidR="00E44E47" w:rsidRDefault="00E44E47">
            <w:pPr>
              <w:pStyle w:val="consplusnormal0"/>
              <w:spacing w:line="276" w:lineRule="auto"/>
              <w:ind w:firstLine="142"/>
              <w:jc w:val="both"/>
              <w:rPr>
                <w:rFonts w:ascii="Times New Roman" w:hAnsi="Times New Roman" w:cs="Times New Roman"/>
                <w:sz w:val="24"/>
                <w:szCs w:val="24"/>
                <w:lang w:eastAsia="en-US"/>
              </w:rPr>
            </w:pPr>
          </w:p>
          <w:p w:rsidR="00E44E47" w:rsidRDefault="00E44E47">
            <w:pPr>
              <w:pStyle w:val="consplusnormal0"/>
              <w:spacing w:line="276" w:lineRule="auto"/>
              <w:ind w:firstLine="142"/>
              <w:jc w:val="both"/>
              <w:rPr>
                <w:rFonts w:ascii="Times New Roman" w:hAnsi="Times New Roman" w:cs="Times New Roman"/>
                <w:sz w:val="24"/>
                <w:szCs w:val="24"/>
                <w:lang w:eastAsia="en-US"/>
              </w:rPr>
            </w:pPr>
          </w:p>
          <w:p w:rsidR="00E44E47" w:rsidRDefault="00E44E47">
            <w:pPr>
              <w:pStyle w:val="consplusnormal0"/>
              <w:spacing w:line="276" w:lineRule="auto"/>
              <w:ind w:firstLine="142"/>
              <w:jc w:val="both"/>
              <w:rPr>
                <w:rFonts w:ascii="Times New Roman" w:hAnsi="Times New Roman" w:cs="Times New Roman"/>
                <w:sz w:val="24"/>
                <w:szCs w:val="24"/>
                <w:lang w:eastAsia="en-US"/>
              </w:rPr>
            </w:pPr>
          </w:p>
          <w:p w:rsidR="00E44E47" w:rsidRDefault="00E44E47">
            <w:pPr>
              <w:pStyle w:val="consplusnormal0"/>
              <w:spacing w:line="276" w:lineRule="auto"/>
              <w:ind w:firstLine="142"/>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 /Т.Н. Кармазина/</w:t>
            </w:r>
          </w:p>
          <w:p w:rsidR="00E44E47" w:rsidRDefault="00E44E47">
            <w:pPr>
              <w:pStyle w:val="consplusnormal0"/>
              <w:spacing w:line="276" w:lineRule="auto"/>
              <w:ind w:firstLine="142"/>
              <w:jc w:val="both"/>
              <w:rPr>
                <w:rFonts w:ascii="Times New Roman" w:hAnsi="Times New Roman" w:cs="Times New Roman"/>
                <w:sz w:val="24"/>
                <w:szCs w:val="24"/>
                <w:lang w:eastAsia="en-US"/>
              </w:rPr>
            </w:pPr>
          </w:p>
          <w:p w:rsidR="00E44E47" w:rsidRDefault="00E44E47">
            <w:pPr>
              <w:pStyle w:val="consplusnormal0"/>
              <w:spacing w:line="276" w:lineRule="auto"/>
              <w:ind w:firstLine="142"/>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E44E47" w:rsidRDefault="00E44E47">
            <w:pPr>
              <w:pStyle w:val="consplusnormal0"/>
              <w:spacing w:line="276" w:lineRule="auto"/>
              <w:ind w:firstLine="142"/>
              <w:jc w:val="both"/>
              <w:rPr>
                <w:rFonts w:ascii="Times New Roman" w:hAnsi="Times New Roman" w:cs="Times New Roman"/>
                <w:sz w:val="24"/>
                <w:szCs w:val="24"/>
                <w:lang w:eastAsia="en-US"/>
              </w:rPr>
            </w:pPr>
          </w:p>
          <w:p w:rsidR="00E44E47" w:rsidRDefault="00E44E47">
            <w:pPr>
              <w:pStyle w:val="consplusnormal0"/>
              <w:spacing w:line="276" w:lineRule="auto"/>
              <w:ind w:firstLine="142"/>
              <w:jc w:val="both"/>
              <w:rPr>
                <w:rFonts w:ascii="Times New Roman" w:hAnsi="Times New Roman" w:cs="Times New Roman"/>
                <w:sz w:val="24"/>
                <w:szCs w:val="24"/>
                <w:lang w:eastAsia="en-US"/>
              </w:rPr>
            </w:pPr>
          </w:p>
        </w:tc>
        <w:tc>
          <w:tcPr>
            <w:tcW w:w="243"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c>
          <w:tcPr>
            <w:tcW w:w="4680"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left="216"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____________________________________________________________________</w:t>
            </w: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216"/>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    /____________/</w:t>
            </w: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rsidR="00E44E47" w:rsidRDefault="00E44E47" w:rsidP="00124B95">
      <w:pPr>
        <w:pageBreakBefore/>
        <w:widowControl w:val="0"/>
        <w:autoSpaceDE w:val="0"/>
        <w:autoSpaceDN w:val="0"/>
        <w:adjustRightInd w:val="0"/>
        <w:ind w:right="-568" w:firstLine="709"/>
        <w:jc w:val="right"/>
        <w:rPr>
          <w:b/>
          <w:bCs/>
          <w:color w:val="000000"/>
          <w:szCs w:val="18"/>
        </w:rPr>
      </w:pPr>
      <w:r>
        <w:rPr>
          <w:b/>
          <w:bCs/>
          <w:color w:val="000000"/>
          <w:szCs w:val="18"/>
        </w:rPr>
        <w:lastRenderedPageBreak/>
        <w:t>Приложение № 1</w:t>
      </w:r>
    </w:p>
    <w:p w:rsidR="00E44E47" w:rsidRDefault="00E44E47" w:rsidP="00124B95">
      <w:pPr>
        <w:pStyle w:val="consplusnonformat0"/>
        <w:ind w:right="-568" w:firstLine="709"/>
        <w:jc w:val="right"/>
        <w:rPr>
          <w:rFonts w:ascii="Times New Roman" w:hAnsi="Times New Roman" w:cs="Times New Roman"/>
          <w:bCs/>
          <w:sz w:val="24"/>
          <w:szCs w:val="18"/>
        </w:rPr>
      </w:pPr>
      <w:r>
        <w:rPr>
          <w:rFonts w:ascii="Times New Roman" w:hAnsi="Times New Roman" w:cs="Times New Roman"/>
          <w:bCs/>
          <w:sz w:val="24"/>
          <w:szCs w:val="18"/>
        </w:rPr>
        <w:t>к муниципальному контракту на оказание информационных услуг</w:t>
      </w:r>
    </w:p>
    <w:p w:rsidR="00E44E47" w:rsidRDefault="00E44E47" w:rsidP="00124B95">
      <w:pPr>
        <w:pStyle w:val="consplusnonformat0"/>
        <w:ind w:right="-568" w:firstLine="709"/>
        <w:jc w:val="right"/>
        <w:rPr>
          <w:rFonts w:ascii="Times New Roman" w:hAnsi="Times New Roman" w:cs="Times New Roman"/>
          <w:bCs/>
          <w:sz w:val="24"/>
          <w:szCs w:val="18"/>
        </w:rPr>
      </w:pPr>
      <w:r>
        <w:rPr>
          <w:rFonts w:ascii="Times New Roman" w:hAnsi="Times New Roman" w:cs="Times New Roman"/>
          <w:bCs/>
          <w:sz w:val="24"/>
          <w:szCs w:val="18"/>
        </w:rPr>
        <w:t xml:space="preserve"> с использованием экземпляров Систем </w:t>
      </w:r>
      <w:proofErr w:type="spellStart"/>
      <w:r>
        <w:rPr>
          <w:rFonts w:ascii="Times New Roman" w:hAnsi="Times New Roman" w:cs="Times New Roman"/>
          <w:bCs/>
          <w:sz w:val="24"/>
          <w:szCs w:val="18"/>
        </w:rPr>
        <w:t>КонсультантПлюс</w:t>
      </w:r>
      <w:proofErr w:type="spellEnd"/>
    </w:p>
    <w:p w:rsidR="00E44E47" w:rsidRDefault="00E44E47" w:rsidP="00124B95">
      <w:pPr>
        <w:widowControl w:val="0"/>
        <w:autoSpaceDE w:val="0"/>
        <w:autoSpaceDN w:val="0"/>
        <w:adjustRightInd w:val="0"/>
        <w:ind w:right="-568" w:firstLine="709"/>
        <w:jc w:val="right"/>
        <w:rPr>
          <w:bCs/>
          <w:color w:val="000000"/>
          <w:szCs w:val="18"/>
        </w:rPr>
      </w:pPr>
      <w:r>
        <w:rPr>
          <w:bCs/>
          <w:color w:val="000000"/>
          <w:szCs w:val="18"/>
        </w:rPr>
        <w:t xml:space="preserve">№ ______________ от </w:t>
      </w:r>
      <w:r>
        <w:rPr>
          <w:bCs/>
          <w:color w:val="000000"/>
          <w:szCs w:val="18"/>
          <w:lang w:val="en-US"/>
        </w:rPr>
        <w:fldChar w:fldCharType="begin"/>
      </w:r>
      <w:r>
        <w:rPr>
          <w:bCs/>
          <w:color w:val="000000"/>
          <w:szCs w:val="18"/>
          <w:lang w:val="en-US"/>
        </w:rPr>
        <w:instrText>DOCVARIABLE</w:instrText>
      </w:r>
      <w:r>
        <w:rPr>
          <w:bCs/>
          <w:color w:val="000000"/>
          <w:szCs w:val="18"/>
        </w:rPr>
        <w:instrText>ДатаСоздания</w:instrText>
      </w:r>
      <w:r>
        <w:rPr>
          <w:bCs/>
          <w:color w:val="000000"/>
          <w:szCs w:val="18"/>
          <w:lang w:val="en-US"/>
        </w:rPr>
        <w:fldChar w:fldCharType="separate"/>
      </w:r>
      <w:r>
        <w:rPr>
          <w:bCs/>
          <w:color w:val="000000"/>
          <w:szCs w:val="18"/>
        </w:rPr>
        <w:t>"___"______________20__ г.</w:t>
      </w:r>
      <w:r>
        <w:rPr>
          <w:bCs/>
          <w:color w:val="000000"/>
          <w:szCs w:val="18"/>
          <w:lang w:val="en-US"/>
        </w:rPr>
        <w:fldChar w:fldCharType="end"/>
      </w:r>
    </w:p>
    <w:p w:rsidR="00E44E47" w:rsidRDefault="00E44E47" w:rsidP="00E44E47">
      <w:pPr>
        <w:widowControl w:val="0"/>
        <w:autoSpaceDE w:val="0"/>
        <w:autoSpaceDN w:val="0"/>
        <w:adjustRightInd w:val="0"/>
        <w:ind w:firstLine="709"/>
        <w:jc w:val="center"/>
        <w:rPr>
          <w:b/>
          <w:bCs/>
          <w:color w:val="000000"/>
        </w:rPr>
      </w:pPr>
    </w:p>
    <w:p w:rsidR="00E44E47" w:rsidRDefault="00E44E47" w:rsidP="00E44E47">
      <w:pPr>
        <w:widowControl w:val="0"/>
        <w:autoSpaceDE w:val="0"/>
        <w:autoSpaceDN w:val="0"/>
        <w:adjustRightInd w:val="0"/>
        <w:ind w:firstLine="709"/>
        <w:jc w:val="center"/>
        <w:rPr>
          <w:b/>
          <w:bCs/>
          <w:color w:val="000000"/>
        </w:rPr>
      </w:pPr>
      <w:r>
        <w:rPr>
          <w:b/>
          <w:bCs/>
          <w:color w:val="000000"/>
        </w:rPr>
        <w:t xml:space="preserve">Перечень экземпляров Систем </w:t>
      </w:r>
      <w:proofErr w:type="spellStart"/>
      <w:r>
        <w:rPr>
          <w:b/>
          <w:bCs/>
          <w:color w:val="000000"/>
        </w:rPr>
        <w:t>КонсультантПлюс</w:t>
      </w:r>
      <w:proofErr w:type="spellEnd"/>
    </w:p>
    <w:p w:rsidR="00D84325" w:rsidRDefault="00D84325" w:rsidP="00E44E47">
      <w:pPr>
        <w:widowControl w:val="0"/>
        <w:autoSpaceDE w:val="0"/>
        <w:autoSpaceDN w:val="0"/>
        <w:adjustRightInd w:val="0"/>
        <w:ind w:firstLine="709"/>
        <w:jc w:val="center"/>
        <w:rPr>
          <w:b/>
          <w:bCs/>
          <w:color w:val="000000"/>
        </w:rPr>
      </w:pPr>
    </w:p>
    <w:tbl>
      <w:tblPr>
        <w:tblW w:w="10510" w:type="dxa"/>
        <w:tblInd w:w="-567" w:type="dxa"/>
        <w:tblLayout w:type="fixed"/>
        <w:tblCellMar>
          <w:left w:w="20" w:type="dxa"/>
          <w:right w:w="20" w:type="dxa"/>
        </w:tblCellMar>
        <w:tblLook w:val="04A0" w:firstRow="1" w:lastRow="0" w:firstColumn="1" w:lastColumn="0" w:noHBand="0" w:noVBand="1"/>
      </w:tblPr>
      <w:tblGrid>
        <w:gridCol w:w="7656"/>
        <w:gridCol w:w="1153"/>
        <w:gridCol w:w="1701"/>
      </w:tblGrid>
      <w:tr w:rsidR="00E44E47" w:rsidTr="00D84325">
        <w:trPr>
          <w:cantSplit/>
          <w:trHeight w:hRule="exact" w:val="921"/>
        </w:trPr>
        <w:tc>
          <w:tcPr>
            <w:tcW w:w="7656" w:type="dxa"/>
            <w:tcBorders>
              <w:top w:val="single" w:sz="6" w:space="0" w:color="auto"/>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b/>
                <w:bCs/>
                <w:color w:val="000000"/>
                <w:lang w:eastAsia="en-US"/>
              </w:rPr>
            </w:pPr>
            <w:r>
              <w:rPr>
                <w:b/>
                <w:bCs/>
                <w:color w:val="000000"/>
                <w:lang w:eastAsia="en-US"/>
              </w:rPr>
              <w:t xml:space="preserve">Название Системы </w:t>
            </w:r>
            <w:proofErr w:type="spellStart"/>
            <w:r>
              <w:rPr>
                <w:b/>
                <w:bCs/>
                <w:color w:val="000000"/>
                <w:lang w:eastAsia="en-US"/>
              </w:rPr>
              <w:t>КонсультантПлюс</w:t>
            </w:r>
            <w:proofErr w:type="spellEnd"/>
          </w:p>
          <w:p w:rsidR="00E44E47" w:rsidRDefault="00E44E47" w:rsidP="00E44E47">
            <w:pPr>
              <w:widowControl w:val="0"/>
              <w:autoSpaceDE w:val="0"/>
              <w:autoSpaceDN w:val="0"/>
              <w:adjustRightInd w:val="0"/>
              <w:spacing w:line="276" w:lineRule="auto"/>
              <w:jc w:val="center"/>
              <w:rPr>
                <w:b/>
                <w:bCs/>
                <w:color w:val="000000"/>
                <w:lang w:eastAsia="en-US"/>
              </w:rPr>
            </w:pPr>
            <w:proofErr w:type="gramStart"/>
            <w:r>
              <w:rPr>
                <w:b/>
                <w:bCs/>
                <w:color w:val="000000"/>
                <w:lang w:eastAsia="en-US"/>
              </w:rPr>
              <w:t xml:space="preserve">(если экземпляр Системы сетевой, то указать это </w:t>
            </w:r>
            <w:proofErr w:type="gramEnd"/>
          </w:p>
          <w:p w:rsidR="00E44E47" w:rsidRDefault="00E44E47" w:rsidP="00E44E47">
            <w:pPr>
              <w:widowControl w:val="0"/>
              <w:autoSpaceDE w:val="0"/>
              <w:autoSpaceDN w:val="0"/>
              <w:adjustRightInd w:val="0"/>
              <w:spacing w:line="276" w:lineRule="auto"/>
              <w:jc w:val="center"/>
              <w:rPr>
                <w:b/>
                <w:bCs/>
                <w:color w:val="000000"/>
                <w:lang w:eastAsia="en-US"/>
              </w:rPr>
            </w:pPr>
            <w:r>
              <w:rPr>
                <w:b/>
                <w:bCs/>
                <w:color w:val="000000"/>
                <w:lang w:eastAsia="en-US"/>
              </w:rPr>
              <w:t>вместе с количеством станций</w:t>
            </w:r>
            <w:r>
              <w:rPr>
                <w:lang w:eastAsia="en-US"/>
              </w:rPr>
              <w:t>)</w:t>
            </w:r>
          </w:p>
        </w:tc>
        <w:tc>
          <w:tcPr>
            <w:tcW w:w="115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44E47" w:rsidRPr="00E44E47" w:rsidRDefault="00E44E47" w:rsidP="00D84325">
            <w:pPr>
              <w:widowControl w:val="0"/>
              <w:autoSpaceDE w:val="0"/>
              <w:autoSpaceDN w:val="0"/>
              <w:adjustRightInd w:val="0"/>
              <w:spacing w:line="276" w:lineRule="auto"/>
              <w:jc w:val="center"/>
              <w:rPr>
                <w:b/>
                <w:bCs/>
                <w:color w:val="000000"/>
                <w:sz w:val="20"/>
                <w:szCs w:val="20"/>
                <w:lang w:val="en-US" w:eastAsia="en-US"/>
              </w:rPr>
            </w:pPr>
            <w:proofErr w:type="spellStart"/>
            <w:r w:rsidRPr="00E44E47">
              <w:rPr>
                <w:b/>
                <w:bCs/>
                <w:color w:val="000000"/>
                <w:sz w:val="20"/>
                <w:szCs w:val="20"/>
                <w:lang w:val="en-US" w:eastAsia="en-US"/>
              </w:rPr>
              <w:t>Кол-во</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44E47" w:rsidRPr="00E44E47" w:rsidRDefault="00E44E47" w:rsidP="00D84325">
            <w:pPr>
              <w:widowControl w:val="0"/>
              <w:autoSpaceDE w:val="0"/>
              <w:autoSpaceDN w:val="0"/>
              <w:adjustRightInd w:val="0"/>
              <w:spacing w:line="276" w:lineRule="auto"/>
              <w:ind w:right="263"/>
              <w:jc w:val="center"/>
              <w:rPr>
                <w:b/>
                <w:bCs/>
                <w:color w:val="000000"/>
                <w:sz w:val="20"/>
                <w:szCs w:val="20"/>
                <w:lang w:val="en-US" w:eastAsia="en-US"/>
              </w:rPr>
            </w:pPr>
            <w:proofErr w:type="spellStart"/>
            <w:r w:rsidRPr="00E44E47">
              <w:rPr>
                <w:b/>
                <w:bCs/>
                <w:color w:val="000000"/>
                <w:sz w:val="20"/>
                <w:szCs w:val="20"/>
                <w:lang w:val="en-US" w:eastAsia="en-US"/>
              </w:rPr>
              <w:t>Номер</w:t>
            </w:r>
            <w:proofErr w:type="spellEnd"/>
            <w:r w:rsidRPr="00E44E47">
              <w:rPr>
                <w:b/>
                <w:bCs/>
                <w:color w:val="000000"/>
                <w:sz w:val="20"/>
                <w:szCs w:val="20"/>
                <w:lang w:val="en-US" w:eastAsia="en-US"/>
              </w:rPr>
              <w:t xml:space="preserve"> </w:t>
            </w:r>
            <w:proofErr w:type="spellStart"/>
            <w:r w:rsidRPr="00E44E47">
              <w:rPr>
                <w:b/>
                <w:bCs/>
                <w:color w:val="000000"/>
                <w:sz w:val="20"/>
                <w:szCs w:val="20"/>
                <w:lang w:val="en-US" w:eastAsia="en-US"/>
              </w:rPr>
              <w:t>дистрибутива</w:t>
            </w:r>
            <w:proofErr w:type="spellEnd"/>
          </w:p>
        </w:tc>
      </w:tr>
      <w:tr w:rsidR="00E44E47" w:rsidTr="00D84325">
        <w:trPr>
          <w:cantSplit/>
          <w:trHeight w:val="334"/>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:И</w:t>
            </w:r>
            <w:proofErr w:type="gramEnd"/>
            <w:r>
              <w:rPr>
                <w:color w:val="000000"/>
                <w:sz w:val="22"/>
                <w:szCs w:val="22"/>
                <w:lang w:eastAsia="en-US"/>
              </w:rPr>
              <w:t>вановский</w:t>
            </w:r>
            <w:proofErr w:type="spellEnd"/>
            <w:r>
              <w:rPr>
                <w:color w:val="000000"/>
                <w:sz w:val="22"/>
                <w:szCs w:val="22"/>
                <w:lang w:eastAsia="en-US"/>
              </w:rPr>
              <w:t xml:space="preserve"> выпуск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:В</w:t>
            </w:r>
            <w:proofErr w:type="gramEnd"/>
            <w:r>
              <w:rPr>
                <w:color w:val="000000"/>
                <w:sz w:val="22"/>
                <w:szCs w:val="22"/>
                <w:lang w:eastAsia="en-US"/>
              </w:rPr>
              <w:t>ерсияПроф</w:t>
            </w:r>
            <w:proofErr w:type="spellEnd"/>
            <w:r>
              <w:rPr>
                <w:color w:val="000000"/>
                <w:sz w:val="22"/>
                <w:szCs w:val="22"/>
                <w:lang w:eastAsia="en-US"/>
              </w:rPr>
              <w:t xml:space="preserve">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val="en-US"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"НАЗВАНИЕСИСТЕМЫ,2"</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:Э</w:t>
            </w:r>
            <w:proofErr w:type="gramEnd"/>
            <w:r>
              <w:rPr>
                <w:color w:val="000000"/>
                <w:sz w:val="22"/>
                <w:szCs w:val="22"/>
                <w:lang w:eastAsia="en-US"/>
              </w:rPr>
              <w:t>ксперт-приложение</w:t>
            </w:r>
            <w:proofErr w:type="spellEnd"/>
            <w:r>
              <w:rPr>
                <w:color w:val="000000"/>
                <w:sz w:val="22"/>
                <w:szCs w:val="22"/>
                <w:lang w:eastAsia="en-US"/>
              </w:rPr>
              <w:t xml:space="preserve">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val="en-US"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 "НАЗВАНИЕСИСТЕМЫ,3"</w:instrText>
            </w:r>
            <w:r>
              <w:rPr>
                <w:color w:val="000000"/>
                <w:sz w:val="22"/>
                <w:szCs w:val="22"/>
                <w:lang w:val="en-US" w:eastAsia="en-US"/>
              </w:rPr>
              <w:fldChar w:fldCharType="separate"/>
            </w:r>
            <w:r>
              <w:rPr>
                <w:color w:val="000000"/>
                <w:sz w:val="22"/>
                <w:szCs w:val="22"/>
                <w:lang w:val="en-US" w:eastAsia="en-US"/>
              </w:rPr>
              <w:t xml:space="preserve">СС </w:t>
            </w:r>
            <w:proofErr w:type="spellStart"/>
            <w:r>
              <w:rPr>
                <w:color w:val="000000"/>
                <w:sz w:val="22"/>
                <w:szCs w:val="22"/>
                <w:lang w:val="en-US" w:eastAsia="en-US"/>
              </w:rPr>
              <w:t>КонсультантФинансист</w:t>
            </w:r>
            <w:proofErr w:type="spellEnd"/>
            <w:r>
              <w:rPr>
                <w:color w:val="000000"/>
                <w:sz w:val="22"/>
                <w:szCs w:val="22"/>
                <w:lang w:val="en-US" w:eastAsia="en-US"/>
              </w:rPr>
              <w:t xml:space="preserve"> ЛСВ (</w:t>
            </w:r>
            <w:proofErr w:type="spellStart"/>
            <w:r>
              <w:rPr>
                <w:color w:val="000000"/>
                <w:sz w:val="22"/>
                <w:szCs w:val="22"/>
                <w:lang w:val="en-US" w:eastAsia="en-US"/>
              </w:rPr>
              <w:t>сет</w:t>
            </w:r>
            <w:proofErr w:type="spellEnd"/>
            <w:r>
              <w:rPr>
                <w:color w:val="000000"/>
                <w:sz w:val="22"/>
                <w:szCs w:val="22"/>
                <w:lang w:val="en-US" w:eastAsia="en-US"/>
              </w:rPr>
              <w:t xml:space="preserve"> </w:t>
            </w:r>
            <w:r>
              <w:rPr>
                <w:color w:val="000000"/>
                <w:sz w:val="22"/>
                <w:szCs w:val="22"/>
                <w:lang w:eastAsia="en-US"/>
              </w:rPr>
              <w:t>50</w:t>
            </w:r>
            <w:r>
              <w:rPr>
                <w:color w:val="000000"/>
                <w:sz w:val="22"/>
                <w:szCs w:val="22"/>
                <w:lang w:val="en-US" w:eastAsia="en-US"/>
              </w:rPr>
              <w:t>)</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"НАЗВАНИЕСИСТЕМЫ,4"</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gramStart"/>
            <w:r>
              <w:rPr>
                <w:color w:val="000000"/>
                <w:sz w:val="22"/>
                <w:szCs w:val="22"/>
                <w:lang w:eastAsia="en-US"/>
              </w:rPr>
              <w:t>:Р</w:t>
            </w:r>
            <w:proofErr w:type="gramEnd"/>
            <w:r>
              <w:rPr>
                <w:color w:val="000000"/>
                <w:sz w:val="22"/>
                <w:szCs w:val="22"/>
                <w:lang w:eastAsia="en-US"/>
              </w:rPr>
              <w:t>ешения</w:t>
            </w:r>
            <w:proofErr w:type="spellEnd"/>
            <w:r>
              <w:rPr>
                <w:color w:val="000000"/>
                <w:sz w:val="22"/>
                <w:szCs w:val="22"/>
                <w:lang w:eastAsia="en-US"/>
              </w:rPr>
              <w:t xml:space="preserve"> высших судов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 "НАЗВАНИЕСИСТЕМЫ,5"</w:instrText>
            </w:r>
            <w:r>
              <w:rPr>
                <w:color w:val="000000"/>
                <w:sz w:val="22"/>
                <w:szCs w:val="22"/>
                <w:lang w:val="en-US" w:eastAsia="en-US"/>
              </w:rPr>
              <w:fldChar w:fldCharType="separate"/>
            </w:r>
            <w:r>
              <w:rPr>
                <w:color w:val="000000"/>
                <w:sz w:val="22"/>
                <w:szCs w:val="22"/>
                <w:lang w:val="en-US" w:eastAsia="en-US"/>
              </w:rPr>
              <w:t xml:space="preserve">СПС </w:t>
            </w:r>
            <w:proofErr w:type="spellStart"/>
            <w:r>
              <w:rPr>
                <w:color w:val="000000"/>
                <w:sz w:val="22"/>
                <w:szCs w:val="22"/>
                <w:lang w:val="en-US" w:eastAsia="en-US"/>
              </w:rPr>
              <w:t>КонсультантМедицинаФармацевтика</w:t>
            </w:r>
            <w:proofErr w:type="spellEnd"/>
            <w:r>
              <w:rPr>
                <w:color w:val="000000"/>
                <w:sz w:val="22"/>
                <w:szCs w:val="22"/>
                <w:lang w:val="en-US" w:eastAsia="en-US"/>
              </w:rPr>
              <w:t xml:space="preserve"> ЛСВ (</w:t>
            </w:r>
            <w:proofErr w:type="spellStart"/>
            <w:r>
              <w:rPr>
                <w:color w:val="000000"/>
                <w:sz w:val="22"/>
                <w:szCs w:val="22"/>
                <w:lang w:val="en-US" w:eastAsia="en-US"/>
              </w:rPr>
              <w:t>сет</w:t>
            </w:r>
            <w:proofErr w:type="spellEnd"/>
            <w:r>
              <w:rPr>
                <w:color w:val="000000"/>
                <w:sz w:val="22"/>
                <w:szCs w:val="22"/>
                <w:lang w:val="en-US" w:eastAsia="en-US"/>
              </w:rPr>
              <w:t xml:space="preserve"> </w:t>
            </w:r>
            <w:r>
              <w:rPr>
                <w:color w:val="000000"/>
                <w:sz w:val="22"/>
                <w:szCs w:val="22"/>
                <w:lang w:eastAsia="en-US"/>
              </w:rPr>
              <w:t>50</w:t>
            </w:r>
            <w:r>
              <w:rPr>
                <w:color w:val="000000"/>
                <w:sz w:val="22"/>
                <w:szCs w:val="22"/>
                <w:lang w:val="en-US" w:eastAsia="en-US"/>
              </w:rPr>
              <w:t>)</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"НАЗВАНИЕСИСТЕМЫ,6"</w:instrText>
            </w:r>
            <w:r>
              <w:rPr>
                <w:color w:val="000000"/>
                <w:sz w:val="22"/>
                <w:szCs w:val="22"/>
                <w:lang w:val="en-US" w:eastAsia="en-US"/>
              </w:rPr>
              <w:fldChar w:fldCharType="separate"/>
            </w:r>
            <w:r>
              <w:rPr>
                <w:color w:val="000000"/>
                <w:sz w:val="22"/>
                <w:szCs w:val="22"/>
                <w:lang w:eastAsia="en-US"/>
              </w:rPr>
              <w:t>СС Деловые бумаги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"НАЗВАНИЕСИСТЕМЫ,7"</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:С</w:t>
            </w:r>
            <w:proofErr w:type="gramEnd"/>
            <w:r>
              <w:rPr>
                <w:color w:val="000000"/>
                <w:sz w:val="22"/>
                <w:szCs w:val="22"/>
                <w:lang w:eastAsia="en-US"/>
              </w:rPr>
              <w:t>водное</w:t>
            </w:r>
            <w:proofErr w:type="spellEnd"/>
            <w:r>
              <w:rPr>
                <w:color w:val="000000"/>
                <w:sz w:val="22"/>
                <w:szCs w:val="22"/>
                <w:lang w:eastAsia="en-US"/>
              </w:rPr>
              <w:t xml:space="preserve"> региональное законодательство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"НАЗВАНИЕСИСТЕМЫ,8"</w:instrText>
            </w:r>
            <w:r>
              <w:rPr>
                <w:color w:val="000000"/>
                <w:sz w:val="22"/>
                <w:szCs w:val="22"/>
                <w:lang w:val="en-US" w:eastAsia="en-US"/>
              </w:rPr>
              <w:fldChar w:fldCharType="separate"/>
            </w:r>
            <w:r>
              <w:rPr>
                <w:color w:val="000000"/>
                <w:sz w:val="22"/>
                <w:szCs w:val="22"/>
                <w:lang w:eastAsia="en-US"/>
              </w:rPr>
              <w:t xml:space="preserve">СПС </w:t>
            </w:r>
            <w:proofErr w:type="spellStart"/>
            <w:r>
              <w:rPr>
                <w:color w:val="000000"/>
                <w:sz w:val="22"/>
                <w:szCs w:val="22"/>
                <w:lang w:eastAsia="en-US"/>
              </w:rPr>
              <w:t>КонсультантПлюс</w:t>
            </w:r>
            <w:proofErr w:type="gramStart"/>
            <w:r>
              <w:rPr>
                <w:color w:val="000000"/>
                <w:sz w:val="22"/>
                <w:szCs w:val="22"/>
                <w:lang w:eastAsia="en-US"/>
              </w:rPr>
              <w:t>:Д</w:t>
            </w:r>
            <w:proofErr w:type="gramEnd"/>
            <w:r>
              <w:rPr>
                <w:color w:val="000000"/>
                <w:sz w:val="22"/>
                <w:szCs w:val="22"/>
                <w:lang w:eastAsia="en-US"/>
              </w:rPr>
              <w:t>окументы</w:t>
            </w:r>
            <w:proofErr w:type="spellEnd"/>
            <w:r>
              <w:rPr>
                <w:color w:val="000000"/>
                <w:sz w:val="22"/>
                <w:szCs w:val="22"/>
                <w:lang w:eastAsia="en-US"/>
              </w:rPr>
              <w:t xml:space="preserve"> СССР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"НАЗВАНИЕСИСТЕМЫ,9"</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КонсультантБухгалтер</w:t>
            </w:r>
            <w:proofErr w:type="gramStart"/>
            <w:r>
              <w:rPr>
                <w:color w:val="000000"/>
                <w:sz w:val="22"/>
                <w:szCs w:val="22"/>
                <w:lang w:eastAsia="en-US"/>
              </w:rPr>
              <w:t>:К</w:t>
            </w:r>
            <w:proofErr w:type="gramEnd"/>
            <w:r>
              <w:rPr>
                <w:color w:val="000000"/>
                <w:sz w:val="22"/>
                <w:szCs w:val="22"/>
                <w:lang w:eastAsia="en-US"/>
              </w:rPr>
              <w:t>орреспонденция</w:t>
            </w:r>
            <w:proofErr w:type="spellEnd"/>
            <w:r>
              <w:rPr>
                <w:color w:val="000000"/>
                <w:sz w:val="22"/>
                <w:szCs w:val="22"/>
                <w:lang w:eastAsia="en-US"/>
              </w:rPr>
              <w:t xml:space="preserve"> счетов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"НАЗВАНИЕСИСТЕМЫ,10"</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gramStart"/>
            <w:r>
              <w:rPr>
                <w:color w:val="000000"/>
                <w:sz w:val="22"/>
                <w:szCs w:val="22"/>
                <w:lang w:eastAsia="en-US"/>
              </w:rPr>
              <w:t>:К</w:t>
            </w:r>
            <w:proofErr w:type="gramEnd"/>
            <w:r>
              <w:rPr>
                <w:color w:val="000000"/>
                <w:sz w:val="22"/>
                <w:szCs w:val="22"/>
                <w:lang w:eastAsia="en-US"/>
              </w:rPr>
              <w:t>омментарии</w:t>
            </w:r>
            <w:proofErr w:type="spellEnd"/>
            <w:r>
              <w:rPr>
                <w:color w:val="000000"/>
                <w:sz w:val="22"/>
                <w:szCs w:val="22"/>
                <w:lang w:eastAsia="en-US"/>
              </w:rPr>
              <w:t xml:space="preserve"> законодательства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"НАЗВАНИЕСИСТЕМЫ,11"</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gramStart"/>
            <w:r>
              <w:rPr>
                <w:color w:val="000000"/>
                <w:sz w:val="22"/>
                <w:szCs w:val="22"/>
                <w:lang w:eastAsia="en-US"/>
              </w:rPr>
              <w:t>:З</w:t>
            </w:r>
            <w:proofErr w:type="gramEnd"/>
            <w:r>
              <w:rPr>
                <w:color w:val="000000"/>
                <w:sz w:val="22"/>
                <w:szCs w:val="22"/>
                <w:lang w:eastAsia="en-US"/>
              </w:rPr>
              <w:t>аконопроекты</w:t>
            </w:r>
            <w:proofErr w:type="spellEnd"/>
            <w:r>
              <w:rPr>
                <w:color w:val="000000"/>
                <w:sz w:val="22"/>
                <w:szCs w:val="22"/>
                <w:lang w:eastAsia="en-US"/>
              </w:rPr>
              <w:t xml:space="preserve">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"НАЗВАНИЕСИСТЕМЫ,12"</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КонсультантАрбитраж</w:t>
            </w:r>
            <w:proofErr w:type="gramStart"/>
            <w:r>
              <w:rPr>
                <w:color w:val="000000"/>
                <w:sz w:val="22"/>
                <w:szCs w:val="22"/>
                <w:lang w:eastAsia="en-US"/>
              </w:rPr>
              <w:t>:Ф</w:t>
            </w:r>
            <w:proofErr w:type="gramEnd"/>
            <w:r>
              <w:rPr>
                <w:color w:val="000000"/>
                <w:sz w:val="22"/>
                <w:szCs w:val="22"/>
                <w:lang w:eastAsia="en-US"/>
              </w:rPr>
              <w:t>АС</w:t>
            </w:r>
            <w:proofErr w:type="spellEnd"/>
            <w:r>
              <w:rPr>
                <w:color w:val="000000"/>
                <w:sz w:val="22"/>
                <w:szCs w:val="22"/>
                <w:lang w:eastAsia="en-US"/>
              </w:rPr>
              <w:t xml:space="preserve"> всех округов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"НАЗВАНИЕСИСТЕМЫ,13"</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spellEnd"/>
            <w:r>
              <w:rPr>
                <w:color w:val="000000"/>
                <w:sz w:val="22"/>
                <w:szCs w:val="22"/>
                <w:lang w:eastAsia="en-US"/>
              </w:rPr>
              <w:t>: Суды Москвы и области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"НАЗВАНИЕСИСТЕМЫ,14"</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spellEnd"/>
            <w:r>
              <w:rPr>
                <w:color w:val="000000"/>
                <w:sz w:val="22"/>
                <w:szCs w:val="22"/>
                <w:lang w:eastAsia="en-US"/>
              </w:rPr>
              <w:t>: Строительство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"НАЗВАНИЕСИСТЕМЫ,15"</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gramStart"/>
            <w:r>
              <w:rPr>
                <w:color w:val="000000"/>
                <w:sz w:val="22"/>
                <w:szCs w:val="22"/>
                <w:lang w:eastAsia="en-US"/>
              </w:rPr>
              <w:t>:П</w:t>
            </w:r>
            <w:proofErr w:type="gramEnd"/>
            <w:r>
              <w:rPr>
                <w:color w:val="000000"/>
                <w:sz w:val="22"/>
                <w:szCs w:val="22"/>
                <w:lang w:eastAsia="en-US"/>
              </w:rPr>
              <w:t>одборки</w:t>
            </w:r>
            <w:proofErr w:type="spellEnd"/>
            <w:r>
              <w:rPr>
                <w:color w:val="000000"/>
                <w:sz w:val="22"/>
                <w:szCs w:val="22"/>
                <w:lang w:eastAsia="en-US"/>
              </w:rPr>
              <w:t xml:space="preserve"> судебных решений ЛСВ (сет 50)</w:t>
            </w:r>
            <w:r>
              <w:rPr>
                <w:color w:val="000000"/>
                <w:sz w:val="22"/>
                <w:szCs w:val="22"/>
                <w:lang w:val="en-US" w:eastAsia="en-US"/>
              </w:rPr>
              <w:fldChar w:fldCharType="end"/>
            </w:r>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"НАЗВАНИЕСИСТЕМЫ,16"</w:instrText>
            </w:r>
            <w:r>
              <w:rPr>
                <w:color w:val="000000"/>
                <w:sz w:val="22"/>
                <w:szCs w:val="22"/>
                <w:lang w:val="en-US" w:eastAsia="en-US"/>
              </w:rPr>
              <w:fldChar w:fldCharType="separate"/>
            </w:r>
            <w:proofErr w:type="gramStart"/>
            <w:r>
              <w:rPr>
                <w:color w:val="000000"/>
                <w:sz w:val="22"/>
                <w:szCs w:val="22"/>
                <w:lang w:eastAsia="en-US"/>
              </w:rPr>
              <w:t xml:space="preserve">СС </w:t>
            </w:r>
            <w:proofErr w:type="spellStart"/>
            <w:r>
              <w:rPr>
                <w:color w:val="000000"/>
                <w:sz w:val="22"/>
                <w:szCs w:val="22"/>
                <w:lang w:eastAsia="en-US"/>
              </w:rPr>
              <w:t>КонсультантАрбитраж</w:t>
            </w:r>
            <w:proofErr w:type="spellEnd"/>
            <w:r>
              <w:rPr>
                <w:color w:val="000000"/>
                <w:sz w:val="22"/>
                <w:szCs w:val="22"/>
                <w:lang w:eastAsia="en-US"/>
              </w:rPr>
              <w:t>: 13 апелляционный суд ЛСВ (сет 50</w:t>
            </w:r>
            <w:r>
              <w:rPr>
                <w:color w:val="000000"/>
                <w:sz w:val="22"/>
                <w:szCs w:val="22"/>
                <w:lang w:val="en-US" w:eastAsia="en-US"/>
              </w:rPr>
              <w:fldChar w:fldCharType="end"/>
            </w:r>
            <w:proofErr w:type="gramEnd"/>
          </w:p>
        </w:tc>
        <w:tc>
          <w:tcPr>
            <w:tcW w:w="1153"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nil"/>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val="en-US" w:eastAsia="en-US"/>
              </w:rPr>
              <w:fldChar w:fldCharType="begin"/>
            </w:r>
            <w:r>
              <w:rPr>
                <w:color w:val="000000"/>
                <w:sz w:val="22"/>
                <w:szCs w:val="22"/>
                <w:lang w:val="en-US" w:eastAsia="en-US"/>
              </w:rPr>
              <w:instrText>DOCVARIABLE</w:instrText>
            </w:r>
            <w:r>
              <w:rPr>
                <w:color w:val="000000"/>
                <w:sz w:val="22"/>
                <w:szCs w:val="22"/>
                <w:lang w:eastAsia="en-US"/>
              </w:rPr>
              <w:instrText xml:space="preserve"> "НАЗВАНИЕСИСТЕМЫ,17"</w:instrText>
            </w:r>
            <w:r>
              <w:rPr>
                <w:color w:val="000000"/>
                <w:sz w:val="22"/>
                <w:szCs w:val="22"/>
                <w:lang w:val="en-US" w:eastAsia="en-US"/>
              </w:rPr>
              <w:fldChar w:fldCharType="separate"/>
            </w:r>
            <w:r>
              <w:rPr>
                <w:color w:val="000000"/>
                <w:sz w:val="22"/>
                <w:szCs w:val="22"/>
                <w:lang w:eastAsia="en-US"/>
              </w:rPr>
              <w:t xml:space="preserve">СС </w:t>
            </w:r>
            <w:proofErr w:type="spellStart"/>
            <w:r>
              <w:rPr>
                <w:color w:val="000000"/>
                <w:sz w:val="22"/>
                <w:szCs w:val="22"/>
                <w:lang w:eastAsia="en-US"/>
              </w:rPr>
              <w:t>КонсультантПлюс</w:t>
            </w:r>
            <w:proofErr w:type="spellEnd"/>
            <w:r>
              <w:rPr>
                <w:color w:val="000000"/>
                <w:sz w:val="22"/>
                <w:szCs w:val="22"/>
                <w:lang w:eastAsia="en-US"/>
              </w:rPr>
              <w:t>: Бюджетные организации ЛСВ (сет 50)</w:t>
            </w:r>
            <w:r>
              <w:rPr>
                <w:color w:val="000000"/>
                <w:sz w:val="22"/>
                <w:szCs w:val="22"/>
                <w:lang w:val="en-US" w:eastAsia="en-US"/>
              </w:rPr>
              <w:fldChar w:fldCharType="end"/>
            </w:r>
          </w:p>
        </w:tc>
        <w:tc>
          <w:tcPr>
            <w:tcW w:w="1153" w:type="dxa"/>
            <w:tcBorders>
              <w:top w:val="nil"/>
              <w:left w:val="single" w:sz="6" w:space="0" w:color="auto"/>
              <w:bottom w:val="nil"/>
              <w:right w:val="nil"/>
            </w:tcBorders>
            <w:shd w:val="clear" w:color="auto" w:fill="FFFFFF"/>
            <w:vAlign w:val="center"/>
            <w:hideMark/>
          </w:tcPr>
          <w:p w:rsidR="00E44E47" w:rsidRDefault="00E44E47" w:rsidP="00E44E47">
            <w:pPr>
              <w:widowControl w:val="0"/>
              <w:autoSpaceDE w:val="0"/>
              <w:autoSpaceDN w:val="0"/>
              <w:adjustRightInd w:val="0"/>
              <w:spacing w:line="276" w:lineRule="auto"/>
              <w:jc w:val="center"/>
              <w:rPr>
                <w:color w:val="000000"/>
                <w:sz w:val="22"/>
                <w:szCs w:val="22"/>
                <w:lang w:eastAsia="en-US"/>
              </w:rPr>
            </w:pPr>
            <w:r>
              <w:rPr>
                <w:color w:val="000000"/>
                <w:sz w:val="22"/>
                <w:szCs w:val="22"/>
                <w:lang w:eastAsia="en-US"/>
              </w:rPr>
              <w:t>2</w:t>
            </w:r>
          </w:p>
        </w:tc>
        <w:tc>
          <w:tcPr>
            <w:tcW w:w="1701" w:type="dxa"/>
            <w:tcBorders>
              <w:top w:val="nil"/>
              <w:left w:val="single" w:sz="6" w:space="0" w:color="auto"/>
              <w:bottom w:val="nil"/>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val="en-US" w:eastAsia="en-US"/>
              </w:rPr>
            </w:pPr>
          </w:p>
        </w:tc>
      </w:tr>
      <w:tr w:rsidR="00E44E47" w:rsidTr="00D84325">
        <w:trPr>
          <w:cantSplit/>
        </w:trPr>
        <w:tc>
          <w:tcPr>
            <w:tcW w:w="7656" w:type="dxa"/>
            <w:tcBorders>
              <w:top w:val="nil"/>
              <w:left w:val="single" w:sz="6" w:space="0" w:color="auto"/>
              <w:bottom w:val="single" w:sz="6" w:space="0" w:color="auto"/>
              <w:right w:val="nil"/>
            </w:tcBorders>
            <w:shd w:val="clear" w:color="auto" w:fill="FFFFFF"/>
            <w:vAlign w:val="center"/>
            <w:hideMark/>
          </w:tcPr>
          <w:p w:rsidR="00E44E47" w:rsidRDefault="00E44E47" w:rsidP="00E44E47">
            <w:pPr>
              <w:widowControl w:val="0"/>
              <w:autoSpaceDE w:val="0"/>
              <w:autoSpaceDN w:val="0"/>
              <w:adjustRightInd w:val="0"/>
              <w:spacing w:line="276" w:lineRule="auto"/>
              <w:rPr>
                <w:color w:val="000000"/>
                <w:sz w:val="22"/>
                <w:szCs w:val="22"/>
                <w:lang w:eastAsia="en-US"/>
              </w:rPr>
            </w:pPr>
            <w:r>
              <w:rPr>
                <w:color w:val="000000"/>
                <w:sz w:val="22"/>
                <w:szCs w:val="22"/>
                <w:lang w:eastAsia="en-US"/>
              </w:rPr>
              <w:t xml:space="preserve">СС </w:t>
            </w:r>
            <w:proofErr w:type="spellStart"/>
            <w:r>
              <w:rPr>
                <w:color w:val="000000"/>
                <w:sz w:val="22"/>
                <w:szCs w:val="22"/>
                <w:lang w:eastAsia="en-US"/>
              </w:rPr>
              <w:t>КонсультантСудебнаяПрактика</w:t>
            </w:r>
            <w:proofErr w:type="gramStart"/>
            <w:r>
              <w:rPr>
                <w:color w:val="000000"/>
                <w:sz w:val="22"/>
                <w:szCs w:val="22"/>
                <w:lang w:eastAsia="en-US"/>
              </w:rPr>
              <w:t>:С</w:t>
            </w:r>
            <w:proofErr w:type="gramEnd"/>
            <w:r>
              <w:rPr>
                <w:color w:val="000000"/>
                <w:sz w:val="22"/>
                <w:szCs w:val="22"/>
                <w:lang w:eastAsia="en-US"/>
              </w:rPr>
              <w:t>уды</w:t>
            </w:r>
            <w:proofErr w:type="spellEnd"/>
            <w:r>
              <w:rPr>
                <w:color w:val="000000"/>
                <w:sz w:val="22"/>
                <w:szCs w:val="22"/>
                <w:lang w:eastAsia="en-US"/>
              </w:rPr>
              <w:t xml:space="preserve"> общей юрисдикции ЛСВ (сет 50)</w:t>
            </w:r>
          </w:p>
        </w:tc>
        <w:tc>
          <w:tcPr>
            <w:tcW w:w="1153" w:type="dxa"/>
            <w:tcBorders>
              <w:top w:val="nil"/>
              <w:left w:val="single" w:sz="6" w:space="0" w:color="auto"/>
              <w:bottom w:val="single" w:sz="6" w:space="0" w:color="auto"/>
              <w:right w:val="nil"/>
            </w:tcBorders>
            <w:shd w:val="clear" w:color="auto" w:fill="FFFFFF"/>
            <w:vAlign w:val="center"/>
          </w:tcPr>
          <w:p w:rsidR="00E44E47" w:rsidRDefault="00E44E47" w:rsidP="00E44E47">
            <w:pPr>
              <w:widowControl w:val="0"/>
              <w:autoSpaceDE w:val="0"/>
              <w:autoSpaceDN w:val="0"/>
              <w:adjustRightInd w:val="0"/>
              <w:spacing w:line="276" w:lineRule="auto"/>
              <w:jc w:val="center"/>
              <w:rPr>
                <w:color w:val="000000"/>
                <w:sz w:val="22"/>
                <w:szCs w:val="22"/>
                <w:lang w:eastAsia="en-US"/>
              </w:rPr>
            </w:pPr>
          </w:p>
        </w:tc>
        <w:tc>
          <w:tcPr>
            <w:tcW w:w="1701" w:type="dxa"/>
            <w:tcBorders>
              <w:top w:val="nil"/>
              <w:left w:val="single" w:sz="6" w:space="0" w:color="auto"/>
              <w:bottom w:val="single" w:sz="6" w:space="0" w:color="auto"/>
              <w:right w:val="single" w:sz="6" w:space="0" w:color="auto"/>
            </w:tcBorders>
            <w:shd w:val="clear" w:color="auto" w:fill="FFFFFF"/>
            <w:vAlign w:val="center"/>
          </w:tcPr>
          <w:p w:rsidR="00E44E47" w:rsidRDefault="00E44E47" w:rsidP="00D84325">
            <w:pPr>
              <w:widowControl w:val="0"/>
              <w:autoSpaceDE w:val="0"/>
              <w:autoSpaceDN w:val="0"/>
              <w:adjustRightInd w:val="0"/>
              <w:spacing w:line="276" w:lineRule="auto"/>
              <w:ind w:right="263" w:firstLine="709"/>
              <w:jc w:val="center"/>
              <w:rPr>
                <w:color w:val="000000"/>
                <w:sz w:val="22"/>
                <w:szCs w:val="22"/>
                <w:lang w:eastAsia="en-US"/>
              </w:rPr>
            </w:pPr>
          </w:p>
        </w:tc>
      </w:tr>
    </w:tbl>
    <w:p w:rsidR="00E44E47" w:rsidRDefault="00E44E47" w:rsidP="00E44E47">
      <w:pPr>
        <w:ind w:firstLine="709"/>
        <w:jc w:val="center"/>
        <w:rPr>
          <w:szCs w:val="18"/>
        </w:rPr>
      </w:pPr>
    </w:p>
    <w:p w:rsidR="00E44E47" w:rsidRDefault="00E44E47" w:rsidP="00E44E47">
      <w:pPr>
        <w:rPr>
          <w:b/>
          <w:bCs/>
          <w:szCs w:val="18"/>
        </w:rPr>
      </w:pPr>
      <w:r>
        <w:rPr>
          <w:b/>
          <w:bCs/>
          <w:szCs w:val="18"/>
        </w:rPr>
        <w:t>Сокращения:</w:t>
      </w:r>
    </w:p>
    <w:p w:rsidR="00E44E47" w:rsidRDefault="00E44E47" w:rsidP="00E44E47">
      <w:pPr>
        <w:jc w:val="both"/>
        <w:rPr>
          <w:szCs w:val="18"/>
        </w:rPr>
      </w:pPr>
      <w:r>
        <w:rPr>
          <w:szCs w:val="18"/>
        </w:rPr>
        <w:t>"СС" - Справочная Система;</w:t>
      </w:r>
    </w:p>
    <w:p w:rsidR="00E44E47" w:rsidRDefault="00E44E47" w:rsidP="00E44E47">
      <w:pPr>
        <w:jc w:val="both"/>
        <w:rPr>
          <w:szCs w:val="18"/>
        </w:rPr>
      </w:pPr>
      <w:r>
        <w:rPr>
          <w:szCs w:val="18"/>
        </w:rPr>
        <w:t>"СПС" - Справочная Правовая Система;</w:t>
      </w:r>
    </w:p>
    <w:p w:rsidR="00E44E47" w:rsidRDefault="00E44E47" w:rsidP="00E44E47">
      <w:pPr>
        <w:jc w:val="both"/>
        <w:rPr>
          <w:szCs w:val="18"/>
        </w:rPr>
      </w:pPr>
      <w:r>
        <w:rPr>
          <w:szCs w:val="18"/>
        </w:rPr>
        <w:t>"флэш версия" - экземпляр Системы, предназначенный для работы на флэш-носителе;</w:t>
      </w:r>
    </w:p>
    <w:p w:rsidR="00E44E47" w:rsidRDefault="00E44E47" w:rsidP="00E44E47">
      <w:pPr>
        <w:jc w:val="both"/>
        <w:rPr>
          <w:szCs w:val="18"/>
        </w:rPr>
      </w:pPr>
      <w:r>
        <w:rPr>
          <w:szCs w:val="18"/>
        </w:rPr>
        <w:t>"</w:t>
      </w:r>
      <w:proofErr w:type="spellStart"/>
      <w:r>
        <w:rPr>
          <w:szCs w:val="18"/>
        </w:rPr>
        <w:t>лок</w:t>
      </w:r>
      <w:proofErr w:type="spellEnd"/>
      <w:r>
        <w:rPr>
          <w:szCs w:val="18"/>
        </w:rPr>
        <w:t>"- локальная версия, экземпляр Системы, предназначенный для работы на одном компьютере;</w:t>
      </w:r>
    </w:p>
    <w:p w:rsidR="00E44E47" w:rsidRDefault="00E44E47" w:rsidP="00E44E47">
      <w:pPr>
        <w:jc w:val="both"/>
        <w:rPr>
          <w:szCs w:val="18"/>
        </w:rPr>
      </w:pPr>
      <w:r>
        <w:rPr>
          <w:szCs w:val="18"/>
        </w:rPr>
        <w:t>"</w:t>
      </w:r>
      <w:proofErr w:type="gramStart"/>
      <w:r>
        <w:rPr>
          <w:szCs w:val="18"/>
        </w:rPr>
        <w:t>с</w:t>
      </w:r>
      <w:proofErr w:type="gramEnd"/>
      <w:r>
        <w:rPr>
          <w:szCs w:val="18"/>
        </w:rPr>
        <w:t xml:space="preserve">/о" - </w:t>
      </w:r>
      <w:proofErr w:type="gramStart"/>
      <w:r>
        <w:rPr>
          <w:szCs w:val="18"/>
        </w:rPr>
        <w:t>сетевая</w:t>
      </w:r>
      <w:proofErr w:type="gramEnd"/>
      <w:r>
        <w:rPr>
          <w:szCs w:val="18"/>
        </w:rPr>
        <w:t xml:space="preserve"> однопользовательская версия, экземпляр Системы, предназначенный для использования не более чем на одном компьютере одновременно в пределах одной локальной сети;</w:t>
      </w:r>
    </w:p>
    <w:p w:rsidR="00E44E47" w:rsidRDefault="00E44E47" w:rsidP="00E44E47">
      <w:pPr>
        <w:jc w:val="both"/>
        <w:rPr>
          <w:szCs w:val="18"/>
        </w:rPr>
      </w:pPr>
      <w:r>
        <w:rPr>
          <w:szCs w:val="18"/>
        </w:rPr>
        <w:t>"сет" - сетевая многопользовательская версия, экземпляр Системы, предназначенный для использования не более чем на 50 (пятидесяти) рабочих станциях одновременно в пределах одной локальной сети.</w:t>
      </w:r>
    </w:p>
    <w:p w:rsidR="00E44E47" w:rsidRDefault="00E44E47" w:rsidP="00E44E47">
      <w:pPr>
        <w:ind w:firstLine="709"/>
        <w:rPr>
          <w:szCs w:val="20"/>
        </w:rPr>
      </w:pPr>
    </w:p>
    <w:tbl>
      <w:tblPr>
        <w:tblW w:w="9648" w:type="dxa"/>
        <w:tblLook w:val="01E0" w:firstRow="1" w:lastRow="1" w:firstColumn="1" w:lastColumn="1" w:noHBand="0" w:noVBand="0"/>
      </w:tblPr>
      <w:tblGrid>
        <w:gridCol w:w="4608"/>
        <w:gridCol w:w="360"/>
        <w:gridCol w:w="4680"/>
      </w:tblGrid>
      <w:tr w:rsidR="00E44E47" w:rsidTr="00E44E47">
        <w:tc>
          <w:tcPr>
            <w:tcW w:w="4608" w:type="dxa"/>
            <w:hideMark/>
          </w:tcPr>
          <w:p w:rsidR="00E44E47" w:rsidRDefault="00E44E47">
            <w:pPr>
              <w:pStyle w:val="consplusnormal0"/>
              <w:spacing w:line="276" w:lineRule="auto"/>
              <w:ind w:firstLine="709"/>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ЗАКАЗЧИК</w:t>
            </w:r>
          </w:p>
        </w:tc>
        <w:tc>
          <w:tcPr>
            <w:tcW w:w="360"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c>
          <w:tcPr>
            <w:tcW w:w="4680" w:type="dxa"/>
            <w:hideMark/>
          </w:tcPr>
          <w:p w:rsidR="00E44E47" w:rsidRDefault="00E44E47">
            <w:pPr>
              <w:pStyle w:val="consplusnormal0"/>
              <w:spacing w:line="276" w:lineRule="auto"/>
              <w:ind w:firstLine="709"/>
              <w:jc w:val="center"/>
              <w:rPr>
                <w:rFonts w:ascii="Times New Roman" w:hAnsi="Times New Roman" w:cs="Times New Roman"/>
                <w:sz w:val="24"/>
                <w:szCs w:val="24"/>
                <w:lang w:eastAsia="en-US"/>
              </w:rPr>
            </w:pPr>
            <w:r>
              <w:rPr>
                <w:rFonts w:ascii="Times New Roman" w:hAnsi="Times New Roman" w:cs="Times New Roman"/>
                <w:sz w:val="24"/>
                <w:szCs w:val="24"/>
                <w:lang w:eastAsia="en-US"/>
              </w:rPr>
              <w:t>ИСПОЛНИТЕЛЬ</w:t>
            </w:r>
          </w:p>
        </w:tc>
      </w:tr>
      <w:tr w:rsidR="00E44E47" w:rsidTr="00E44E47">
        <w:tc>
          <w:tcPr>
            <w:tcW w:w="4608" w:type="dxa"/>
          </w:tcPr>
          <w:p w:rsidR="00E44E47" w:rsidRDefault="00E44E47">
            <w:pPr>
              <w:pStyle w:val="consplusnormal0"/>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Начальник Финансово-казначейского управления Администрации города Иванова </w:t>
            </w: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 Т.Н. Кармазина</w:t>
            </w:r>
          </w:p>
          <w:p w:rsidR="00E44E47" w:rsidRDefault="00E44E47" w:rsidP="00D84325">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360"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tc>
        <w:tc>
          <w:tcPr>
            <w:tcW w:w="4680" w:type="dxa"/>
          </w:tcPr>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E44E47" w:rsidRDefault="00E44E47">
            <w:pPr>
              <w:pStyle w:val="consplusnormal0"/>
              <w:spacing w:line="276" w:lineRule="auto"/>
              <w:ind w:firstLine="709"/>
              <w:jc w:val="both"/>
              <w:rPr>
                <w:rFonts w:ascii="Times New Roman" w:hAnsi="Times New Roman" w:cs="Times New Roman"/>
                <w:sz w:val="24"/>
                <w:szCs w:val="24"/>
                <w:lang w:eastAsia="en-US"/>
              </w:rPr>
            </w:pPr>
          </w:p>
          <w:p w:rsidR="00D84325" w:rsidRDefault="00D84325">
            <w:pPr>
              <w:pStyle w:val="consplusnormal0"/>
              <w:spacing w:line="276" w:lineRule="auto"/>
              <w:ind w:firstLine="709"/>
              <w:jc w:val="both"/>
              <w:rPr>
                <w:rFonts w:ascii="Times New Roman" w:hAnsi="Times New Roman" w:cs="Times New Roman"/>
                <w:sz w:val="24"/>
                <w:szCs w:val="24"/>
                <w:lang w:eastAsia="en-US"/>
              </w:rPr>
            </w:pPr>
          </w:p>
          <w:p w:rsidR="00D84325" w:rsidRDefault="00E44E47" w:rsidP="00D84325">
            <w:pPr>
              <w:pStyle w:val="consplusnormal0"/>
              <w:spacing w:line="276"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    </w:t>
            </w:r>
          </w:p>
          <w:p w:rsidR="00E44E47" w:rsidRDefault="00E44E47" w:rsidP="00D84325">
            <w:pPr>
              <w:pStyle w:val="consplusnormal0"/>
              <w:spacing w:line="276"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М.П</w:t>
            </w:r>
            <w:r w:rsidR="00124B95">
              <w:rPr>
                <w:rFonts w:ascii="Times New Roman" w:hAnsi="Times New Roman" w:cs="Times New Roman"/>
                <w:sz w:val="24"/>
                <w:szCs w:val="24"/>
                <w:lang w:eastAsia="en-US"/>
              </w:rPr>
              <w:t>.</w:t>
            </w:r>
          </w:p>
        </w:tc>
      </w:tr>
    </w:tbl>
    <w:p w:rsidR="00E44BF7" w:rsidRPr="00142F0F" w:rsidRDefault="00E44BF7" w:rsidP="00142F0F">
      <w:pPr>
        <w:rPr>
          <w:lang w:val="en-US"/>
        </w:rPr>
      </w:pPr>
    </w:p>
    <w:sectPr w:rsidR="00E44BF7" w:rsidRPr="00142F0F" w:rsidSect="00A27420">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D5E73"/>
    <w:multiLevelType w:val="multilevel"/>
    <w:tmpl w:val="41B2CEEE"/>
    <w:lvl w:ilvl="0">
      <w:start w:val="3"/>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
    <w:nsid w:val="09B64F31"/>
    <w:multiLevelType w:val="multilevel"/>
    <w:tmpl w:val="A8AAFA80"/>
    <w:lvl w:ilvl="0">
      <w:start w:val="4"/>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nsid w:val="104E2E9B"/>
    <w:multiLevelType w:val="multilevel"/>
    <w:tmpl w:val="63C87AB4"/>
    <w:lvl w:ilvl="0">
      <w:start w:val="2"/>
      <w:numFmt w:val="decimal"/>
      <w:lvlText w:val="%1."/>
      <w:lvlJc w:val="left"/>
      <w:pPr>
        <w:ind w:left="540" w:hanging="540"/>
      </w:pPr>
    </w:lvl>
    <w:lvl w:ilvl="1">
      <w:start w:val="2"/>
      <w:numFmt w:val="decimal"/>
      <w:lvlText w:val="%1.%2."/>
      <w:lvlJc w:val="left"/>
      <w:pPr>
        <w:ind w:left="718" w:hanging="540"/>
      </w:pPr>
    </w:lvl>
    <w:lvl w:ilvl="2">
      <w:start w:val="1"/>
      <w:numFmt w:val="decimal"/>
      <w:lvlText w:val="%1.%2.%3."/>
      <w:lvlJc w:val="left"/>
      <w:pPr>
        <w:ind w:left="1076" w:hanging="720"/>
      </w:pPr>
    </w:lvl>
    <w:lvl w:ilvl="3">
      <w:start w:val="1"/>
      <w:numFmt w:val="decimal"/>
      <w:lvlText w:val="%1.%2.%3.%4."/>
      <w:lvlJc w:val="left"/>
      <w:pPr>
        <w:ind w:left="1254" w:hanging="720"/>
      </w:pPr>
    </w:lvl>
    <w:lvl w:ilvl="4">
      <w:start w:val="1"/>
      <w:numFmt w:val="decimal"/>
      <w:lvlText w:val="%1.%2.%3.%4.%5."/>
      <w:lvlJc w:val="left"/>
      <w:pPr>
        <w:ind w:left="1792" w:hanging="1080"/>
      </w:pPr>
    </w:lvl>
    <w:lvl w:ilvl="5">
      <w:start w:val="1"/>
      <w:numFmt w:val="decimal"/>
      <w:lvlText w:val="%1.%2.%3.%4.%5.%6."/>
      <w:lvlJc w:val="left"/>
      <w:pPr>
        <w:ind w:left="1970" w:hanging="1080"/>
      </w:pPr>
    </w:lvl>
    <w:lvl w:ilvl="6">
      <w:start w:val="1"/>
      <w:numFmt w:val="decimal"/>
      <w:lvlText w:val="%1.%2.%3.%4.%5.%6.%7."/>
      <w:lvlJc w:val="left"/>
      <w:pPr>
        <w:ind w:left="2508" w:hanging="1440"/>
      </w:pPr>
    </w:lvl>
    <w:lvl w:ilvl="7">
      <w:start w:val="1"/>
      <w:numFmt w:val="decimal"/>
      <w:lvlText w:val="%1.%2.%3.%4.%5.%6.%7.%8."/>
      <w:lvlJc w:val="left"/>
      <w:pPr>
        <w:ind w:left="2686" w:hanging="1440"/>
      </w:pPr>
    </w:lvl>
    <w:lvl w:ilvl="8">
      <w:start w:val="1"/>
      <w:numFmt w:val="decimal"/>
      <w:lvlText w:val="%1.%2.%3.%4.%5.%6.%7.%8.%9."/>
      <w:lvlJc w:val="left"/>
      <w:pPr>
        <w:ind w:left="3224" w:hanging="1800"/>
      </w:pPr>
    </w:lvl>
  </w:abstractNum>
  <w:abstractNum w:abstractNumId="3">
    <w:nsid w:val="1C3713DF"/>
    <w:multiLevelType w:val="multilevel"/>
    <w:tmpl w:val="0498817E"/>
    <w:lvl w:ilvl="0">
      <w:start w:val="7"/>
      <w:numFmt w:val="decimal"/>
      <w:lvlText w:val="%1."/>
      <w:lvlJc w:val="left"/>
      <w:pPr>
        <w:ind w:left="360" w:hanging="360"/>
      </w:pPr>
    </w:lvl>
    <w:lvl w:ilvl="1">
      <w:start w:val="1"/>
      <w:numFmt w:val="decimal"/>
      <w:lvlText w:val="%1.%2."/>
      <w:lvlJc w:val="left"/>
      <w:pPr>
        <w:ind w:left="1070" w:hanging="360"/>
      </w:pPr>
      <w:rPr>
        <w:b w:val="0"/>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58935104"/>
    <w:multiLevelType w:val="multilevel"/>
    <w:tmpl w:val="B3DEE15C"/>
    <w:lvl w:ilvl="0">
      <w:start w:val="8"/>
      <w:numFmt w:val="decimal"/>
      <w:lvlText w:val="%1."/>
      <w:lvlJc w:val="left"/>
      <w:pPr>
        <w:ind w:left="360" w:hanging="360"/>
      </w:pPr>
    </w:lvl>
    <w:lvl w:ilvl="1">
      <w:start w:val="1"/>
      <w:numFmt w:val="decimal"/>
      <w:lvlText w:val="%1.%2."/>
      <w:lvlJc w:val="left"/>
      <w:pPr>
        <w:ind w:left="2203"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5">
    <w:nsid w:val="630B63F7"/>
    <w:multiLevelType w:val="multilevel"/>
    <w:tmpl w:val="82709BFE"/>
    <w:lvl w:ilvl="0">
      <w:start w:val="5"/>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6">
    <w:nsid w:val="6EAD265F"/>
    <w:multiLevelType w:val="multilevel"/>
    <w:tmpl w:val="77021154"/>
    <w:lvl w:ilvl="0">
      <w:start w:val="6"/>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7">
    <w:nsid w:val="71C261B6"/>
    <w:multiLevelType w:val="multilevel"/>
    <w:tmpl w:val="F2E83A1A"/>
    <w:lvl w:ilvl="0">
      <w:start w:val="6"/>
      <w:numFmt w:val="decimal"/>
      <w:lvlText w:val="%1."/>
      <w:lvlJc w:val="left"/>
      <w:pPr>
        <w:ind w:left="360"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8">
    <w:nsid w:val="7F425CBE"/>
    <w:multiLevelType w:val="multilevel"/>
    <w:tmpl w:val="7EB0A164"/>
    <w:lvl w:ilvl="0">
      <w:start w:val="1"/>
      <w:numFmt w:val="decimal"/>
      <w:lvlText w:val="%1."/>
      <w:lvlJc w:val="left"/>
      <w:pPr>
        <w:tabs>
          <w:tab w:val="num" w:pos="360"/>
        </w:tabs>
        <w:ind w:left="360" w:hanging="360"/>
      </w:pPr>
      <w:rPr>
        <w:b/>
        <w:bCs/>
        <w:i w:val="0"/>
        <w:iCs w:val="0"/>
      </w:rPr>
    </w:lvl>
    <w:lvl w:ilvl="1">
      <w:start w:val="1"/>
      <w:numFmt w:val="decimal"/>
      <w:lvlText w:val="%1.%2."/>
      <w:lvlJc w:val="left"/>
      <w:pPr>
        <w:tabs>
          <w:tab w:val="num" w:pos="794"/>
        </w:tabs>
        <w:ind w:left="792" w:hanging="432"/>
      </w:pPr>
      <w:rPr>
        <w:b w:val="0"/>
        <w:bCs w:val="0"/>
        <w:i w:val="0"/>
        <w:iCs w:val="0"/>
      </w:rPr>
    </w:lvl>
    <w:lvl w:ilvl="2">
      <w:start w:val="1"/>
      <w:numFmt w:val="decimal"/>
      <w:lvlText w:val="%1.%2.%3."/>
      <w:lvlJc w:val="left"/>
      <w:pPr>
        <w:tabs>
          <w:tab w:val="num" w:pos="794"/>
        </w:tabs>
        <w:ind w:left="794" w:hanging="437"/>
      </w:pPr>
      <w:rPr>
        <w:b w:val="0"/>
        <w:bCs w:val="0"/>
        <w:i w:val="0"/>
        <w:iCs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B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4B95"/>
    <w:rsid w:val="00141653"/>
    <w:rsid w:val="00142F0F"/>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7072A"/>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0F19"/>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97D14"/>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76BB2"/>
    <w:rsid w:val="00A9237B"/>
    <w:rsid w:val="00A95079"/>
    <w:rsid w:val="00AA049C"/>
    <w:rsid w:val="00AA04F4"/>
    <w:rsid w:val="00AA6E27"/>
    <w:rsid w:val="00AB37DC"/>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4325"/>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03BE"/>
    <w:rsid w:val="00E44BF7"/>
    <w:rsid w:val="00E44E4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7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37DC"/>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AB3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AB37DC"/>
    <w:pPr>
      <w:jc w:val="center"/>
    </w:pPr>
    <w:rPr>
      <w:b/>
      <w:szCs w:val="20"/>
    </w:rPr>
  </w:style>
  <w:style w:type="character" w:customStyle="1" w:styleId="a4">
    <w:name w:val="Название Знак"/>
    <w:basedOn w:val="a0"/>
    <w:link w:val="a3"/>
    <w:rsid w:val="00AB37DC"/>
    <w:rPr>
      <w:rFonts w:ascii="Times New Roman" w:eastAsia="Times New Roman" w:hAnsi="Times New Roman" w:cs="Times New Roman"/>
      <w:b/>
      <w:sz w:val="24"/>
      <w:szCs w:val="20"/>
      <w:lang w:eastAsia="ru-RU"/>
    </w:rPr>
  </w:style>
  <w:style w:type="character" w:customStyle="1" w:styleId="a5">
    <w:name w:val="Основной шрифт"/>
    <w:rsid w:val="00AB37DC"/>
  </w:style>
  <w:style w:type="paragraph" w:styleId="2">
    <w:name w:val="Body Text Indent 2"/>
    <w:basedOn w:val="a"/>
    <w:link w:val="20"/>
    <w:rsid w:val="00AB37DC"/>
    <w:pPr>
      <w:spacing w:after="120" w:line="480" w:lineRule="auto"/>
      <w:ind w:left="283"/>
    </w:pPr>
  </w:style>
  <w:style w:type="character" w:customStyle="1" w:styleId="20">
    <w:name w:val="Основной текст с отступом 2 Знак"/>
    <w:basedOn w:val="a0"/>
    <w:link w:val="2"/>
    <w:rsid w:val="00AB37DC"/>
    <w:rPr>
      <w:rFonts w:ascii="Times New Roman" w:eastAsia="Times New Roman" w:hAnsi="Times New Roman" w:cs="Times New Roman"/>
      <w:sz w:val="24"/>
      <w:szCs w:val="24"/>
      <w:lang w:eastAsia="ru-RU"/>
    </w:rPr>
  </w:style>
  <w:style w:type="paragraph" w:customStyle="1" w:styleId="a6">
    <w:name w:val="Знак Знак Знак Знак"/>
    <w:basedOn w:val="a"/>
    <w:rsid w:val="00AB37DC"/>
    <w:pPr>
      <w:spacing w:before="100" w:beforeAutospacing="1" w:after="100" w:afterAutospacing="1"/>
    </w:pPr>
    <w:rPr>
      <w:rFonts w:ascii="Tahoma" w:hAnsi="Tahoma"/>
      <w:sz w:val="20"/>
      <w:szCs w:val="20"/>
      <w:lang w:val="en-US" w:eastAsia="en-US"/>
    </w:rPr>
  </w:style>
  <w:style w:type="paragraph" w:customStyle="1" w:styleId="Normal1">
    <w:name w:val="Normal1"/>
    <w:rsid w:val="00AB37DC"/>
    <w:pPr>
      <w:snapToGrid w:val="0"/>
      <w:spacing w:before="100" w:after="100" w:line="240" w:lineRule="auto"/>
    </w:pPr>
    <w:rPr>
      <w:rFonts w:ascii="Times New Roman" w:eastAsia="Calibri" w:hAnsi="Times New Roman" w:cs="Times New Roman"/>
      <w:sz w:val="24"/>
      <w:szCs w:val="20"/>
      <w:lang w:eastAsia="ru-RU"/>
    </w:rPr>
  </w:style>
  <w:style w:type="table" w:styleId="a7">
    <w:name w:val="Table Grid"/>
    <w:basedOn w:val="a1"/>
    <w:rsid w:val="00AB37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next w:val="a"/>
    <w:link w:val="a9"/>
    <w:uiPriority w:val="11"/>
    <w:qFormat/>
    <w:rsid w:val="00E44E47"/>
    <w:rPr>
      <w:rFonts w:asciiTheme="majorHAnsi" w:eastAsiaTheme="majorEastAsia" w:hAnsiTheme="majorHAnsi" w:cstheme="majorBidi"/>
      <w:i/>
      <w:iCs/>
      <w:color w:val="4F81BD" w:themeColor="accent1"/>
      <w:spacing w:val="15"/>
    </w:rPr>
  </w:style>
  <w:style w:type="character" w:customStyle="1" w:styleId="a9">
    <w:name w:val="Подзаголовок Знак"/>
    <w:basedOn w:val="a0"/>
    <w:link w:val="a8"/>
    <w:uiPriority w:val="11"/>
    <w:rsid w:val="00E44E47"/>
    <w:rPr>
      <w:rFonts w:asciiTheme="majorHAnsi" w:eastAsiaTheme="majorEastAsia" w:hAnsiTheme="majorHAnsi" w:cstheme="majorBidi"/>
      <w:i/>
      <w:iCs/>
      <w:color w:val="4F81BD" w:themeColor="accent1"/>
      <w:spacing w:val="15"/>
      <w:sz w:val="24"/>
      <w:szCs w:val="24"/>
      <w:lang w:eastAsia="ru-RU"/>
    </w:rPr>
  </w:style>
  <w:style w:type="paragraph" w:styleId="aa">
    <w:name w:val="Plain Text"/>
    <w:basedOn w:val="a"/>
    <w:link w:val="ab"/>
    <w:unhideWhenUsed/>
    <w:rsid w:val="00E44E47"/>
    <w:rPr>
      <w:rFonts w:ascii="Courier New" w:hAnsi="Courier New" w:cs="Courier New"/>
      <w:sz w:val="20"/>
      <w:szCs w:val="20"/>
    </w:rPr>
  </w:style>
  <w:style w:type="character" w:customStyle="1" w:styleId="ab">
    <w:name w:val="Текст Знак"/>
    <w:basedOn w:val="a0"/>
    <w:link w:val="aa"/>
    <w:rsid w:val="00E44E47"/>
    <w:rPr>
      <w:rFonts w:ascii="Courier New" w:eastAsia="Times New Roman" w:hAnsi="Courier New" w:cs="Courier New"/>
      <w:sz w:val="20"/>
      <w:szCs w:val="20"/>
      <w:lang w:eastAsia="ru-RU"/>
    </w:rPr>
  </w:style>
  <w:style w:type="paragraph" w:styleId="ac">
    <w:name w:val="List Paragraph"/>
    <w:basedOn w:val="a"/>
    <w:uiPriority w:val="34"/>
    <w:qFormat/>
    <w:rsid w:val="00E44E47"/>
    <w:pPr>
      <w:ind w:left="720"/>
      <w:contextualSpacing/>
    </w:pPr>
    <w:rPr>
      <w:sz w:val="20"/>
      <w:szCs w:val="20"/>
    </w:rPr>
  </w:style>
  <w:style w:type="paragraph" w:customStyle="1" w:styleId="ConsNormal">
    <w:name w:val="ConsNormal"/>
    <w:rsid w:val="00E44E47"/>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nformat0">
    <w:name w:val="consplusnonformat"/>
    <w:basedOn w:val="a"/>
    <w:rsid w:val="00E44E47"/>
    <w:pPr>
      <w:autoSpaceDE w:val="0"/>
      <w:autoSpaceDN w:val="0"/>
    </w:pPr>
    <w:rPr>
      <w:rFonts w:ascii="Courier New" w:hAnsi="Courier New" w:cs="Courier New"/>
      <w:sz w:val="20"/>
      <w:szCs w:val="20"/>
    </w:rPr>
  </w:style>
  <w:style w:type="paragraph" w:customStyle="1" w:styleId="consplusnormal0">
    <w:name w:val="consplusnormal"/>
    <w:basedOn w:val="a"/>
    <w:rsid w:val="00E44E47"/>
    <w:pPr>
      <w:autoSpaceDE w:val="0"/>
      <w:autoSpaceDN w:val="0"/>
      <w:ind w:firstLine="720"/>
    </w:pPr>
    <w:rPr>
      <w:rFonts w:ascii="Arial" w:hAnsi="Arial" w:cs="Arial"/>
      <w:sz w:val="20"/>
      <w:szCs w:val="20"/>
    </w:rPr>
  </w:style>
  <w:style w:type="character" w:customStyle="1" w:styleId="consplusnormal1">
    <w:name w:val="consplusnormal Знак Знак"/>
    <w:basedOn w:val="a0"/>
    <w:link w:val="consplusnormal2"/>
    <w:locked/>
    <w:rsid w:val="00E44E47"/>
    <w:rPr>
      <w:rFonts w:ascii="Arial" w:eastAsia="Times New Roman" w:hAnsi="Arial" w:cs="Arial"/>
      <w:sz w:val="24"/>
      <w:szCs w:val="24"/>
      <w:lang w:eastAsia="ru-RU"/>
    </w:rPr>
  </w:style>
  <w:style w:type="paragraph" w:customStyle="1" w:styleId="consplusnormal2">
    <w:name w:val="consplusnormal Знак"/>
    <w:basedOn w:val="a"/>
    <w:link w:val="consplusnormal1"/>
    <w:rsid w:val="00E44E47"/>
    <w:pPr>
      <w:autoSpaceDE w:val="0"/>
      <w:autoSpaceDN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7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37DC"/>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AB3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AB37DC"/>
    <w:pPr>
      <w:jc w:val="center"/>
    </w:pPr>
    <w:rPr>
      <w:b/>
      <w:szCs w:val="20"/>
    </w:rPr>
  </w:style>
  <w:style w:type="character" w:customStyle="1" w:styleId="a4">
    <w:name w:val="Название Знак"/>
    <w:basedOn w:val="a0"/>
    <w:link w:val="a3"/>
    <w:rsid w:val="00AB37DC"/>
    <w:rPr>
      <w:rFonts w:ascii="Times New Roman" w:eastAsia="Times New Roman" w:hAnsi="Times New Roman" w:cs="Times New Roman"/>
      <w:b/>
      <w:sz w:val="24"/>
      <w:szCs w:val="20"/>
      <w:lang w:eastAsia="ru-RU"/>
    </w:rPr>
  </w:style>
  <w:style w:type="character" w:customStyle="1" w:styleId="a5">
    <w:name w:val="Основной шрифт"/>
    <w:rsid w:val="00AB37DC"/>
  </w:style>
  <w:style w:type="paragraph" w:styleId="2">
    <w:name w:val="Body Text Indent 2"/>
    <w:basedOn w:val="a"/>
    <w:link w:val="20"/>
    <w:rsid w:val="00AB37DC"/>
    <w:pPr>
      <w:spacing w:after="120" w:line="480" w:lineRule="auto"/>
      <w:ind w:left="283"/>
    </w:pPr>
  </w:style>
  <w:style w:type="character" w:customStyle="1" w:styleId="20">
    <w:name w:val="Основной текст с отступом 2 Знак"/>
    <w:basedOn w:val="a0"/>
    <w:link w:val="2"/>
    <w:rsid w:val="00AB37DC"/>
    <w:rPr>
      <w:rFonts w:ascii="Times New Roman" w:eastAsia="Times New Roman" w:hAnsi="Times New Roman" w:cs="Times New Roman"/>
      <w:sz w:val="24"/>
      <w:szCs w:val="24"/>
      <w:lang w:eastAsia="ru-RU"/>
    </w:rPr>
  </w:style>
  <w:style w:type="paragraph" w:customStyle="1" w:styleId="a6">
    <w:name w:val="Знак Знак Знак Знак"/>
    <w:basedOn w:val="a"/>
    <w:rsid w:val="00AB37DC"/>
    <w:pPr>
      <w:spacing w:before="100" w:beforeAutospacing="1" w:after="100" w:afterAutospacing="1"/>
    </w:pPr>
    <w:rPr>
      <w:rFonts w:ascii="Tahoma" w:hAnsi="Tahoma"/>
      <w:sz w:val="20"/>
      <w:szCs w:val="20"/>
      <w:lang w:val="en-US" w:eastAsia="en-US"/>
    </w:rPr>
  </w:style>
  <w:style w:type="paragraph" w:customStyle="1" w:styleId="Normal1">
    <w:name w:val="Normal1"/>
    <w:rsid w:val="00AB37DC"/>
    <w:pPr>
      <w:snapToGrid w:val="0"/>
      <w:spacing w:before="100" w:after="100" w:line="240" w:lineRule="auto"/>
    </w:pPr>
    <w:rPr>
      <w:rFonts w:ascii="Times New Roman" w:eastAsia="Calibri" w:hAnsi="Times New Roman" w:cs="Times New Roman"/>
      <w:sz w:val="24"/>
      <w:szCs w:val="20"/>
      <w:lang w:eastAsia="ru-RU"/>
    </w:rPr>
  </w:style>
  <w:style w:type="table" w:styleId="a7">
    <w:name w:val="Table Grid"/>
    <w:basedOn w:val="a1"/>
    <w:rsid w:val="00AB37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next w:val="a"/>
    <w:link w:val="a9"/>
    <w:uiPriority w:val="11"/>
    <w:qFormat/>
    <w:rsid w:val="00E44E47"/>
    <w:rPr>
      <w:rFonts w:asciiTheme="majorHAnsi" w:eastAsiaTheme="majorEastAsia" w:hAnsiTheme="majorHAnsi" w:cstheme="majorBidi"/>
      <w:i/>
      <w:iCs/>
      <w:color w:val="4F81BD" w:themeColor="accent1"/>
      <w:spacing w:val="15"/>
    </w:rPr>
  </w:style>
  <w:style w:type="character" w:customStyle="1" w:styleId="a9">
    <w:name w:val="Подзаголовок Знак"/>
    <w:basedOn w:val="a0"/>
    <w:link w:val="a8"/>
    <w:uiPriority w:val="11"/>
    <w:rsid w:val="00E44E47"/>
    <w:rPr>
      <w:rFonts w:asciiTheme="majorHAnsi" w:eastAsiaTheme="majorEastAsia" w:hAnsiTheme="majorHAnsi" w:cstheme="majorBidi"/>
      <w:i/>
      <w:iCs/>
      <w:color w:val="4F81BD" w:themeColor="accent1"/>
      <w:spacing w:val="15"/>
      <w:sz w:val="24"/>
      <w:szCs w:val="24"/>
      <w:lang w:eastAsia="ru-RU"/>
    </w:rPr>
  </w:style>
  <w:style w:type="paragraph" w:styleId="aa">
    <w:name w:val="Plain Text"/>
    <w:basedOn w:val="a"/>
    <w:link w:val="ab"/>
    <w:unhideWhenUsed/>
    <w:rsid w:val="00E44E47"/>
    <w:rPr>
      <w:rFonts w:ascii="Courier New" w:hAnsi="Courier New" w:cs="Courier New"/>
      <w:sz w:val="20"/>
      <w:szCs w:val="20"/>
    </w:rPr>
  </w:style>
  <w:style w:type="character" w:customStyle="1" w:styleId="ab">
    <w:name w:val="Текст Знак"/>
    <w:basedOn w:val="a0"/>
    <w:link w:val="aa"/>
    <w:rsid w:val="00E44E47"/>
    <w:rPr>
      <w:rFonts w:ascii="Courier New" w:eastAsia="Times New Roman" w:hAnsi="Courier New" w:cs="Courier New"/>
      <w:sz w:val="20"/>
      <w:szCs w:val="20"/>
      <w:lang w:eastAsia="ru-RU"/>
    </w:rPr>
  </w:style>
  <w:style w:type="paragraph" w:styleId="ac">
    <w:name w:val="List Paragraph"/>
    <w:basedOn w:val="a"/>
    <w:uiPriority w:val="34"/>
    <w:qFormat/>
    <w:rsid w:val="00E44E47"/>
    <w:pPr>
      <w:ind w:left="720"/>
      <w:contextualSpacing/>
    </w:pPr>
    <w:rPr>
      <w:sz w:val="20"/>
      <w:szCs w:val="20"/>
    </w:rPr>
  </w:style>
  <w:style w:type="paragraph" w:customStyle="1" w:styleId="ConsNormal">
    <w:name w:val="ConsNormal"/>
    <w:rsid w:val="00E44E47"/>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nformat0">
    <w:name w:val="consplusnonformat"/>
    <w:basedOn w:val="a"/>
    <w:rsid w:val="00E44E47"/>
    <w:pPr>
      <w:autoSpaceDE w:val="0"/>
      <w:autoSpaceDN w:val="0"/>
    </w:pPr>
    <w:rPr>
      <w:rFonts w:ascii="Courier New" w:hAnsi="Courier New" w:cs="Courier New"/>
      <w:sz w:val="20"/>
      <w:szCs w:val="20"/>
    </w:rPr>
  </w:style>
  <w:style w:type="paragraph" w:customStyle="1" w:styleId="consplusnormal0">
    <w:name w:val="consplusnormal"/>
    <w:basedOn w:val="a"/>
    <w:rsid w:val="00E44E47"/>
    <w:pPr>
      <w:autoSpaceDE w:val="0"/>
      <w:autoSpaceDN w:val="0"/>
      <w:ind w:firstLine="720"/>
    </w:pPr>
    <w:rPr>
      <w:rFonts w:ascii="Arial" w:hAnsi="Arial" w:cs="Arial"/>
      <w:sz w:val="20"/>
      <w:szCs w:val="20"/>
    </w:rPr>
  </w:style>
  <w:style w:type="character" w:customStyle="1" w:styleId="consplusnormal1">
    <w:name w:val="consplusnormal Знак Знак"/>
    <w:basedOn w:val="a0"/>
    <w:link w:val="consplusnormal2"/>
    <w:locked/>
    <w:rsid w:val="00E44E47"/>
    <w:rPr>
      <w:rFonts w:ascii="Arial" w:eastAsia="Times New Roman" w:hAnsi="Arial" w:cs="Arial"/>
      <w:sz w:val="24"/>
      <w:szCs w:val="24"/>
      <w:lang w:eastAsia="ru-RU"/>
    </w:rPr>
  </w:style>
  <w:style w:type="paragraph" w:customStyle="1" w:styleId="consplusnormal2">
    <w:name w:val="consplusnormal Знак"/>
    <w:basedOn w:val="a"/>
    <w:link w:val="consplusnormal1"/>
    <w:rsid w:val="00E44E47"/>
    <w:pPr>
      <w:autoSpaceDE w:val="0"/>
      <w:autoSpaceDN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416507">
      <w:bodyDiv w:val="1"/>
      <w:marLeft w:val="0"/>
      <w:marRight w:val="0"/>
      <w:marTop w:val="0"/>
      <w:marBottom w:val="0"/>
      <w:divBdr>
        <w:top w:val="none" w:sz="0" w:space="0" w:color="auto"/>
        <w:left w:val="none" w:sz="0" w:space="0" w:color="auto"/>
        <w:bottom w:val="none" w:sz="0" w:space="0" w:color="auto"/>
        <w:right w:val="none" w:sz="0" w:space="0" w:color="auto"/>
      </w:divBdr>
    </w:div>
    <w:div w:id="1438599928">
      <w:bodyDiv w:val="1"/>
      <w:marLeft w:val="0"/>
      <w:marRight w:val="0"/>
      <w:marTop w:val="0"/>
      <w:marBottom w:val="0"/>
      <w:divBdr>
        <w:top w:val="none" w:sz="0" w:space="0" w:color="auto"/>
        <w:left w:val="none" w:sz="0" w:space="0" w:color="auto"/>
        <w:bottom w:val="none" w:sz="0" w:space="0" w:color="auto"/>
        <w:right w:val="none" w:sz="0" w:space="0" w:color="auto"/>
      </w:divBdr>
    </w:div>
    <w:div w:id="183378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13</Pages>
  <Words>4955</Words>
  <Characters>28244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6</cp:revision>
  <dcterms:created xsi:type="dcterms:W3CDTF">2013-04-09T09:46:00Z</dcterms:created>
  <dcterms:modified xsi:type="dcterms:W3CDTF">2013-04-09T12:54:00Z</dcterms:modified>
</cp:coreProperties>
</file>