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A7" w:rsidRPr="00E65354" w:rsidRDefault="004C10A7" w:rsidP="001D2263">
      <w:pPr>
        <w:jc w:val="center"/>
        <w:rPr>
          <w:b/>
        </w:rPr>
      </w:pPr>
      <w:r w:rsidRPr="00E65354">
        <w:rPr>
          <w:b/>
        </w:rPr>
        <w:t>ДЛЯ СУБЪЕКТОВ МАЛОГО ПРЕДПРИНИМАТЕЛЬСТВА</w:t>
      </w:r>
    </w:p>
    <w:p w:rsidR="004C10A7" w:rsidRPr="00454C3E" w:rsidRDefault="004C10A7" w:rsidP="001D2263">
      <w:pPr>
        <w:jc w:val="center"/>
        <w:rPr>
          <w:b/>
        </w:rPr>
      </w:pPr>
      <w:r w:rsidRPr="00E65354">
        <w:rPr>
          <w:b/>
        </w:rPr>
        <w:t>ИЗВЕЩЕНИЕ О ПРОВЕДЕНИИ ЗАПРОСА КОТИРОВОК</w:t>
      </w:r>
    </w:p>
    <w:p w:rsidR="004C10A7" w:rsidRDefault="004C10A7" w:rsidP="001D2263">
      <w:pPr>
        <w:jc w:val="right"/>
        <w:outlineLvl w:val="0"/>
      </w:pPr>
    </w:p>
    <w:p w:rsidR="003A11EC" w:rsidRPr="003A11EC" w:rsidRDefault="004C10A7" w:rsidP="001D2263">
      <w:pPr>
        <w:jc w:val="both"/>
        <w:outlineLvl w:val="0"/>
      </w:pPr>
      <w:r>
        <w:t xml:space="preserve">                                                                                               Д</w:t>
      </w:r>
      <w:r w:rsidRPr="00E65354">
        <w:t xml:space="preserve">ата: </w:t>
      </w:r>
      <w:r w:rsidR="003A11EC" w:rsidRPr="003A11EC">
        <w:t>0</w:t>
      </w:r>
      <w:r w:rsidR="00BE2BEC">
        <w:rPr>
          <w:lang w:val="en-US"/>
        </w:rPr>
        <w:t>5</w:t>
      </w:r>
      <w:r w:rsidR="003A11EC">
        <w:t>.04.2013</w:t>
      </w:r>
    </w:p>
    <w:p w:rsidR="004C10A7" w:rsidRPr="00BE2BEC" w:rsidRDefault="004C10A7" w:rsidP="001D2263">
      <w:pPr>
        <w:jc w:val="both"/>
        <w:outlineLvl w:val="0"/>
        <w:rPr>
          <w:lang w:val="en-US"/>
        </w:rPr>
      </w:pPr>
      <w:r>
        <w:t xml:space="preserve">                                                                                               </w:t>
      </w:r>
      <w:r w:rsidRPr="00E65354">
        <w:t xml:space="preserve">Регистрационный </w:t>
      </w:r>
      <w:r>
        <w:t xml:space="preserve">№ </w:t>
      </w:r>
      <w:r w:rsidR="00BE2BEC">
        <w:t>5</w:t>
      </w:r>
      <w:r w:rsidR="00BE2BEC">
        <w:rPr>
          <w:lang w:val="en-US"/>
        </w:rPr>
        <w:t>3</w:t>
      </w:r>
    </w:p>
    <w:p w:rsidR="004C10A7" w:rsidRPr="00E65354" w:rsidRDefault="004C10A7"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4081"/>
        <w:gridCol w:w="6292"/>
      </w:tblGrid>
      <w:tr w:rsidR="004C10A7" w:rsidRPr="00E65354" w:rsidTr="009524A4">
        <w:trPr>
          <w:trHeight w:val="240"/>
        </w:trPr>
        <w:tc>
          <w:tcPr>
            <w:tcW w:w="1967"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left="-360" w:firstLine="360"/>
              <w:rPr>
                <w:rFonts w:ascii="Times New Roman" w:hAnsi="Times New Roman"/>
                <w:sz w:val="20"/>
              </w:rPr>
            </w:pPr>
            <w:r w:rsidRPr="002C276C">
              <w:rPr>
                <w:rFonts w:ascii="Times New Roman" w:hAnsi="Times New Roman"/>
                <w:sz w:val="20"/>
              </w:rPr>
              <w:t xml:space="preserve">Наименование заказчика </w:t>
            </w:r>
          </w:p>
        </w:tc>
        <w:tc>
          <w:tcPr>
            <w:tcW w:w="3033" w:type="pct"/>
            <w:tcBorders>
              <w:top w:val="single" w:sz="6" w:space="0" w:color="auto"/>
              <w:left w:val="single" w:sz="6" w:space="0" w:color="auto"/>
              <w:bottom w:val="single" w:sz="6" w:space="0" w:color="auto"/>
              <w:right w:val="single" w:sz="6" w:space="0" w:color="auto"/>
            </w:tcBorders>
          </w:tcPr>
          <w:p w:rsidR="004C10A7" w:rsidRPr="00BE2BEC" w:rsidRDefault="00BE2BEC" w:rsidP="009F7BB9">
            <w:pPr>
              <w:pStyle w:val="HTML"/>
              <w:jc w:val="both"/>
              <w:rPr>
                <w:rFonts w:ascii="Times New Roman" w:hAnsi="Times New Roman" w:cs="Times New Roman"/>
                <w:sz w:val="22"/>
                <w:szCs w:val="22"/>
              </w:rPr>
            </w:pPr>
            <w:r w:rsidRPr="00BE2BEC">
              <w:rPr>
                <w:rFonts w:ascii="Times New Roman" w:hAnsi="Times New Roman" w:cs="Times New Roman"/>
                <w:sz w:val="22"/>
                <w:szCs w:val="22"/>
              </w:rPr>
              <w:t>Муниципальное бюджетное учреждение дополнительного образования детей детско-юношеская спортивная школа №11 комитета по физической культуре и спорту администрации города Иванова</w:t>
            </w:r>
          </w:p>
        </w:tc>
      </w:tr>
      <w:tr w:rsidR="004C10A7" w:rsidRPr="00E65354" w:rsidTr="009524A4">
        <w:trPr>
          <w:trHeight w:val="240"/>
        </w:trPr>
        <w:tc>
          <w:tcPr>
            <w:tcW w:w="1967"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Почтовый адрес заказчика</w:t>
            </w:r>
          </w:p>
        </w:tc>
        <w:tc>
          <w:tcPr>
            <w:tcW w:w="3033" w:type="pct"/>
            <w:tcBorders>
              <w:top w:val="single" w:sz="6" w:space="0" w:color="auto"/>
              <w:left w:val="single" w:sz="6" w:space="0" w:color="auto"/>
              <w:bottom w:val="single" w:sz="6" w:space="0" w:color="auto"/>
              <w:right w:val="single" w:sz="6" w:space="0" w:color="auto"/>
            </w:tcBorders>
          </w:tcPr>
          <w:p w:rsidR="004C10A7" w:rsidRPr="00BE2BEC" w:rsidRDefault="00BE2BEC" w:rsidP="00BE2BEC">
            <w:pPr>
              <w:pStyle w:val="HTML"/>
              <w:jc w:val="both"/>
              <w:rPr>
                <w:rFonts w:ascii="Times New Roman" w:hAnsi="Times New Roman" w:cs="Times New Roman"/>
                <w:sz w:val="22"/>
                <w:szCs w:val="22"/>
              </w:rPr>
            </w:pPr>
            <w:r w:rsidRPr="00BE2BEC">
              <w:rPr>
                <w:rFonts w:ascii="Times New Roman" w:hAnsi="Times New Roman" w:cs="Times New Roman"/>
                <w:sz w:val="22"/>
                <w:szCs w:val="22"/>
              </w:rPr>
              <w:t xml:space="preserve">153032, Российская Федерация, Ивановская область, Иваново г, </w:t>
            </w:r>
            <w:r>
              <w:rPr>
                <w:rFonts w:ascii="Times New Roman" w:hAnsi="Times New Roman" w:cs="Times New Roman"/>
                <w:sz w:val="22"/>
                <w:szCs w:val="22"/>
              </w:rPr>
              <w:t>ул.</w:t>
            </w:r>
            <w:r w:rsidRPr="00BE2BEC">
              <w:rPr>
                <w:rFonts w:ascii="Times New Roman" w:hAnsi="Times New Roman" w:cs="Times New Roman"/>
                <w:sz w:val="22"/>
                <w:szCs w:val="22"/>
              </w:rPr>
              <w:t xml:space="preserve"> Колотилова, 41</w:t>
            </w:r>
          </w:p>
        </w:tc>
      </w:tr>
      <w:tr w:rsidR="004C10A7" w:rsidRPr="00E65354" w:rsidTr="009524A4">
        <w:trPr>
          <w:trHeight w:val="240"/>
        </w:trPr>
        <w:tc>
          <w:tcPr>
            <w:tcW w:w="1967"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Номер контактного телефона заказчика</w:t>
            </w:r>
          </w:p>
        </w:tc>
        <w:tc>
          <w:tcPr>
            <w:tcW w:w="3033" w:type="pct"/>
            <w:tcBorders>
              <w:top w:val="single" w:sz="6" w:space="0" w:color="auto"/>
              <w:left w:val="single" w:sz="6" w:space="0" w:color="auto"/>
              <w:bottom w:val="single" w:sz="6" w:space="0" w:color="auto"/>
              <w:right w:val="single" w:sz="6" w:space="0" w:color="auto"/>
            </w:tcBorders>
          </w:tcPr>
          <w:p w:rsidR="004C10A7" w:rsidRPr="00BE2BEC" w:rsidRDefault="00BE2BEC" w:rsidP="009F7BB9">
            <w:pPr>
              <w:pStyle w:val="HTML"/>
              <w:jc w:val="both"/>
              <w:rPr>
                <w:rFonts w:ascii="Times New Roman" w:hAnsi="Times New Roman" w:cs="Times New Roman"/>
                <w:sz w:val="22"/>
                <w:szCs w:val="22"/>
              </w:rPr>
            </w:pPr>
            <w:r w:rsidRPr="00BE2BEC">
              <w:rPr>
                <w:rFonts w:ascii="Times New Roman" w:hAnsi="Times New Roman" w:cs="Times New Roman"/>
                <w:sz w:val="22"/>
                <w:szCs w:val="22"/>
              </w:rPr>
              <w:t>7-4932-30-33-84</w:t>
            </w:r>
          </w:p>
        </w:tc>
      </w:tr>
      <w:tr w:rsidR="004C10A7" w:rsidRPr="00E65354" w:rsidTr="009524A4">
        <w:trPr>
          <w:trHeight w:val="240"/>
        </w:trPr>
        <w:tc>
          <w:tcPr>
            <w:tcW w:w="1967" w:type="pct"/>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both"/>
              <w:rPr>
                <w:rFonts w:ascii="Times New Roman" w:hAnsi="Times New Roman"/>
                <w:sz w:val="20"/>
              </w:rPr>
            </w:pPr>
            <w:r w:rsidRPr="002C276C">
              <w:rPr>
                <w:rFonts w:ascii="Times New Roman" w:hAnsi="Times New Roman"/>
                <w:sz w:val="20"/>
              </w:rPr>
              <w:t xml:space="preserve">г. Иваново, пл. Революции, д. 6, к. </w:t>
            </w:r>
            <w:r w:rsidR="003A11EC">
              <w:rPr>
                <w:rFonts w:ascii="Times New Roman" w:hAnsi="Times New Roman"/>
                <w:sz w:val="20"/>
              </w:rPr>
              <w:t>301</w:t>
            </w:r>
            <w:r w:rsidRPr="002C276C">
              <w:rPr>
                <w:rFonts w:ascii="Times New Roman" w:hAnsi="Times New Roman"/>
                <w:sz w:val="20"/>
              </w:rPr>
              <w:t xml:space="preserve">, </w:t>
            </w:r>
          </w:p>
          <w:p w:rsidR="004C10A7" w:rsidRPr="002C276C" w:rsidRDefault="004C10A7" w:rsidP="009F7BB9">
            <w:pPr>
              <w:pStyle w:val="ConsPlusNormal"/>
              <w:widowControl/>
              <w:ind w:firstLine="0"/>
              <w:jc w:val="both"/>
              <w:rPr>
                <w:rFonts w:ascii="Times New Roman" w:hAnsi="Times New Roman"/>
                <w:sz w:val="20"/>
              </w:rPr>
            </w:pPr>
            <w:r w:rsidRPr="002C276C">
              <w:rPr>
                <w:rFonts w:ascii="Times New Roman" w:hAnsi="Times New Roman"/>
                <w:sz w:val="20"/>
              </w:rPr>
              <w:t>Администрация города Иванова</w:t>
            </w:r>
          </w:p>
        </w:tc>
      </w:tr>
    </w:tbl>
    <w:p w:rsidR="003A11EC" w:rsidRDefault="003A11EC" w:rsidP="003822F8">
      <w:pPr>
        <w:ind w:left="6379"/>
        <w:rPr>
          <w:sz w:val="20"/>
          <w:szCs w:val="20"/>
        </w:rPr>
      </w:pPr>
    </w:p>
    <w:p w:rsidR="003A11EC" w:rsidRPr="00493521" w:rsidRDefault="003A11EC" w:rsidP="00493521">
      <w:pPr>
        <w:rPr>
          <w:sz w:val="20"/>
          <w:szCs w:val="20"/>
          <w:lang w:val="en-US"/>
        </w:rPr>
      </w:pPr>
    </w:p>
    <w:p w:rsidR="003A11EC" w:rsidRDefault="003A11EC" w:rsidP="003822F8">
      <w:pPr>
        <w:ind w:left="6379"/>
        <w:rPr>
          <w:sz w:val="20"/>
          <w:szCs w:val="20"/>
        </w:rPr>
      </w:pPr>
    </w:p>
    <w:tbl>
      <w:tblPr>
        <w:tblW w:w="5331" w:type="pct"/>
        <w:tblInd w:w="-290" w:type="dxa"/>
        <w:tblLayout w:type="fixed"/>
        <w:tblCellMar>
          <w:left w:w="70" w:type="dxa"/>
          <w:right w:w="70" w:type="dxa"/>
        </w:tblCellMar>
        <w:tblLook w:val="0000" w:firstRow="0" w:lastRow="0" w:firstColumn="0" w:lastColumn="0" w:noHBand="0" w:noVBand="0"/>
      </w:tblPr>
      <w:tblGrid>
        <w:gridCol w:w="1353"/>
        <w:gridCol w:w="1862"/>
        <w:gridCol w:w="7209"/>
      </w:tblGrid>
      <w:tr w:rsidR="003526FD" w:rsidRPr="00E65354" w:rsidTr="002159C7">
        <w:trPr>
          <w:trHeight w:val="720"/>
        </w:trPr>
        <w:tc>
          <w:tcPr>
            <w:tcW w:w="649" w:type="pct"/>
            <w:tcBorders>
              <w:top w:val="single" w:sz="6" w:space="0" w:color="auto"/>
              <w:left w:val="single" w:sz="6" w:space="0" w:color="auto"/>
              <w:bottom w:val="single" w:sz="6" w:space="0" w:color="auto"/>
              <w:right w:val="single" w:sz="6" w:space="0" w:color="auto"/>
            </w:tcBorders>
            <w:vAlign w:val="center"/>
          </w:tcPr>
          <w:p w:rsidR="003526FD" w:rsidRPr="002C276C" w:rsidRDefault="003526FD" w:rsidP="008D35E6">
            <w:pPr>
              <w:pStyle w:val="ConsPlusNormal"/>
              <w:widowControl/>
              <w:ind w:firstLine="0"/>
              <w:jc w:val="center"/>
              <w:rPr>
                <w:rFonts w:ascii="Times New Roman" w:hAnsi="Times New Roman"/>
                <w:sz w:val="20"/>
              </w:rPr>
            </w:pPr>
            <w:r w:rsidRPr="002C276C">
              <w:rPr>
                <w:rFonts w:ascii="Times New Roman" w:hAnsi="Times New Roman"/>
                <w:sz w:val="20"/>
              </w:rPr>
              <w:t>Наименование поставляемых товаров, выполняемых работ, оказываемых услуг</w:t>
            </w:r>
          </w:p>
        </w:tc>
        <w:tc>
          <w:tcPr>
            <w:tcW w:w="4351" w:type="pct"/>
            <w:gridSpan w:val="2"/>
            <w:tcBorders>
              <w:top w:val="single" w:sz="6" w:space="0" w:color="auto"/>
              <w:left w:val="single" w:sz="6" w:space="0" w:color="auto"/>
              <w:bottom w:val="single" w:sz="6" w:space="0" w:color="auto"/>
              <w:right w:val="single" w:sz="6" w:space="0" w:color="auto"/>
            </w:tcBorders>
            <w:vAlign w:val="center"/>
          </w:tcPr>
          <w:p w:rsidR="003526FD" w:rsidRPr="002C276C" w:rsidRDefault="003526FD" w:rsidP="008D35E6">
            <w:pPr>
              <w:pStyle w:val="ConsPlusNormal"/>
              <w:widowControl/>
              <w:ind w:firstLine="0"/>
              <w:jc w:val="center"/>
              <w:rPr>
                <w:rFonts w:ascii="Times New Roman" w:hAnsi="Times New Roman"/>
                <w:sz w:val="20"/>
              </w:rPr>
            </w:pPr>
            <w:r w:rsidRPr="002C276C">
              <w:rPr>
                <w:rFonts w:ascii="Times New Roman" w:hAnsi="Times New Roman"/>
                <w:sz w:val="20"/>
              </w:rPr>
              <w:t>Характеристики поставляемых товаров, выполняемых работ, оказываемых услуг</w:t>
            </w:r>
          </w:p>
        </w:tc>
      </w:tr>
      <w:tr w:rsidR="003526FD" w:rsidRPr="00E65354" w:rsidTr="003526FD">
        <w:trPr>
          <w:cantSplit/>
          <w:trHeight w:val="480"/>
        </w:trPr>
        <w:tc>
          <w:tcPr>
            <w:tcW w:w="649" w:type="pct"/>
            <w:vMerge w:val="restart"/>
            <w:tcBorders>
              <w:top w:val="single" w:sz="6" w:space="0" w:color="auto"/>
              <w:left w:val="single" w:sz="6" w:space="0" w:color="auto"/>
              <w:bottom w:val="nil"/>
              <w:right w:val="single" w:sz="6" w:space="0" w:color="auto"/>
            </w:tcBorders>
          </w:tcPr>
          <w:p w:rsidR="003526FD" w:rsidRPr="00493521" w:rsidRDefault="002159C7" w:rsidP="008D35E6">
            <w:pPr>
              <w:pStyle w:val="ConsPlusNormal"/>
              <w:widowControl/>
              <w:ind w:firstLine="0"/>
              <w:rPr>
                <w:rFonts w:ascii="Times New Roman" w:hAnsi="Times New Roman"/>
                <w:sz w:val="20"/>
              </w:rPr>
            </w:pPr>
            <w:r>
              <w:rPr>
                <w:rFonts w:ascii="Times New Roman" w:eastAsia="Times New Roman" w:hAnsi="Times New Roman"/>
              </w:rPr>
              <w:t>О</w:t>
            </w:r>
            <w:r w:rsidR="003526FD" w:rsidRPr="00493521">
              <w:rPr>
                <w:rFonts w:ascii="Times New Roman" w:eastAsia="Times New Roman" w:hAnsi="Times New Roman"/>
              </w:rPr>
              <w:t xml:space="preserve">вес фуражный, сено </w:t>
            </w:r>
            <w:proofErr w:type="spellStart"/>
            <w:proofErr w:type="gramStart"/>
            <w:r w:rsidR="003526FD" w:rsidRPr="00493521">
              <w:rPr>
                <w:rFonts w:ascii="Times New Roman" w:eastAsia="Times New Roman" w:hAnsi="Times New Roman"/>
              </w:rPr>
              <w:t>клеверо-тимофеечное</w:t>
            </w:r>
            <w:proofErr w:type="spellEnd"/>
            <w:proofErr w:type="gramEnd"/>
          </w:p>
        </w:tc>
        <w:tc>
          <w:tcPr>
            <w:tcW w:w="893" w:type="pct"/>
            <w:tcBorders>
              <w:top w:val="single" w:sz="6" w:space="0" w:color="auto"/>
              <w:left w:val="single" w:sz="6" w:space="0" w:color="auto"/>
              <w:bottom w:val="single" w:sz="6" w:space="0" w:color="auto"/>
              <w:right w:val="single" w:sz="6" w:space="0" w:color="auto"/>
            </w:tcBorders>
          </w:tcPr>
          <w:p w:rsidR="003526FD" w:rsidRPr="002C276C" w:rsidRDefault="003526FD" w:rsidP="008D35E6">
            <w:pPr>
              <w:pStyle w:val="ConsPlusNormal"/>
              <w:widowControl/>
              <w:ind w:firstLine="0"/>
              <w:rPr>
                <w:rFonts w:ascii="Times New Roman" w:hAnsi="Times New Roman"/>
                <w:sz w:val="20"/>
              </w:rPr>
            </w:pPr>
            <w:r w:rsidRPr="002C276C">
              <w:rPr>
                <w:rFonts w:ascii="Times New Roman" w:hAnsi="Times New Roman"/>
                <w:sz w:val="20"/>
              </w:rPr>
              <w:t>Технические характеристики  товаров, работ, услуг</w:t>
            </w:r>
          </w:p>
        </w:tc>
        <w:tc>
          <w:tcPr>
            <w:tcW w:w="3459" w:type="pct"/>
            <w:tcBorders>
              <w:top w:val="single" w:sz="6" w:space="0" w:color="auto"/>
              <w:left w:val="single" w:sz="6" w:space="0" w:color="auto"/>
              <w:bottom w:val="single" w:sz="6" w:space="0" w:color="auto"/>
              <w:right w:val="single" w:sz="6" w:space="0" w:color="auto"/>
            </w:tcBorders>
          </w:tcPr>
          <w:p w:rsidR="003526FD" w:rsidRPr="003526FD" w:rsidRDefault="003526FD" w:rsidP="008D35E6">
            <w:pPr>
              <w:pStyle w:val="ConsPlusNormal"/>
              <w:widowControl/>
              <w:ind w:firstLine="0"/>
              <w:rPr>
                <w:rFonts w:ascii="Times New Roman" w:hAnsi="Times New Roman"/>
                <w:sz w:val="20"/>
              </w:rPr>
            </w:pPr>
            <w:r w:rsidRPr="003526FD">
              <w:rPr>
                <w:rFonts w:ascii="Times New Roman" w:eastAsia="Times New Roman" w:hAnsi="Times New Roman"/>
              </w:rPr>
              <w:t>1. Сбор 2012 года. 2. Овес должен быть тяжеловесным, чистым, блестящим, сухим, без затхлого запаха, не запыленным. 3. Должен иметь результаты лабораторных исследований кормов на безопасность на превышение допустимых концентраций (ПДК). 4. Не должен содержать посторонние примеси (металлические предметы, стекло, земля, песок и т.д.) 5. Не должен быть заражен микро-макрофлорой (спорами, грибами), продуктами жизнедеятельность, опасными для здоровья животных, а также насекомыми. Должен соответствовать ГОСТ</w:t>
            </w:r>
            <w:proofErr w:type="gramStart"/>
            <w:r w:rsidRPr="003526FD">
              <w:rPr>
                <w:rFonts w:ascii="Times New Roman" w:eastAsia="Times New Roman" w:hAnsi="Times New Roman"/>
              </w:rPr>
              <w:t>.</w:t>
            </w:r>
            <w:proofErr w:type="gramEnd"/>
            <w:r w:rsidRPr="003526FD">
              <w:rPr>
                <w:rFonts w:ascii="Times New Roman" w:eastAsia="Times New Roman" w:hAnsi="Times New Roman"/>
              </w:rPr>
              <w:t xml:space="preserve"> </w:t>
            </w:r>
            <w:proofErr w:type="gramStart"/>
            <w:r w:rsidRPr="003526FD">
              <w:rPr>
                <w:rFonts w:ascii="Times New Roman" w:eastAsia="Times New Roman" w:hAnsi="Times New Roman"/>
              </w:rPr>
              <w:t>о</w:t>
            </w:r>
            <w:proofErr w:type="gramEnd"/>
            <w:r w:rsidRPr="003526FD">
              <w:rPr>
                <w:rFonts w:ascii="Times New Roman" w:eastAsia="Times New Roman" w:hAnsi="Times New Roman"/>
              </w:rPr>
              <w:t xml:space="preserve">вес должен поставляться в мешках по 30-40кг, доставка и выгрузка осуществляется поставщиком товара. 6. Сено </w:t>
            </w:r>
            <w:proofErr w:type="spellStart"/>
            <w:proofErr w:type="gramStart"/>
            <w:r w:rsidRPr="003526FD">
              <w:rPr>
                <w:rFonts w:ascii="Times New Roman" w:eastAsia="Times New Roman" w:hAnsi="Times New Roman"/>
              </w:rPr>
              <w:t>клеверо-тимофеечное</w:t>
            </w:r>
            <w:proofErr w:type="spellEnd"/>
            <w:proofErr w:type="gramEnd"/>
            <w:r w:rsidRPr="003526FD">
              <w:rPr>
                <w:rFonts w:ascii="Times New Roman" w:eastAsia="Times New Roman" w:hAnsi="Times New Roman"/>
              </w:rPr>
              <w:t xml:space="preserve"> урожай 2012 года. Сено по внешнему виду и запаху должно соответствовать доброкачественному и быть без признаков </w:t>
            </w:r>
            <w:proofErr w:type="spellStart"/>
            <w:r w:rsidRPr="003526FD">
              <w:rPr>
                <w:rFonts w:ascii="Times New Roman" w:eastAsia="Times New Roman" w:hAnsi="Times New Roman"/>
              </w:rPr>
              <w:t>горелости</w:t>
            </w:r>
            <w:proofErr w:type="spellEnd"/>
            <w:r w:rsidRPr="003526FD">
              <w:rPr>
                <w:rFonts w:ascii="Times New Roman" w:eastAsia="Times New Roman" w:hAnsi="Times New Roman"/>
              </w:rPr>
              <w:t xml:space="preserve">, а также не содержать затхлого, плесневого, гнилостного и других посторонних запахов.. Цвет сена должен быть для сеяного злакового и сена естественных сенокосов - от зеленого </w:t>
            </w:r>
            <w:proofErr w:type="gramStart"/>
            <w:r w:rsidRPr="003526FD">
              <w:rPr>
                <w:rFonts w:ascii="Times New Roman" w:eastAsia="Times New Roman" w:hAnsi="Times New Roman"/>
              </w:rPr>
              <w:t>до</w:t>
            </w:r>
            <w:proofErr w:type="gramEnd"/>
            <w:r w:rsidRPr="003526FD">
              <w:rPr>
                <w:rFonts w:ascii="Times New Roman" w:eastAsia="Times New Roman" w:hAnsi="Times New Roman"/>
              </w:rPr>
              <w:t xml:space="preserve"> желто-зеленого или зелено-бурого. Доставка товара производится по мере необходимости по согласованию с потребителем</w:t>
            </w:r>
            <w:proofErr w:type="gramStart"/>
            <w:r w:rsidRPr="003526FD">
              <w:rPr>
                <w:rFonts w:ascii="Times New Roman" w:eastAsia="Times New Roman" w:hAnsi="Times New Roman"/>
              </w:rPr>
              <w:t>.</w:t>
            </w:r>
            <w:proofErr w:type="gramEnd"/>
            <w:r w:rsidRPr="003526FD">
              <w:rPr>
                <w:rFonts w:ascii="Times New Roman" w:eastAsia="Times New Roman" w:hAnsi="Times New Roman"/>
              </w:rPr>
              <w:t xml:space="preserve"> </w:t>
            </w:r>
            <w:proofErr w:type="gramStart"/>
            <w:r w:rsidRPr="003526FD">
              <w:rPr>
                <w:rFonts w:ascii="Times New Roman" w:eastAsia="Times New Roman" w:hAnsi="Times New Roman"/>
              </w:rPr>
              <w:t>о</w:t>
            </w:r>
            <w:proofErr w:type="gramEnd"/>
            <w:r w:rsidRPr="003526FD">
              <w:rPr>
                <w:rFonts w:ascii="Times New Roman" w:eastAsia="Times New Roman" w:hAnsi="Times New Roman"/>
              </w:rPr>
              <w:t xml:space="preserve">вес фуражный – 13400 КГ, сено </w:t>
            </w:r>
            <w:proofErr w:type="spellStart"/>
            <w:r w:rsidRPr="003526FD">
              <w:rPr>
                <w:rFonts w:ascii="Times New Roman" w:eastAsia="Times New Roman" w:hAnsi="Times New Roman"/>
              </w:rPr>
              <w:t>клеверо-тимофеечное</w:t>
            </w:r>
            <w:proofErr w:type="spellEnd"/>
            <w:r w:rsidRPr="003526FD">
              <w:rPr>
                <w:rFonts w:ascii="Times New Roman" w:eastAsia="Times New Roman" w:hAnsi="Times New Roman"/>
              </w:rPr>
              <w:t xml:space="preserve"> - 13200 КГ </w:t>
            </w:r>
            <w:r w:rsidRPr="003526FD">
              <w:rPr>
                <w:rFonts w:ascii="Times New Roman" w:eastAsia="Times New Roman" w:hAnsi="Times New Roman"/>
              </w:rPr>
              <w:br/>
              <w:t>Овес должен поставляться в мешках по 30-35 кг, сено в рулонах.</w:t>
            </w:r>
            <w:r w:rsidRPr="003526FD">
              <w:rPr>
                <w:rFonts w:ascii="Times New Roman" w:eastAsia="Times New Roman" w:hAnsi="Times New Roman"/>
              </w:rPr>
              <w:br/>
              <w:t>овес фуражный - 13400 КГ</w:t>
            </w:r>
            <w:r w:rsidRPr="003526FD">
              <w:rPr>
                <w:rFonts w:ascii="Times New Roman" w:eastAsia="Times New Roman" w:hAnsi="Times New Roman"/>
              </w:rPr>
              <w:br/>
              <w:t xml:space="preserve">сено </w:t>
            </w:r>
            <w:proofErr w:type="spellStart"/>
            <w:r w:rsidRPr="003526FD">
              <w:rPr>
                <w:rFonts w:ascii="Times New Roman" w:eastAsia="Times New Roman" w:hAnsi="Times New Roman"/>
              </w:rPr>
              <w:t>клеверо-тимофеечное</w:t>
            </w:r>
            <w:proofErr w:type="spellEnd"/>
            <w:r w:rsidRPr="003526FD">
              <w:rPr>
                <w:rFonts w:ascii="Times New Roman" w:eastAsia="Times New Roman" w:hAnsi="Times New Roman"/>
              </w:rPr>
              <w:t xml:space="preserve"> - 13200 КГ</w:t>
            </w:r>
          </w:p>
        </w:tc>
      </w:tr>
      <w:tr w:rsidR="003526FD" w:rsidRPr="00E65354" w:rsidTr="002159C7">
        <w:trPr>
          <w:cantSplit/>
          <w:trHeight w:val="979"/>
        </w:trPr>
        <w:tc>
          <w:tcPr>
            <w:tcW w:w="649" w:type="pct"/>
            <w:vMerge/>
            <w:tcBorders>
              <w:top w:val="nil"/>
              <w:left w:val="single" w:sz="6" w:space="0" w:color="auto"/>
              <w:bottom w:val="single" w:sz="4" w:space="0" w:color="auto"/>
              <w:right w:val="single" w:sz="6" w:space="0" w:color="auto"/>
            </w:tcBorders>
          </w:tcPr>
          <w:p w:rsidR="003526FD" w:rsidRPr="002C276C" w:rsidRDefault="003526FD" w:rsidP="008D35E6">
            <w:pPr>
              <w:pStyle w:val="ConsPlusNormal"/>
              <w:widowControl/>
              <w:ind w:firstLine="0"/>
              <w:rPr>
                <w:rFonts w:ascii="Times New Roman" w:hAnsi="Times New Roman"/>
                <w:sz w:val="20"/>
              </w:rPr>
            </w:pPr>
          </w:p>
        </w:tc>
        <w:tc>
          <w:tcPr>
            <w:tcW w:w="893" w:type="pct"/>
            <w:tcBorders>
              <w:top w:val="single" w:sz="6" w:space="0" w:color="auto"/>
              <w:left w:val="single" w:sz="6" w:space="0" w:color="auto"/>
              <w:bottom w:val="single" w:sz="4" w:space="0" w:color="auto"/>
              <w:right w:val="single" w:sz="6" w:space="0" w:color="auto"/>
            </w:tcBorders>
          </w:tcPr>
          <w:p w:rsidR="003526FD" w:rsidRPr="002C276C" w:rsidRDefault="003526FD" w:rsidP="008D35E6">
            <w:pPr>
              <w:pStyle w:val="ConsPlusNormal"/>
              <w:widowControl/>
              <w:ind w:firstLine="0"/>
              <w:rPr>
                <w:rFonts w:ascii="Times New Roman" w:hAnsi="Times New Roman"/>
                <w:sz w:val="20"/>
              </w:rPr>
            </w:pPr>
            <w:r w:rsidRPr="002C276C">
              <w:rPr>
                <w:rFonts w:ascii="Times New Roman" w:hAnsi="Times New Roman"/>
                <w:sz w:val="20"/>
              </w:rPr>
              <w:t>Требования к безопасности</w:t>
            </w:r>
            <w:r w:rsidRPr="002C276C">
              <w:rPr>
                <w:rFonts w:ascii="Times New Roman" w:hAnsi="Times New Roman"/>
                <w:sz w:val="20"/>
              </w:rPr>
              <w:br/>
              <w:t>товаров, работ, услуг</w:t>
            </w:r>
          </w:p>
        </w:tc>
        <w:tc>
          <w:tcPr>
            <w:tcW w:w="3459" w:type="pct"/>
            <w:tcBorders>
              <w:top w:val="single" w:sz="6" w:space="0" w:color="auto"/>
              <w:left w:val="single" w:sz="6" w:space="0" w:color="auto"/>
              <w:bottom w:val="single" w:sz="4" w:space="0" w:color="auto"/>
              <w:right w:val="single" w:sz="6" w:space="0" w:color="auto"/>
            </w:tcBorders>
          </w:tcPr>
          <w:p w:rsidR="003526FD" w:rsidRPr="003526FD" w:rsidRDefault="003526FD" w:rsidP="008D35E6">
            <w:pPr>
              <w:pStyle w:val="ConsPlusNormal"/>
              <w:widowControl/>
              <w:ind w:firstLine="0"/>
              <w:rPr>
                <w:rFonts w:ascii="Times New Roman" w:hAnsi="Times New Roman"/>
                <w:sz w:val="20"/>
              </w:rPr>
            </w:pPr>
            <w:r w:rsidRPr="003526FD">
              <w:rPr>
                <w:rFonts w:ascii="Times New Roman" w:eastAsia="Times New Roman" w:hAnsi="Times New Roman"/>
              </w:rPr>
              <w:t xml:space="preserve">Документы, подтверждающие соответствие товаров, работ, услуг требованиям законодательства РФ (п.5 ч.4 статьи 41.6 94-ФЗ) Документы, подтверждающие соответствие товаров, работ, услуг требованиям законодательства РФ (п.5 ч.4 статьи 41.6 94-ФЗ) </w:t>
            </w:r>
            <w:proofErr w:type="spellStart"/>
            <w:r w:rsidRPr="003526FD">
              <w:rPr>
                <w:rFonts w:ascii="Times New Roman" w:eastAsia="Times New Roman" w:hAnsi="Times New Roman"/>
              </w:rPr>
              <w:t>специальныу</w:t>
            </w:r>
            <w:proofErr w:type="spellEnd"/>
            <w:r w:rsidRPr="003526FD">
              <w:rPr>
                <w:rFonts w:ascii="Times New Roman" w:eastAsia="Times New Roman" w:hAnsi="Times New Roman"/>
              </w:rPr>
              <w:t xml:space="preserve"> нормы, ГОСТы, санитарно-эпидемиологические требования, ветеринарные </w:t>
            </w:r>
            <w:proofErr w:type="spellStart"/>
            <w:r w:rsidRPr="003526FD">
              <w:rPr>
                <w:rFonts w:ascii="Times New Roman" w:eastAsia="Times New Roman" w:hAnsi="Times New Roman"/>
              </w:rPr>
              <w:t>свидетельства</w:t>
            </w:r>
            <w:proofErr w:type="gramStart"/>
            <w:r w:rsidRPr="003526FD">
              <w:rPr>
                <w:rFonts w:ascii="Times New Roman" w:eastAsia="Times New Roman" w:hAnsi="Times New Roman"/>
              </w:rPr>
              <w:t>.Ф</w:t>
            </w:r>
            <w:proofErr w:type="gramEnd"/>
            <w:r w:rsidRPr="003526FD">
              <w:rPr>
                <w:rFonts w:ascii="Times New Roman" w:eastAsia="Times New Roman" w:hAnsi="Times New Roman"/>
              </w:rPr>
              <w:t>З</w:t>
            </w:r>
            <w:proofErr w:type="spellEnd"/>
            <w:r w:rsidRPr="003526FD">
              <w:rPr>
                <w:rFonts w:ascii="Times New Roman" w:eastAsia="Times New Roman" w:hAnsi="Times New Roman"/>
              </w:rPr>
              <w:t xml:space="preserve"> №4979-1 "О ветеринарии Качество Товара должно отвечать требованиям специальных норм, ГОСТам, санитарно-эпидемиологическим требованиям, ветеринарного </w:t>
            </w:r>
            <w:proofErr w:type="spellStart"/>
            <w:r w:rsidRPr="003526FD">
              <w:rPr>
                <w:rFonts w:ascii="Times New Roman" w:eastAsia="Times New Roman" w:hAnsi="Times New Roman"/>
              </w:rPr>
              <w:t>свидетельства.Соответствие</w:t>
            </w:r>
            <w:proofErr w:type="spellEnd"/>
            <w:r w:rsidRPr="003526FD">
              <w:rPr>
                <w:rFonts w:ascii="Times New Roman" w:eastAsia="Times New Roman" w:hAnsi="Times New Roman"/>
              </w:rPr>
              <w:t xml:space="preserve"> товара ФЗ №4979-1 "О ветеринарии"</w:t>
            </w:r>
          </w:p>
        </w:tc>
      </w:tr>
    </w:tbl>
    <w:p w:rsidR="00493521" w:rsidRDefault="00493521" w:rsidP="00493521"/>
    <w:tbl>
      <w:tblPr>
        <w:tblW w:w="5344" w:type="pct"/>
        <w:tblInd w:w="-356" w:type="dxa"/>
        <w:tblLayout w:type="fixed"/>
        <w:tblCellMar>
          <w:left w:w="70" w:type="dxa"/>
          <w:right w:w="70" w:type="dxa"/>
        </w:tblCellMar>
        <w:tblLook w:val="0000" w:firstRow="0" w:lastRow="0" w:firstColumn="0" w:lastColumn="0" w:noHBand="0" w:noVBand="0"/>
      </w:tblPr>
      <w:tblGrid>
        <w:gridCol w:w="3359"/>
        <w:gridCol w:w="7091"/>
      </w:tblGrid>
      <w:tr w:rsidR="00493521" w:rsidRPr="00E65354" w:rsidTr="008D35E6">
        <w:trPr>
          <w:trHeight w:val="360"/>
        </w:trPr>
        <w:tc>
          <w:tcPr>
            <w:tcW w:w="1607" w:type="pct"/>
            <w:tcBorders>
              <w:top w:val="single" w:sz="6" w:space="0" w:color="auto"/>
              <w:left w:val="single" w:sz="6" w:space="0" w:color="auto"/>
              <w:bottom w:val="single" w:sz="6" w:space="0" w:color="auto"/>
              <w:right w:val="single" w:sz="6" w:space="0" w:color="auto"/>
            </w:tcBorders>
          </w:tcPr>
          <w:p w:rsidR="00493521" w:rsidRPr="002D6C4C" w:rsidRDefault="00493521" w:rsidP="008D35E6">
            <w:pPr>
              <w:tabs>
                <w:tab w:val="left" w:pos="2590"/>
              </w:tabs>
              <w:rPr>
                <w:sz w:val="20"/>
                <w:szCs w:val="20"/>
              </w:rPr>
            </w:pPr>
            <w:r w:rsidRPr="002D6C4C">
              <w:rPr>
                <w:sz w:val="20"/>
                <w:szCs w:val="20"/>
              </w:rPr>
              <w:t xml:space="preserve">Требования к участникам размещения заказа </w:t>
            </w:r>
          </w:p>
        </w:tc>
        <w:tc>
          <w:tcPr>
            <w:tcW w:w="3393" w:type="pct"/>
            <w:tcBorders>
              <w:top w:val="single" w:sz="6" w:space="0" w:color="auto"/>
              <w:left w:val="single" w:sz="6" w:space="0" w:color="auto"/>
              <w:bottom w:val="single" w:sz="6" w:space="0" w:color="auto"/>
              <w:right w:val="single" w:sz="6" w:space="0" w:color="auto"/>
            </w:tcBorders>
          </w:tcPr>
          <w:p w:rsidR="00493521" w:rsidRPr="002D6C4C" w:rsidRDefault="00493521" w:rsidP="008D35E6">
            <w:pPr>
              <w:pStyle w:val="a3"/>
              <w:tabs>
                <w:tab w:val="left" w:pos="2590"/>
              </w:tabs>
              <w:spacing w:after="0"/>
              <w:rPr>
                <w:sz w:val="20"/>
                <w:szCs w:val="20"/>
              </w:rPr>
            </w:pPr>
            <w:r w:rsidRPr="002D6C4C">
              <w:rPr>
                <w:sz w:val="20"/>
                <w:szCs w:val="20"/>
              </w:rPr>
              <w:t>1. Отсутствие в реестре недобросовестных поставщиков сведений об участнике размещения заказа</w:t>
            </w:r>
          </w:p>
          <w:p w:rsidR="00493521" w:rsidRPr="002D6C4C" w:rsidRDefault="00493521" w:rsidP="008D35E6">
            <w:pPr>
              <w:pStyle w:val="a3"/>
              <w:tabs>
                <w:tab w:val="left" w:pos="2590"/>
              </w:tabs>
              <w:spacing w:after="0"/>
              <w:rPr>
                <w:sz w:val="20"/>
                <w:szCs w:val="20"/>
              </w:rPr>
            </w:pPr>
            <w:r w:rsidRPr="002D6C4C">
              <w:rPr>
                <w:sz w:val="20"/>
                <w:szCs w:val="20"/>
              </w:rPr>
              <w:t>2. Участниками размещения заказа могут выступать только субъекты малого предпринимательства</w:t>
            </w:r>
          </w:p>
        </w:tc>
      </w:tr>
      <w:tr w:rsidR="00493521" w:rsidRPr="00E65354" w:rsidTr="008D35E6">
        <w:trPr>
          <w:trHeight w:val="360"/>
        </w:trPr>
        <w:tc>
          <w:tcPr>
            <w:tcW w:w="1607" w:type="pct"/>
            <w:tcBorders>
              <w:top w:val="single" w:sz="6" w:space="0" w:color="auto"/>
              <w:left w:val="single" w:sz="6" w:space="0" w:color="auto"/>
              <w:bottom w:val="single" w:sz="6" w:space="0" w:color="auto"/>
              <w:right w:val="single" w:sz="6" w:space="0" w:color="auto"/>
            </w:tcBorders>
            <w:vAlign w:val="center"/>
          </w:tcPr>
          <w:p w:rsidR="00493521" w:rsidRPr="002C276C" w:rsidRDefault="00493521" w:rsidP="008D35E6">
            <w:pPr>
              <w:pStyle w:val="ConsPlusNormal"/>
              <w:widowControl/>
              <w:ind w:firstLine="0"/>
              <w:rPr>
                <w:rFonts w:ascii="Times New Roman" w:hAnsi="Times New Roman"/>
                <w:sz w:val="20"/>
              </w:rPr>
            </w:pPr>
            <w:r w:rsidRPr="002C276C">
              <w:rPr>
                <w:rFonts w:ascii="Times New Roman" w:hAnsi="Times New Roman"/>
                <w:sz w:val="20"/>
              </w:rPr>
              <w:lastRenderedPageBreak/>
              <w:t>Источник финансирования заказа</w:t>
            </w:r>
          </w:p>
        </w:tc>
        <w:tc>
          <w:tcPr>
            <w:tcW w:w="3393" w:type="pct"/>
            <w:tcBorders>
              <w:top w:val="single" w:sz="6" w:space="0" w:color="auto"/>
              <w:left w:val="single" w:sz="6" w:space="0" w:color="auto"/>
              <w:bottom w:val="single" w:sz="6" w:space="0" w:color="auto"/>
              <w:right w:val="single" w:sz="6" w:space="0" w:color="auto"/>
            </w:tcBorders>
            <w:vAlign w:val="center"/>
          </w:tcPr>
          <w:p w:rsidR="00493521" w:rsidRPr="002C276C" w:rsidRDefault="00493521" w:rsidP="008D35E6">
            <w:pPr>
              <w:pStyle w:val="ConsPlusNormal"/>
              <w:widowControl/>
              <w:ind w:firstLine="0"/>
              <w:jc w:val="both"/>
              <w:rPr>
                <w:rFonts w:ascii="Times New Roman" w:hAnsi="Times New Roman"/>
                <w:sz w:val="20"/>
              </w:rPr>
            </w:pPr>
            <w:r w:rsidRPr="002C276C">
              <w:rPr>
                <w:rFonts w:ascii="Times New Roman" w:hAnsi="Times New Roman"/>
                <w:sz w:val="20"/>
              </w:rPr>
              <w:t>Бюджет города Иванова</w:t>
            </w:r>
          </w:p>
        </w:tc>
      </w:tr>
      <w:tr w:rsidR="00493521" w:rsidRPr="00E65354" w:rsidTr="008D35E6">
        <w:trPr>
          <w:trHeight w:val="360"/>
        </w:trPr>
        <w:tc>
          <w:tcPr>
            <w:tcW w:w="1607" w:type="pct"/>
            <w:tcBorders>
              <w:top w:val="single" w:sz="6" w:space="0" w:color="auto"/>
              <w:left w:val="single" w:sz="6" w:space="0" w:color="auto"/>
              <w:bottom w:val="single" w:sz="6" w:space="0" w:color="auto"/>
              <w:right w:val="single" w:sz="6" w:space="0" w:color="auto"/>
            </w:tcBorders>
            <w:vAlign w:val="center"/>
          </w:tcPr>
          <w:p w:rsidR="00493521" w:rsidRPr="002C276C" w:rsidRDefault="00493521" w:rsidP="008D35E6">
            <w:pPr>
              <w:pStyle w:val="ConsPlusNormal"/>
              <w:widowControl/>
              <w:ind w:firstLine="0"/>
              <w:rPr>
                <w:rFonts w:ascii="Times New Roman" w:hAnsi="Times New Roman"/>
                <w:sz w:val="20"/>
              </w:rPr>
            </w:pPr>
            <w:r w:rsidRPr="002C276C">
              <w:rPr>
                <w:rFonts w:ascii="Times New Roman" w:hAnsi="Times New Roman"/>
                <w:sz w:val="20"/>
              </w:rPr>
              <w:t>Максимальная цена контракта, руб.</w:t>
            </w:r>
          </w:p>
        </w:tc>
        <w:tc>
          <w:tcPr>
            <w:tcW w:w="3393" w:type="pct"/>
            <w:tcBorders>
              <w:top w:val="single" w:sz="6" w:space="0" w:color="auto"/>
              <w:left w:val="single" w:sz="6" w:space="0" w:color="auto"/>
              <w:bottom w:val="single" w:sz="6" w:space="0" w:color="auto"/>
              <w:right w:val="single" w:sz="6" w:space="0" w:color="auto"/>
            </w:tcBorders>
            <w:vAlign w:val="center"/>
          </w:tcPr>
          <w:p w:rsidR="00493521" w:rsidRPr="00493521" w:rsidRDefault="00493521" w:rsidP="008D35E6">
            <w:pPr>
              <w:pStyle w:val="ConsPlusNormal"/>
              <w:widowControl/>
              <w:ind w:firstLine="0"/>
              <w:jc w:val="both"/>
              <w:rPr>
                <w:rFonts w:ascii="Times New Roman" w:hAnsi="Times New Roman"/>
                <w:color w:val="000000" w:themeColor="text1"/>
                <w:sz w:val="20"/>
              </w:rPr>
            </w:pPr>
            <w:r w:rsidRPr="00493521">
              <w:rPr>
                <w:rFonts w:ascii="Times New Roman" w:hAnsi="Times New Roman"/>
                <w:color w:val="000000" w:themeColor="text1"/>
                <w:sz w:val="20"/>
                <w:lang w:val="en-US"/>
              </w:rPr>
              <w:t>199 886</w:t>
            </w:r>
            <w:r w:rsidRPr="00493521">
              <w:rPr>
                <w:rFonts w:ascii="Times New Roman" w:hAnsi="Times New Roman"/>
                <w:color w:val="000000" w:themeColor="text1"/>
                <w:sz w:val="20"/>
              </w:rPr>
              <w:t>,00</w:t>
            </w:r>
          </w:p>
        </w:tc>
      </w:tr>
      <w:tr w:rsidR="00493521" w:rsidRPr="00E65354" w:rsidTr="008D35E6">
        <w:trPr>
          <w:trHeight w:val="360"/>
        </w:trPr>
        <w:tc>
          <w:tcPr>
            <w:tcW w:w="1607" w:type="pct"/>
            <w:tcBorders>
              <w:top w:val="single" w:sz="6" w:space="0" w:color="auto"/>
              <w:left w:val="single" w:sz="6" w:space="0" w:color="auto"/>
              <w:bottom w:val="single" w:sz="6" w:space="0" w:color="auto"/>
              <w:right w:val="single" w:sz="6" w:space="0" w:color="auto"/>
            </w:tcBorders>
          </w:tcPr>
          <w:p w:rsidR="00493521" w:rsidRPr="002C276C" w:rsidRDefault="00493521" w:rsidP="008D35E6">
            <w:pPr>
              <w:pStyle w:val="ConsPlusNormal"/>
              <w:widowControl/>
              <w:ind w:firstLine="0"/>
              <w:rPr>
                <w:rFonts w:ascii="Times New Roman" w:hAnsi="Times New Roman"/>
                <w:sz w:val="20"/>
              </w:rPr>
            </w:pPr>
            <w:r w:rsidRPr="002C276C">
              <w:rPr>
                <w:rFonts w:ascii="Times New Roman" w:hAnsi="Times New Roman"/>
                <w:sz w:val="20"/>
              </w:rPr>
              <w:t xml:space="preserve">Сведения о включенных (не включенных) в цену товаров, работ, услуг расходах </w:t>
            </w:r>
          </w:p>
        </w:tc>
        <w:tc>
          <w:tcPr>
            <w:tcW w:w="3393" w:type="pct"/>
            <w:tcBorders>
              <w:top w:val="single" w:sz="6" w:space="0" w:color="auto"/>
              <w:left w:val="single" w:sz="6" w:space="0" w:color="auto"/>
              <w:bottom w:val="single" w:sz="6" w:space="0" w:color="auto"/>
              <w:right w:val="single" w:sz="6" w:space="0" w:color="auto"/>
            </w:tcBorders>
          </w:tcPr>
          <w:p w:rsidR="00493521" w:rsidRPr="00493521" w:rsidRDefault="00493521" w:rsidP="008D35E6">
            <w:pPr>
              <w:pStyle w:val="ConsPlusNormal"/>
              <w:widowControl/>
              <w:ind w:firstLine="0"/>
              <w:jc w:val="both"/>
              <w:rPr>
                <w:rFonts w:ascii="Times New Roman" w:hAnsi="Times New Roman"/>
                <w:sz w:val="20"/>
              </w:rPr>
            </w:pPr>
            <w:r w:rsidRPr="00493521">
              <w:rPr>
                <w:rFonts w:ascii="Times New Roman" w:eastAsia="Times New Roman" w:hAnsi="Times New Roman"/>
              </w:rPr>
              <w:t>Цена включает все расходы, связанные с исполнением Договора, в том числе стоимость товара, транспортные расходы, разгрузку на склад Заказчика, налоги</w:t>
            </w:r>
            <w:r>
              <w:rPr>
                <w:rFonts w:ascii="Times New Roman" w:eastAsia="Times New Roman" w:hAnsi="Times New Roman"/>
              </w:rPr>
              <w:t xml:space="preserve"> с учетом НДС</w:t>
            </w:r>
            <w:r w:rsidRPr="00493521">
              <w:rPr>
                <w:rFonts w:ascii="Times New Roman" w:eastAsia="Times New Roman" w:hAnsi="Times New Roman"/>
              </w:rPr>
              <w:t>, сборы и другие обязательные платежи.</w:t>
            </w:r>
          </w:p>
        </w:tc>
      </w:tr>
      <w:tr w:rsidR="00493521" w:rsidRPr="00E65354" w:rsidTr="008D35E6">
        <w:trPr>
          <w:trHeight w:val="360"/>
        </w:trPr>
        <w:tc>
          <w:tcPr>
            <w:tcW w:w="1607" w:type="pct"/>
            <w:tcBorders>
              <w:top w:val="single" w:sz="6" w:space="0" w:color="auto"/>
              <w:left w:val="single" w:sz="6" w:space="0" w:color="auto"/>
              <w:bottom w:val="single" w:sz="6" w:space="0" w:color="auto"/>
              <w:right w:val="single" w:sz="6" w:space="0" w:color="auto"/>
            </w:tcBorders>
          </w:tcPr>
          <w:p w:rsidR="00493521" w:rsidRPr="002C276C" w:rsidRDefault="00493521" w:rsidP="008D35E6">
            <w:pPr>
              <w:pStyle w:val="ConsPlusNormal"/>
              <w:widowControl/>
              <w:ind w:firstLine="0"/>
              <w:rPr>
                <w:rFonts w:ascii="Times New Roman" w:hAnsi="Times New Roman"/>
                <w:sz w:val="20"/>
              </w:rPr>
            </w:pPr>
            <w:r w:rsidRPr="002C276C">
              <w:rPr>
                <w:rFonts w:ascii="Times New Roman" w:hAnsi="Times New Roman"/>
                <w:sz w:val="20"/>
              </w:rPr>
              <w:t>Место доставки товаров, выполнения  работ, оказания услуг</w:t>
            </w:r>
          </w:p>
        </w:tc>
        <w:tc>
          <w:tcPr>
            <w:tcW w:w="3393" w:type="pct"/>
            <w:tcBorders>
              <w:top w:val="single" w:sz="6" w:space="0" w:color="auto"/>
              <w:left w:val="single" w:sz="6" w:space="0" w:color="auto"/>
              <w:bottom w:val="single" w:sz="6" w:space="0" w:color="auto"/>
              <w:right w:val="single" w:sz="6" w:space="0" w:color="auto"/>
            </w:tcBorders>
            <w:vAlign w:val="center"/>
          </w:tcPr>
          <w:p w:rsidR="00493521" w:rsidRPr="00493521" w:rsidRDefault="00493521" w:rsidP="008D35E6">
            <w:pPr>
              <w:pStyle w:val="ConsPlusNormal"/>
              <w:widowControl/>
              <w:ind w:firstLine="0"/>
              <w:jc w:val="both"/>
              <w:rPr>
                <w:rFonts w:ascii="Times New Roman" w:hAnsi="Times New Roman"/>
                <w:sz w:val="20"/>
              </w:rPr>
            </w:pPr>
            <w:r w:rsidRPr="00493521">
              <w:rPr>
                <w:rFonts w:ascii="Times New Roman" w:eastAsia="Times New Roman" w:hAnsi="Times New Roman"/>
              </w:rPr>
              <w:t>г. Иваново, ул. Колотилова,41</w:t>
            </w:r>
          </w:p>
        </w:tc>
      </w:tr>
      <w:tr w:rsidR="00493521" w:rsidRPr="00E65354" w:rsidTr="008D35E6">
        <w:trPr>
          <w:trHeight w:val="240"/>
        </w:trPr>
        <w:tc>
          <w:tcPr>
            <w:tcW w:w="1607" w:type="pct"/>
            <w:tcBorders>
              <w:top w:val="single" w:sz="6" w:space="0" w:color="auto"/>
              <w:left w:val="single" w:sz="6" w:space="0" w:color="auto"/>
              <w:bottom w:val="single" w:sz="6" w:space="0" w:color="auto"/>
              <w:right w:val="single" w:sz="6" w:space="0" w:color="auto"/>
            </w:tcBorders>
          </w:tcPr>
          <w:p w:rsidR="00493521" w:rsidRPr="002C276C" w:rsidRDefault="00493521" w:rsidP="008D35E6">
            <w:pPr>
              <w:pStyle w:val="ConsPlusNormal"/>
              <w:widowControl/>
              <w:ind w:firstLine="0"/>
              <w:rPr>
                <w:rFonts w:ascii="Times New Roman" w:hAnsi="Times New Roman"/>
                <w:sz w:val="20"/>
              </w:rPr>
            </w:pPr>
            <w:r w:rsidRPr="002C276C">
              <w:rPr>
                <w:rFonts w:ascii="Times New Roman" w:hAnsi="Times New Roman"/>
                <w:sz w:val="20"/>
              </w:rPr>
              <w:t xml:space="preserve">Срок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tcPr>
          <w:p w:rsidR="00493521" w:rsidRPr="00493521" w:rsidRDefault="00493521" w:rsidP="008D35E6">
            <w:pPr>
              <w:pStyle w:val="ConsPlusNormal"/>
              <w:widowControl/>
              <w:ind w:firstLine="0"/>
              <w:jc w:val="both"/>
              <w:rPr>
                <w:rFonts w:ascii="Times New Roman" w:hAnsi="Times New Roman"/>
                <w:sz w:val="20"/>
              </w:rPr>
            </w:pPr>
            <w:r w:rsidRPr="00493521">
              <w:rPr>
                <w:rFonts w:ascii="Times New Roman" w:eastAsia="Times New Roman" w:hAnsi="Times New Roman"/>
              </w:rPr>
              <w:t>Товар поставляется по графику, согласованному с Заказчиком, но не позднее 15.06.2013</w:t>
            </w:r>
          </w:p>
        </w:tc>
      </w:tr>
      <w:tr w:rsidR="00493521" w:rsidRPr="00E65354" w:rsidTr="008D35E6">
        <w:trPr>
          <w:trHeight w:val="360"/>
        </w:trPr>
        <w:tc>
          <w:tcPr>
            <w:tcW w:w="1607" w:type="pct"/>
            <w:tcBorders>
              <w:top w:val="single" w:sz="6" w:space="0" w:color="auto"/>
              <w:left w:val="single" w:sz="6" w:space="0" w:color="auto"/>
              <w:bottom w:val="single" w:sz="6" w:space="0" w:color="auto"/>
              <w:right w:val="single" w:sz="6" w:space="0" w:color="auto"/>
            </w:tcBorders>
          </w:tcPr>
          <w:p w:rsidR="00493521" w:rsidRPr="002C276C" w:rsidRDefault="00493521" w:rsidP="008D35E6">
            <w:pPr>
              <w:pStyle w:val="ConsPlusNormal"/>
              <w:widowControl/>
              <w:ind w:firstLine="0"/>
              <w:rPr>
                <w:rFonts w:ascii="Times New Roman" w:hAnsi="Times New Roman"/>
                <w:sz w:val="20"/>
              </w:rPr>
            </w:pPr>
            <w:r w:rsidRPr="002C276C">
              <w:rPr>
                <w:rFonts w:ascii="Times New Roman" w:hAnsi="Times New Roman"/>
                <w:sz w:val="20"/>
              </w:rPr>
              <w:t xml:space="preserve">Срок и условия  оплаты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tcPr>
          <w:p w:rsidR="00493521" w:rsidRPr="003526FD" w:rsidRDefault="003526FD" w:rsidP="008D35E6">
            <w:pPr>
              <w:pStyle w:val="ConsPlusNormal"/>
              <w:widowControl/>
              <w:ind w:firstLine="0"/>
              <w:jc w:val="both"/>
              <w:rPr>
                <w:rFonts w:ascii="Times New Roman" w:hAnsi="Times New Roman"/>
                <w:sz w:val="20"/>
              </w:rPr>
            </w:pPr>
            <w:r w:rsidRPr="003526FD">
              <w:rPr>
                <w:rFonts w:ascii="Times New Roman" w:eastAsia="Times New Roman" w:hAnsi="Times New Roman"/>
              </w:rPr>
              <w:t xml:space="preserve">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в течение 10 (десяти) банковских дней </w:t>
            </w:r>
            <w:proofErr w:type="gramStart"/>
            <w:r w:rsidRPr="003526FD">
              <w:rPr>
                <w:rFonts w:ascii="Times New Roman" w:eastAsia="Times New Roman" w:hAnsi="Times New Roman"/>
              </w:rPr>
              <w:t>с даты поставки</w:t>
            </w:r>
            <w:proofErr w:type="gramEnd"/>
            <w:r w:rsidRPr="003526FD">
              <w:rPr>
                <w:rFonts w:ascii="Times New Roman" w:eastAsia="Times New Roman" w:hAnsi="Times New Roman"/>
              </w:rPr>
              <w:t xml:space="preserve"> товара. При этом датой поставки товара считается дата подписания товарно-транспортной накладной надлежаще уполномоченными представителями Сторон.</w:t>
            </w:r>
          </w:p>
        </w:tc>
      </w:tr>
    </w:tbl>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3A11EC" w:rsidRPr="00BE2BEC" w:rsidRDefault="003A11EC" w:rsidP="00BE2BEC">
      <w:pP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3526FD" w:rsidRDefault="003526FD" w:rsidP="008978D7">
      <w:pPr>
        <w:jc w:val="center"/>
        <w:rPr>
          <w:b/>
          <w:sz w:val="20"/>
          <w:szCs w:val="20"/>
        </w:rPr>
      </w:pPr>
    </w:p>
    <w:p w:rsidR="004B67BD" w:rsidRDefault="004B67BD" w:rsidP="008978D7">
      <w:pPr>
        <w:jc w:val="center"/>
        <w:rPr>
          <w:b/>
          <w:sz w:val="20"/>
          <w:szCs w:val="20"/>
          <w:lang w:val="en-US"/>
        </w:rPr>
      </w:pPr>
    </w:p>
    <w:p w:rsidR="004B67BD" w:rsidRDefault="004B67BD" w:rsidP="008978D7">
      <w:pPr>
        <w:jc w:val="center"/>
        <w:rPr>
          <w:b/>
          <w:sz w:val="20"/>
          <w:szCs w:val="20"/>
          <w:lang w:val="en-US"/>
        </w:rPr>
      </w:pPr>
    </w:p>
    <w:p w:rsidR="004B67BD" w:rsidRDefault="004B67BD" w:rsidP="008978D7">
      <w:pPr>
        <w:jc w:val="center"/>
        <w:rPr>
          <w:b/>
          <w:sz w:val="20"/>
          <w:szCs w:val="20"/>
          <w:lang w:val="en-US"/>
        </w:rPr>
      </w:pPr>
    </w:p>
    <w:p w:rsidR="004B67BD" w:rsidRDefault="004B67BD" w:rsidP="008978D7">
      <w:pPr>
        <w:jc w:val="center"/>
        <w:rPr>
          <w:b/>
          <w:sz w:val="20"/>
          <w:szCs w:val="20"/>
          <w:lang w:val="en-US"/>
        </w:rPr>
      </w:pPr>
    </w:p>
    <w:p w:rsidR="004B67BD" w:rsidRDefault="004B67BD" w:rsidP="008978D7">
      <w:pPr>
        <w:jc w:val="center"/>
        <w:rPr>
          <w:b/>
          <w:sz w:val="20"/>
          <w:szCs w:val="20"/>
          <w:lang w:val="en-US"/>
        </w:rPr>
      </w:pPr>
    </w:p>
    <w:p w:rsidR="004C10A7" w:rsidRPr="00962EA2" w:rsidRDefault="004C10A7" w:rsidP="008978D7">
      <w:pPr>
        <w:jc w:val="center"/>
        <w:rPr>
          <w:sz w:val="20"/>
          <w:szCs w:val="20"/>
        </w:rPr>
      </w:pPr>
      <w:r w:rsidRPr="00962EA2">
        <w:rPr>
          <w:b/>
          <w:sz w:val="20"/>
          <w:szCs w:val="20"/>
        </w:rPr>
        <w:t>Участниками настоящего запроса котировок могут являться только</w:t>
      </w:r>
    </w:p>
    <w:p w:rsidR="004C10A7" w:rsidRDefault="004C10A7" w:rsidP="00DD1A17">
      <w:pPr>
        <w:jc w:val="center"/>
        <w:rPr>
          <w:b/>
          <w:sz w:val="20"/>
          <w:szCs w:val="20"/>
        </w:rPr>
      </w:pPr>
      <w:r w:rsidRPr="00962EA2">
        <w:rPr>
          <w:b/>
          <w:sz w:val="20"/>
          <w:szCs w:val="20"/>
        </w:rPr>
        <w:t>субъекты малого предпринимательства.</w:t>
      </w:r>
    </w:p>
    <w:p w:rsidR="003A11EC" w:rsidRPr="00962EA2" w:rsidRDefault="003A11EC" w:rsidP="00DD1A17">
      <w:pPr>
        <w:jc w:val="center"/>
        <w:rPr>
          <w:b/>
          <w:sz w:val="20"/>
          <w:szCs w:val="20"/>
        </w:rPr>
      </w:pPr>
    </w:p>
    <w:p w:rsidR="004C10A7" w:rsidRPr="00962EA2" w:rsidRDefault="004C10A7" w:rsidP="00DD1A17">
      <w:pPr>
        <w:ind w:firstLine="720"/>
        <w:jc w:val="both"/>
        <w:rPr>
          <w:sz w:val="20"/>
          <w:szCs w:val="20"/>
        </w:rPr>
      </w:pPr>
      <w:bookmarkStart w:id="0"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C10A7" w:rsidRPr="00962EA2" w:rsidRDefault="004C10A7" w:rsidP="00DD1A17">
      <w:pPr>
        <w:ind w:firstLine="720"/>
        <w:jc w:val="both"/>
        <w:rPr>
          <w:sz w:val="20"/>
          <w:szCs w:val="20"/>
        </w:rPr>
      </w:pPr>
      <w:bookmarkStart w:id="1" w:name="sub_21"/>
      <w:bookmarkEnd w:id="0"/>
      <w:proofErr w:type="gramStart"/>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62EA2">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4C10A7" w:rsidRPr="00962EA2" w:rsidRDefault="004C10A7" w:rsidP="00DD1A17">
      <w:pPr>
        <w:ind w:firstLine="720"/>
        <w:jc w:val="both"/>
        <w:rPr>
          <w:sz w:val="20"/>
          <w:szCs w:val="20"/>
        </w:rPr>
      </w:pPr>
      <w:bookmarkStart w:id="2" w:name="sub_22"/>
      <w:bookmarkEnd w:id="1"/>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4C10A7" w:rsidRPr="00962EA2" w:rsidRDefault="004C10A7"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C10A7" w:rsidRPr="00962EA2" w:rsidRDefault="004C10A7" w:rsidP="00DD1A17">
      <w:pPr>
        <w:pStyle w:val="ConsPlusNormal"/>
        <w:widowControl/>
        <w:jc w:val="both"/>
        <w:rPr>
          <w:rFonts w:ascii="Times New Roman" w:hAnsi="Times New Roman"/>
          <w:sz w:val="20"/>
        </w:rPr>
      </w:pPr>
      <w:r w:rsidRPr="00962EA2">
        <w:rPr>
          <w:rFonts w:ascii="Times New Roman" w:hAnsi="Times New Roman"/>
          <w:sz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rPr>
        <w:t>микропредприятий</w:t>
      </w:r>
      <w:proofErr w:type="spellEnd"/>
      <w:r w:rsidRPr="00962EA2">
        <w:rPr>
          <w:rFonts w:ascii="Times New Roman" w:hAnsi="Times New Roman"/>
          <w:sz w:val="20"/>
        </w:rPr>
        <w:t xml:space="preserve"> и 400,0 млн.</w:t>
      </w:r>
      <w:r w:rsidR="00F65287" w:rsidRPr="00F65287">
        <w:rPr>
          <w:rFonts w:ascii="Times New Roman" w:hAnsi="Times New Roman"/>
          <w:sz w:val="20"/>
        </w:rPr>
        <w:t xml:space="preserve"> </w:t>
      </w:r>
      <w:r w:rsidRPr="00962EA2">
        <w:rPr>
          <w:rFonts w:ascii="Times New Roman" w:hAnsi="Times New Roman"/>
          <w:sz w:val="20"/>
        </w:rPr>
        <w:t xml:space="preserve">рублей для малых предприятий. </w:t>
      </w:r>
      <w:bookmarkEnd w:id="3"/>
    </w:p>
    <w:p w:rsidR="004C10A7" w:rsidRPr="00962EA2" w:rsidRDefault="004C10A7"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C10A7" w:rsidRPr="00962EA2" w:rsidRDefault="004C10A7" w:rsidP="00DD1A17">
      <w:pPr>
        <w:ind w:firstLine="720"/>
        <w:jc w:val="both"/>
        <w:rPr>
          <w:sz w:val="20"/>
          <w:szCs w:val="20"/>
        </w:rPr>
      </w:pPr>
      <w:r w:rsidRPr="00962EA2">
        <w:rPr>
          <w:sz w:val="20"/>
          <w:szCs w:val="20"/>
        </w:rPr>
        <w:t>В случае</w:t>
      </w:r>
      <w:proofErr w:type="gramStart"/>
      <w:r w:rsidRPr="00962EA2">
        <w:rPr>
          <w:sz w:val="20"/>
          <w:szCs w:val="20"/>
        </w:rPr>
        <w:t>,</w:t>
      </w:r>
      <w:proofErr w:type="gramEnd"/>
      <w:r w:rsidRPr="00962EA2">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C10A7" w:rsidRPr="00962EA2" w:rsidRDefault="004C10A7" w:rsidP="00DD1A17">
      <w:pPr>
        <w:pStyle w:val="a7"/>
        <w:ind w:firstLine="720"/>
        <w:jc w:val="both"/>
        <w:rPr>
          <w:b w:val="0"/>
          <w:sz w:val="20"/>
          <w:szCs w:val="20"/>
        </w:rPr>
      </w:pPr>
      <w:r w:rsidRPr="00962EA2">
        <w:rPr>
          <w:b w:val="0"/>
          <w:sz w:val="20"/>
          <w:szCs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4C10A7" w:rsidRPr="00962EA2" w:rsidRDefault="004C10A7"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C10A7" w:rsidRPr="00962EA2" w:rsidRDefault="004C10A7"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4C10A7" w:rsidRPr="00962EA2" w:rsidRDefault="004C10A7"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C10A7" w:rsidRPr="00962EA2" w:rsidRDefault="004C10A7"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C10A7" w:rsidRPr="00962EA2" w:rsidRDefault="004C10A7"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4C10A7" w:rsidRPr="00962EA2" w:rsidRDefault="004C10A7"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4C10A7" w:rsidRDefault="004C10A7" w:rsidP="00DD1A17">
      <w:pPr>
        <w:pStyle w:val="ConsPlusNonformat"/>
        <w:widowControl/>
        <w:ind w:firstLine="720"/>
        <w:jc w:val="right"/>
        <w:rPr>
          <w:rFonts w:ascii="Times New Roman" w:hAnsi="Times New Roman" w:cs="Times New Roman"/>
        </w:rPr>
      </w:pPr>
    </w:p>
    <w:p w:rsidR="005A084C" w:rsidRDefault="005A084C" w:rsidP="00952A01">
      <w:pPr>
        <w:pStyle w:val="ConsPlusNonformat"/>
        <w:widowControl/>
        <w:rPr>
          <w:rFonts w:ascii="Times New Roman" w:hAnsi="Times New Roman" w:cs="Times New Roman"/>
        </w:rPr>
      </w:pPr>
    </w:p>
    <w:p w:rsidR="005A084C" w:rsidRPr="005C70D8" w:rsidRDefault="005A084C" w:rsidP="003A11EC">
      <w:pPr>
        <w:pStyle w:val="ConsPlusNonformat"/>
        <w:widowControl/>
        <w:ind w:firstLine="720"/>
        <w:jc w:val="right"/>
        <w:rPr>
          <w:rFonts w:ascii="Times New Roman" w:hAnsi="Times New Roman" w:cs="Times New Roman"/>
        </w:rPr>
      </w:pPr>
    </w:p>
    <w:p w:rsidR="00BE2BEC" w:rsidRPr="00BE2BEC" w:rsidRDefault="00BE2BEC" w:rsidP="00BE2BEC">
      <w:pPr>
        <w:pStyle w:val="ConsPlusNonformat"/>
        <w:widowControl/>
        <w:jc w:val="right"/>
        <w:rPr>
          <w:rFonts w:ascii="Times New Roman" w:hAnsi="Times New Roman" w:cs="Times New Roman"/>
          <w:sz w:val="22"/>
          <w:szCs w:val="22"/>
        </w:rPr>
      </w:pPr>
      <w:r w:rsidRPr="00BE2BEC">
        <w:rPr>
          <w:rFonts w:ascii="Times New Roman" w:hAnsi="Times New Roman" w:cs="Times New Roman"/>
          <w:sz w:val="22"/>
          <w:szCs w:val="22"/>
        </w:rPr>
        <w:t>№ _____________</w:t>
      </w:r>
    </w:p>
    <w:p w:rsidR="00BE2BEC" w:rsidRPr="00BE2BEC" w:rsidRDefault="00BE2BEC" w:rsidP="00BE2BEC">
      <w:pPr>
        <w:pStyle w:val="ConsPlusNonformat"/>
        <w:widowControl/>
        <w:ind w:left="4860"/>
        <w:jc w:val="right"/>
        <w:rPr>
          <w:rFonts w:ascii="Times New Roman" w:hAnsi="Times New Roman" w:cs="Times New Roman"/>
          <w:sz w:val="22"/>
          <w:szCs w:val="22"/>
        </w:rPr>
      </w:pPr>
      <w:r w:rsidRPr="00BE2BEC">
        <w:rPr>
          <w:rFonts w:ascii="Times New Roman" w:hAnsi="Times New Roman" w:cs="Times New Roman"/>
          <w:sz w:val="22"/>
          <w:szCs w:val="22"/>
        </w:rPr>
        <w:t xml:space="preserve">Приложение к извещению о проведении запроса котировок от </w:t>
      </w:r>
      <w:r>
        <w:rPr>
          <w:rFonts w:ascii="Times New Roman" w:hAnsi="Times New Roman" w:cs="Times New Roman"/>
          <w:sz w:val="22"/>
          <w:szCs w:val="22"/>
        </w:rPr>
        <w:t>05.04.</w:t>
      </w:r>
      <w:r w:rsidRPr="00BE2BEC">
        <w:rPr>
          <w:rFonts w:ascii="Times New Roman" w:hAnsi="Times New Roman" w:cs="Times New Roman"/>
          <w:sz w:val="22"/>
          <w:szCs w:val="22"/>
        </w:rPr>
        <w:t>2013.</w:t>
      </w:r>
    </w:p>
    <w:p w:rsidR="00BE2BEC" w:rsidRPr="00BE2BEC" w:rsidRDefault="00BE2BEC" w:rsidP="00BE2BEC">
      <w:pPr>
        <w:pStyle w:val="ConsPlusNonformat"/>
        <w:widowControl/>
        <w:ind w:left="4860"/>
        <w:jc w:val="right"/>
        <w:rPr>
          <w:rFonts w:ascii="Times New Roman" w:hAnsi="Times New Roman" w:cs="Times New Roman"/>
          <w:sz w:val="22"/>
          <w:szCs w:val="22"/>
        </w:rPr>
      </w:pPr>
      <w:r w:rsidRPr="00BE2BEC">
        <w:rPr>
          <w:rFonts w:ascii="Times New Roman" w:hAnsi="Times New Roman" w:cs="Times New Roman"/>
          <w:sz w:val="22"/>
          <w:szCs w:val="22"/>
        </w:rPr>
        <w:t xml:space="preserve">Регистрационный № </w:t>
      </w:r>
      <w:r>
        <w:rPr>
          <w:rFonts w:ascii="Times New Roman" w:hAnsi="Times New Roman" w:cs="Times New Roman"/>
          <w:sz w:val="22"/>
          <w:szCs w:val="22"/>
        </w:rPr>
        <w:t>53</w:t>
      </w:r>
    </w:p>
    <w:p w:rsidR="00BE2BEC" w:rsidRPr="00BE2BEC" w:rsidRDefault="00BE2BEC" w:rsidP="00BE2BEC">
      <w:pPr>
        <w:pStyle w:val="ConsPlusNonformat"/>
        <w:widowControl/>
        <w:jc w:val="center"/>
        <w:rPr>
          <w:rFonts w:ascii="Times New Roman" w:hAnsi="Times New Roman" w:cs="Times New Roman"/>
          <w:sz w:val="22"/>
          <w:szCs w:val="22"/>
        </w:rPr>
      </w:pPr>
      <w:r w:rsidRPr="00BE2BEC">
        <w:rPr>
          <w:rFonts w:ascii="Times New Roman" w:hAnsi="Times New Roman" w:cs="Times New Roman"/>
          <w:sz w:val="22"/>
          <w:szCs w:val="22"/>
        </w:rPr>
        <w:t>КОТИРОВОЧНАЯ ЗАЯВКА</w:t>
      </w:r>
    </w:p>
    <w:p w:rsidR="00BE2BEC" w:rsidRDefault="00BE2BEC" w:rsidP="00BE2BEC">
      <w:pPr>
        <w:pStyle w:val="ConsPlusNonformat"/>
        <w:widowControl/>
        <w:ind w:left="4248" w:firstLine="708"/>
        <w:jc w:val="right"/>
        <w:rPr>
          <w:rFonts w:ascii="Times New Roman" w:hAnsi="Times New Roman" w:cs="Times New Roman"/>
          <w:sz w:val="22"/>
          <w:szCs w:val="22"/>
        </w:rPr>
      </w:pPr>
      <w:r w:rsidRPr="00BE2BEC">
        <w:rPr>
          <w:rFonts w:ascii="Times New Roman" w:hAnsi="Times New Roman" w:cs="Times New Roman"/>
          <w:sz w:val="22"/>
          <w:szCs w:val="22"/>
        </w:rPr>
        <w:t>Дата: «__» _________ 2013 г.</w:t>
      </w:r>
    </w:p>
    <w:p w:rsidR="00BE2BEC" w:rsidRPr="00BE2BEC" w:rsidRDefault="00BE2BEC" w:rsidP="00BE2BEC">
      <w:pPr>
        <w:pStyle w:val="ConsPlusNonformat"/>
        <w:widowControl/>
        <w:ind w:left="-360" w:firstLine="708"/>
        <w:jc w:val="center"/>
        <w:rPr>
          <w:rFonts w:ascii="Times New Roman" w:hAnsi="Times New Roman" w:cs="Times New Roman"/>
          <w:sz w:val="22"/>
          <w:szCs w:val="22"/>
        </w:rPr>
      </w:pPr>
      <w:r w:rsidRPr="00BE2BEC">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4A0" w:firstRow="1" w:lastRow="0" w:firstColumn="1" w:lastColumn="0" w:noHBand="0" w:noVBand="1"/>
      </w:tblPr>
      <w:tblGrid>
        <w:gridCol w:w="360"/>
        <w:gridCol w:w="2700"/>
        <w:gridCol w:w="1620"/>
        <w:gridCol w:w="900"/>
        <w:gridCol w:w="1080"/>
        <w:gridCol w:w="1440"/>
        <w:gridCol w:w="1440"/>
        <w:gridCol w:w="1080"/>
      </w:tblGrid>
      <w:tr w:rsidR="00BE2BEC" w:rsidRPr="00BE2BEC" w:rsidTr="00BE2BEC">
        <w:trPr>
          <w:trHeight w:val="767"/>
        </w:trPr>
        <w:tc>
          <w:tcPr>
            <w:tcW w:w="5580" w:type="dxa"/>
            <w:gridSpan w:val="4"/>
            <w:tcBorders>
              <w:top w:val="single" w:sz="6" w:space="0" w:color="auto"/>
              <w:left w:val="single" w:sz="6" w:space="0" w:color="auto"/>
              <w:bottom w:val="single" w:sz="6"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 xml:space="preserve">1. Наименование участника размещения заказа </w:t>
            </w:r>
          </w:p>
          <w:p w:rsidR="00BE2BEC" w:rsidRPr="00BE2BEC" w:rsidRDefault="00BE2BEC">
            <w:pPr>
              <w:pStyle w:val="ConsPlusNormal"/>
              <w:widowControl/>
              <w:ind w:firstLine="0"/>
              <w:rPr>
                <w:rFonts w:ascii="Times New Roman" w:hAnsi="Times New Roman"/>
                <w:szCs w:val="22"/>
              </w:rPr>
            </w:pPr>
            <w:r w:rsidRPr="00BE2BEC">
              <w:rPr>
                <w:rFonts w:ascii="Times New Roman" w:hAnsi="Times New Roman"/>
                <w:i/>
                <w:iCs/>
                <w:szCs w:val="22"/>
              </w:rPr>
              <w:t>(для юридического лица),</w:t>
            </w:r>
            <w:r w:rsidRPr="00BE2BEC">
              <w:rPr>
                <w:rFonts w:ascii="Times New Roman" w:hAnsi="Times New Roman"/>
                <w:szCs w:val="22"/>
              </w:rPr>
              <w:t xml:space="preserve"> фамилия, имя, отчество </w:t>
            </w:r>
            <w:r w:rsidRPr="00BE2BEC">
              <w:rPr>
                <w:rFonts w:ascii="Times New Roman" w:hAnsi="Times New Roman"/>
                <w:i/>
                <w:iCs/>
                <w:szCs w:val="22"/>
              </w:rPr>
              <w:t>(для физического лица)</w:t>
            </w:r>
            <w:r w:rsidRPr="00BE2BEC">
              <w:rPr>
                <w:rFonts w:ascii="Times New Roman" w:hAnsi="Times New Roman"/>
                <w:szCs w:val="22"/>
              </w:rPr>
              <w:t xml:space="preserve"> </w:t>
            </w:r>
          </w:p>
          <w:p w:rsidR="00BE2BEC" w:rsidRPr="00BE2BEC" w:rsidRDefault="00BE2BEC">
            <w:pPr>
              <w:pStyle w:val="ConsPlusNormal"/>
              <w:widowControl/>
              <w:ind w:firstLine="0"/>
              <w:rPr>
                <w:rFonts w:ascii="Times New Roman" w:hAnsi="Times New Roman"/>
                <w:i/>
                <w:szCs w:val="22"/>
              </w:rPr>
            </w:pPr>
            <w:r w:rsidRPr="00BE2BEC">
              <w:rPr>
                <w:rFonts w:ascii="Times New Roman" w:hAnsi="Times New Roman"/>
                <w:szCs w:val="22"/>
              </w:rPr>
              <w:t>(</w:t>
            </w:r>
            <w:r w:rsidRPr="00BE2BEC">
              <w:rPr>
                <w:rFonts w:ascii="Times New Roman" w:hAnsi="Times New Roman"/>
                <w:i/>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cantSplit/>
          <w:trHeight w:val="657"/>
        </w:trPr>
        <w:tc>
          <w:tcPr>
            <w:tcW w:w="5580" w:type="dxa"/>
            <w:gridSpan w:val="4"/>
            <w:tcBorders>
              <w:top w:val="single" w:sz="6" w:space="0" w:color="auto"/>
              <w:left w:val="single" w:sz="6" w:space="0" w:color="auto"/>
              <w:bottom w:val="single" w:sz="6"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 xml:space="preserve">2. Место нахождения </w:t>
            </w:r>
            <w:r w:rsidRPr="00BE2BEC">
              <w:rPr>
                <w:rFonts w:ascii="Times New Roman" w:hAnsi="Times New Roman"/>
                <w:i/>
                <w:iCs/>
                <w:szCs w:val="22"/>
              </w:rPr>
              <w:t>(для юридического лица),</w:t>
            </w:r>
            <w:r w:rsidRPr="00BE2BEC">
              <w:rPr>
                <w:rFonts w:ascii="Times New Roman" w:hAnsi="Times New Roman"/>
                <w:szCs w:val="22"/>
              </w:rPr>
              <w:t xml:space="preserve"> место жительства </w:t>
            </w:r>
            <w:r w:rsidRPr="00BE2BEC">
              <w:rPr>
                <w:rFonts w:ascii="Times New Roman" w:hAnsi="Times New Roman"/>
                <w:i/>
                <w:iCs/>
                <w:szCs w:val="22"/>
              </w:rPr>
              <w:t>(для физического лица)</w:t>
            </w:r>
            <w:r w:rsidRPr="00BE2BEC">
              <w:rPr>
                <w:rFonts w:ascii="Times New Roman" w:hAnsi="Times New Roman"/>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483"/>
        </w:trPr>
        <w:tc>
          <w:tcPr>
            <w:tcW w:w="5580" w:type="dxa"/>
            <w:gridSpan w:val="4"/>
            <w:tcBorders>
              <w:top w:val="single" w:sz="6" w:space="0" w:color="auto"/>
              <w:left w:val="single" w:sz="6" w:space="0" w:color="auto"/>
              <w:bottom w:val="nil"/>
              <w:right w:val="single" w:sz="4"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3. Банковские реквизиты участника размещения заказа:</w:t>
            </w:r>
          </w:p>
          <w:p w:rsidR="00BE2BEC" w:rsidRPr="00BE2BEC" w:rsidRDefault="00BE2BEC">
            <w:pPr>
              <w:pStyle w:val="ConsPlusNormal"/>
              <w:ind w:firstLine="0"/>
              <w:rPr>
                <w:rFonts w:ascii="Times New Roman" w:hAnsi="Times New Roman"/>
                <w:szCs w:val="22"/>
              </w:rPr>
            </w:pPr>
            <w:r w:rsidRPr="00BE2BEC">
              <w:rPr>
                <w:rStyle w:val="a9"/>
                <w:rFonts w:ascii="Times New Roman" w:hAnsi="Times New Roman"/>
                <w:szCs w:val="22"/>
              </w:rPr>
              <w:t>3.1. Наименование и местоположение обслуживающего банка</w:t>
            </w:r>
          </w:p>
        </w:tc>
        <w:tc>
          <w:tcPr>
            <w:tcW w:w="5040" w:type="dxa"/>
            <w:gridSpan w:val="4"/>
            <w:tcBorders>
              <w:top w:val="single" w:sz="4" w:space="0" w:color="auto"/>
              <w:left w:val="single" w:sz="4" w:space="0" w:color="auto"/>
              <w:bottom w:val="nil"/>
              <w:right w:val="single" w:sz="4"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174"/>
        </w:trPr>
        <w:tc>
          <w:tcPr>
            <w:tcW w:w="5580" w:type="dxa"/>
            <w:gridSpan w:val="4"/>
            <w:tcBorders>
              <w:top w:val="single" w:sz="6" w:space="0" w:color="auto"/>
              <w:left w:val="single" w:sz="6" w:space="0" w:color="auto"/>
              <w:bottom w:val="single" w:sz="6" w:space="0" w:color="auto"/>
              <w:right w:val="single" w:sz="4"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67"/>
        </w:trPr>
        <w:tc>
          <w:tcPr>
            <w:tcW w:w="5580" w:type="dxa"/>
            <w:gridSpan w:val="4"/>
            <w:tcBorders>
              <w:top w:val="single" w:sz="6" w:space="0" w:color="auto"/>
              <w:left w:val="single" w:sz="6" w:space="0" w:color="auto"/>
              <w:bottom w:val="single" w:sz="6" w:space="0" w:color="auto"/>
              <w:right w:val="single" w:sz="4" w:space="0" w:color="auto"/>
            </w:tcBorders>
            <w:hideMark/>
          </w:tcPr>
          <w:p w:rsidR="00BE2BEC" w:rsidRPr="00BE2BEC" w:rsidRDefault="00BE2BEC">
            <w:pPr>
              <w:pStyle w:val="ConsPlusNormal"/>
              <w:widowControl/>
              <w:ind w:firstLine="0"/>
              <w:rPr>
                <w:rFonts w:ascii="Times New Roman" w:hAnsi="Times New Roman"/>
                <w:szCs w:val="22"/>
              </w:rPr>
            </w:pPr>
            <w:r w:rsidRPr="00BE2BEC">
              <w:rPr>
                <w:rStyle w:val="a9"/>
                <w:rFonts w:ascii="Times New Roman" w:hAnsi="Times New Roman"/>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154"/>
        </w:trPr>
        <w:tc>
          <w:tcPr>
            <w:tcW w:w="5580" w:type="dxa"/>
            <w:gridSpan w:val="4"/>
            <w:tcBorders>
              <w:top w:val="single" w:sz="6" w:space="0" w:color="auto"/>
              <w:left w:val="single" w:sz="6" w:space="0" w:color="auto"/>
              <w:bottom w:val="single" w:sz="6" w:space="0" w:color="auto"/>
              <w:right w:val="single" w:sz="4"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47"/>
        </w:trPr>
        <w:tc>
          <w:tcPr>
            <w:tcW w:w="5580" w:type="dxa"/>
            <w:gridSpan w:val="4"/>
            <w:tcBorders>
              <w:top w:val="single" w:sz="6" w:space="0" w:color="auto"/>
              <w:left w:val="single" w:sz="6" w:space="0" w:color="auto"/>
              <w:bottom w:val="single" w:sz="4"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4. Идентификационный номер налогоплательщика</w:t>
            </w:r>
          </w:p>
        </w:tc>
        <w:tc>
          <w:tcPr>
            <w:tcW w:w="5040" w:type="dxa"/>
            <w:gridSpan w:val="4"/>
            <w:tcBorders>
              <w:top w:val="single" w:sz="4" w:space="0" w:color="auto"/>
              <w:left w:val="single" w:sz="6" w:space="0" w:color="auto"/>
              <w:bottom w:val="single" w:sz="4"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47"/>
        </w:trPr>
        <w:tc>
          <w:tcPr>
            <w:tcW w:w="5580" w:type="dxa"/>
            <w:gridSpan w:val="4"/>
            <w:tcBorders>
              <w:top w:val="single" w:sz="6" w:space="0" w:color="auto"/>
              <w:left w:val="single" w:sz="6" w:space="0" w:color="auto"/>
              <w:bottom w:val="single" w:sz="4"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360"/>
        </w:trPr>
        <w:tc>
          <w:tcPr>
            <w:tcW w:w="10620" w:type="dxa"/>
            <w:gridSpan w:val="8"/>
            <w:tcBorders>
              <w:top w:val="single" w:sz="4" w:space="0" w:color="auto"/>
              <w:left w:val="nil"/>
              <w:bottom w:val="single" w:sz="4" w:space="0" w:color="auto"/>
              <w:right w:val="nil"/>
            </w:tcBorders>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Предложение участника размещения заказа.</w:t>
            </w:r>
          </w:p>
        </w:tc>
      </w:tr>
      <w:tr w:rsidR="00BE2BEC" w:rsidRPr="00BE2BEC" w:rsidTr="00BE2BEC">
        <w:trPr>
          <w:trHeight w:val="960"/>
        </w:trPr>
        <w:tc>
          <w:tcPr>
            <w:tcW w:w="360" w:type="dxa"/>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 xml:space="preserve">N </w:t>
            </w:r>
            <w:r w:rsidRPr="00BE2BEC">
              <w:rPr>
                <w:rFonts w:ascii="Times New Roman" w:hAnsi="Times New Roman"/>
                <w:szCs w:val="22"/>
              </w:rPr>
              <w:br/>
            </w:r>
            <w:proofErr w:type="gramStart"/>
            <w:r w:rsidRPr="00BE2BEC">
              <w:rPr>
                <w:rFonts w:ascii="Times New Roman" w:hAnsi="Times New Roman"/>
                <w:szCs w:val="22"/>
              </w:rPr>
              <w:t>п</w:t>
            </w:r>
            <w:proofErr w:type="gramEnd"/>
            <w:r w:rsidRPr="00BE2BEC">
              <w:rPr>
                <w:rFonts w:ascii="Times New Roman" w:hAnsi="Times New Roman"/>
                <w:szCs w:val="22"/>
              </w:rPr>
              <w:t>/п</w:t>
            </w:r>
          </w:p>
        </w:tc>
        <w:tc>
          <w:tcPr>
            <w:tcW w:w="2700" w:type="dxa"/>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Наименование поставляемых товаров (рекомендуется указание марки / модели и производителя)</w:t>
            </w:r>
          </w:p>
        </w:tc>
        <w:tc>
          <w:tcPr>
            <w:tcW w:w="1620" w:type="dxa"/>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left="110" w:hanging="110"/>
              <w:jc w:val="center"/>
              <w:rPr>
                <w:rFonts w:ascii="Times New Roman" w:hAnsi="Times New Roman"/>
                <w:szCs w:val="22"/>
              </w:rPr>
            </w:pPr>
            <w:r w:rsidRPr="00BE2BEC">
              <w:rPr>
                <w:rFonts w:ascii="Times New Roman" w:hAnsi="Times New Roman"/>
                <w:szCs w:val="22"/>
              </w:rPr>
              <w:t>Характеристики</w:t>
            </w:r>
            <w:r w:rsidRPr="00BE2BEC">
              <w:rPr>
                <w:rFonts w:ascii="Times New Roman" w:hAnsi="Times New Roman"/>
                <w:szCs w:val="22"/>
              </w:rPr>
              <w:br/>
              <w:t xml:space="preserve">поставляемых </w:t>
            </w:r>
            <w:r w:rsidRPr="00BE2BEC">
              <w:rPr>
                <w:rFonts w:ascii="Times New Roman" w:hAnsi="Times New Roman"/>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 xml:space="preserve">Единица </w:t>
            </w:r>
            <w:r w:rsidRPr="00BE2BEC">
              <w:rPr>
                <w:rFonts w:ascii="Times New Roman" w:hAnsi="Times New Roman"/>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 xml:space="preserve">Количество  </w:t>
            </w:r>
            <w:r w:rsidRPr="00BE2BEC">
              <w:rPr>
                <w:rFonts w:ascii="Times New Roman" w:hAnsi="Times New Roman"/>
                <w:szCs w:val="22"/>
              </w:rPr>
              <w:br/>
              <w:t xml:space="preserve">поставляемых </w:t>
            </w:r>
            <w:r w:rsidRPr="00BE2BEC">
              <w:rPr>
                <w:rFonts w:ascii="Times New Roman" w:hAnsi="Times New Roman"/>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 xml:space="preserve">Цена   </w:t>
            </w:r>
            <w:r w:rsidRPr="00BE2BEC">
              <w:rPr>
                <w:rFonts w:ascii="Times New Roman" w:hAnsi="Times New Roman"/>
                <w:szCs w:val="22"/>
              </w:rPr>
              <w:br/>
              <w:t xml:space="preserve">единицы  </w:t>
            </w:r>
            <w:r w:rsidRPr="00BE2BEC">
              <w:rPr>
                <w:rFonts w:ascii="Times New Roman" w:hAnsi="Times New Roman"/>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hideMark/>
          </w:tcPr>
          <w:p w:rsidR="00BE2BEC" w:rsidRPr="00BE2BEC" w:rsidRDefault="00BE2BEC">
            <w:pPr>
              <w:pStyle w:val="ConsPlusNormal"/>
              <w:widowControl/>
              <w:ind w:firstLine="0"/>
              <w:jc w:val="center"/>
              <w:rPr>
                <w:rFonts w:ascii="Times New Roman" w:hAnsi="Times New Roman"/>
                <w:szCs w:val="22"/>
              </w:rPr>
            </w:pPr>
            <w:r w:rsidRPr="00BE2BEC">
              <w:rPr>
                <w:rFonts w:ascii="Times New Roman" w:hAnsi="Times New Roman"/>
                <w:szCs w:val="22"/>
              </w:rPr>
              <w:t>Сумма</w:t>
            </w:r>
            <w:r w:rsidRPr="00BE2BEC">
              <w:rPr>
                <w:rFonts w:ascii="Times New Roman" w:hAnsi="Times New Roman"/>
                <w:szCs w:val="22"/>
              </w:rPr>
              <w:br/>
              <w:t>руб.</w:t>
            </w:r>
          </w:p>
        </w:tc>
      </w:tr>
      <w:tr w:rsidR="00BE2BEC" w:rsidRPr="00BE2BEC" w:rsidTr="00BE2BEC">
        <w:trPr>
          <w:trHeight w:val="240"/>
        </w:trPr>
        <w:tc>
          <w:tcPr>
            <w:tcW w:w="360" w:type="dxa"/>
            <w:tcBorders>
              <w:top w:val="single" w:sz="6" w:space="0" w:color="auto"/>
              <w:left w:val="single" w:sz="6" w:space="0" w:color="auto"/>
              <w:bottom w:val="single" w:sz="6"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62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40"/>
        </w:trPr>
        <w:tc>
          <w:tcPr>
            <w:tcW w:w="360" w:type="dxa"/>
            <w:tcBorders>
              <w:top w:val="single" w:sz="6" w:space="0" w:color="auto"/>
              <w:left w:val="single" w:sz="6" w:space="0" w:color="auto"/>
              <w:bottom w:val="single" w:sz="6"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62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40"/>
        </w:trPr>
        <w:tc>
          <w:tcPr>
            <w:tcW w:w="360" w:type="dxa"/>
            <w:tcBorders>
              <w:top w:val="single" w:sz="6" w:space="0" w:color="auto"/>
              <w:left w:val="single" w:sz="6" w:space="0" w:color="auto"/>
              <w:bottom w:val="single" w:sz="6"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w:t>
            </w:r>
          </w:p>
        </w:tc>
        <w:tc>
          <w:tcPr>
            <w:tcW w:w="270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62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40"/>
        </w:trPr>
        <w:tc>
          <w:tcPr>
            <w:tcW w:w="36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2700" w:type="dxa"/>
            <w:tcBorders>
              <w:top w:val="single" w:sz="6" w:space="0" w:color="auto"/>
              <w:left w:val="single" w:sz="6" w:space="0" w:color="auto"/>
              <w:bottom w:val="single" w:sz="6" w:space="0" w:color="auto"/>
              <w:right w:val="single" w:sz="6" w:space="0" w:color="auto"/>
            </w:tcBorders>
            <w:hideMark/>
          </w:tcPr>
          <w:p w:rsidR="00BE2BEC" w:rsidRPr="00BE2BEC" w:rsidRDefault="00BE2BEC">
            <w:pPr>
              <w:pStyle w:val="ConsPlusNormal"/>
              <w:widowControl/>
              <w:ind w:firstLine="0"/>
              <w:rPr>
                <w:rFonts w:ascii="Times New Roman" w:hAnsi="Times New Roman"/>
                <w:szCs w:val="22"/>
              </w:rPr>
            </w:pPr>
            <w:r w:rsidRPr="00BE2BEC">
              <w:rPr>
                <w:rFonts w:ascii="Times New Roman" w:hAnsi="Times New Roman"/>
                <w:szCs w:val="22"/>
              </w:rPr>
              <w:t xml:space="preserve">ИТОГО       </w:t>
            </w:r>
          </w:p>
        </w:tc>
        <w:tc>
          <w:tcPr>
            <w:tcW w:w="162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p>
        </w:tc>
      </w:tr>
      <w:tr w:rsidR="00BE2BEC" w:rsidRPr="00BE2BEC" w:rsidTr="00BE2BEC">
        <w:trPr>
          <w:trHeight w:val="240"/>
        </w:trPr>
        <w:tc>
          <w:tcPr>
            <w:tcW w:w="6660" w:type="dxa"/>
            <w:gridSpan w:val="5"/>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b/>
                <w:szCs w:val="22"/>
              </w:rPr>
            </w:pPr>
            <w:r w:rsidRPr="00BE2BEC">
              <w:rPr>
                <w:rFonts w:ascii="Times New Roman" w:hAnsi="Times New Roman"/>
                <w:b/>
                <w:szCs w:val="22"/>
              </w:rPr>
              <w:t>Сведения о включенных или не включенных в цену контракта расходах</w:t>
            </w:r>
            <w:r w:rsidRPr="00BE2BEC">
              <w:rPr>
                <w:rFonts w:ascii="Times New Roman" w:hAnsi="Times New Roman"/>
                <w:szCs w:val="22"/>
              </w:rPr>
              <w:t xml:space="preserve"> </w:t>
            </w:r>
          </w:p>
          <w:p w:rsidR="00BE2BEC" w:rsidRPr="00BE2BEC" w:rsidRDefault="00BE2BEC">
            <w:pPr>
              <w:pStyle w:val="ConsPlusNormal"/>
              <w:widowControl/>
              <w:ind w:firstLine="0"/>
              <w:rPr>
                <w:rFonts w:ascii="Times New Roman" w:hAnsi="Times New Roman"/>
                <w:szCs w:val="22"/>
              </w:rPr>
            </w:pPr>
          </w:p>
        </w:tc>
        <w:tc>
          <w:tcPr>
            <w:tcW w:w="3960" w:type="dxa"/>
            <w:gridSpan w:val="3"/>
            <w:tcBorders>
              <w:top w:val="single" w:sz="6" w:space="0" w:color="auto"/>
              <w:left w:val="single" w:sz="6" w:space="0" w:color="auto"/>
              <w:bottom w:val="single" w:sz="6" w:space="0" w:color="auto"/>
              <w:right w:val="single" w:sz="6" w:space="0" w:color="auto"/>
            </w:tcBorders>
          </w:tcPr>
          <w:p w:rsidR="00BE2BEC" w:rsidRPr="00BE2BEC" w:rsidRDefault="00BE2BEC">
            <w:pPr>
              <w:pStyle w:val="ConsPlusNormal"/>
              <w:widowControl/>
              <w:ind w:firstLine="0"/>
              <w:rPr>
                <w:rFonts w:ascii="Times New Roman" w:hAnsi="Times New Roman"/>
                <w:szCs w:val="22"/>
              </w:rPr>
            </w:pPr>
            <w:r w:rsidRPr="00BE2BEC">
              <w:rPr>
                <w:rFonts w:ascii="Times New Roman" w:eastAsia="Times New Roman" w:hAnsi="Times New Roman"/>
              </w:rPr>
              <w:t xml:space="preserve">Цена включает все расходы, связанные с исполнением Договора, в том числе стоимость товара, транспортные расходы, разгрузку на склад Заказчика, налоги, сборы и другие обязательные платежи. </w:t>
            </w:r>
          </w:p>
        </w:tc>
      </w:tr>
    </w:tbl>
    <w:p w:rsidR="004B67BD" w:rsidRDefault="004B67BD" w:rsidP="00BE2BEC">
      <w:pPr>
        <w:pStyle w:val="ConsPlusNormal"/>
        <w:widowControl/>
        <w:ind w:firstLine="0"/>
        <w:jc w:val="both"/>
        <w:rPr>
          <w:rFonts w:ascii="Times New Roman" w:hAnsi="Times New Roman"/>
          <w:szCs w:val="22"/>
          <w:lang w:val="en-US"/>
        </w:rPr>
      </w:pPr>
    </w:p>
    <w:p w:rsidR="00BE2BEC" w:rsidRPr="00BE2BEC" w:rsidRDefault="00BE2BEC" w:rsidP="00BE2BEC">
      <w:pPr>
        <w:pStyle w:val="ConsPlusNormal"/>
        <w:widowControl/>
        <w:ind w:firstLine="0"/>
        <w:jc w:val="both"/>
        <w:rPr>
          <w:rFonts w:ascii="Times New Roman" w:hAnsi="Times New Roman"/>
          <w:szCs w:val="22"/>
        </w:rPr>
      </w:pPr>
      <w:r w:rsidRPr="00BE2BEC">
        <w:rPr>
          <w:rFonts w:ascii="Times New Roman" w:hAnsi="Times New Roman"/>
          <w:szCs w:val="22"/>
        </w:rPr>
        <w:t xml:space="preserve">Цена контракта _____________________________________________руб., </w:t>
      </w:r>
    </w:p>
    <w:p w:rsidR="00BE2BEC" w:rsidRPr="00BE2BEC" w:rsidRDefault="00BE2BEC" w:rsidP="00BE2BEC">
      <w:pPr>
        <w:pStyle w:val="ConsPlusNormal"/>
        <w:widowControl/>
        <w:ind w:firstLine="0"/>
        <w:rPr>
          <w:rFonts w:ascii="Times New Roman" w:hAnsi="Times New Roman"/>
          <w:szCs w:val="22"/>
        </w:rPr>
      </w:pPr>
      <w:r w:rsidRPr="00BE2BEC">
        <w:rPr>
          <w:rFonts w:ascii="Times New Roman" w:hAnsi="Times New Roman"/>
          <w:szCs w:val="22"/>
        </w:rPr>
        <w:t xml:space="preserve">                                                                                                                                      (сумма прописью)</w:t>
      </w:r>
    </w:p>
    <w:p w:rsidR="00BE2BEC" w:rsidRPr="00BE2BEC" w:rsidRDefault="00BE2BEC" w:rsidP="00BE2BEC">
      <w:pPr>
        <w:pStyle w:val="ConsPlusNormal"/>
        <w:widowControl/>
        <w:ind w:firstLine="0"/>
        <w:jc w:val="both"/>
        <w:rPr>
          <w:rFonts w:ascii="Times New Roman" w:hAnsi="Times New Roman"/>
          <w:szCs w:val="22"/>
        </w:rPr>
      </w:pPr>
      <w:r w:rsidRPr="00BE2BEC">
        <w:rPr>
          <w:rFonts w:ascii="Times New Roman" w:hAnsi="Times New Roman"/>
          <w:szCs w:val="22"/>
        </w:rPr>
        <w:t>в т.</w:t>
      </w:r>
      <w:r>
        <w:rPr>
          <w:rFonts w:ascii="Times New Roman" w:hAnsi="Times New Roman"/>
          <w:szCs w:val="22"/>
        </w:rPr>
        <w:t xml:space="preserve"> </w:t>
      </w:r>
      <w:r w:rsidRPr="00BE2BEC">
        <w:rPr>
          <w:rFonts w:ascii="Times New Roman" w:hAnsi="Times New Roman"/>
          <w:szCs w:val="22"/>
        </w:rPr>
        <w:t>ч. НДС___________________.</w:t>
      </w:r>
    </w:p>
    <w:p w:rsidR="00BE2BEC" w:rsidRPr="00BE2BEC" w:rsidRDefault="00BE2BEC" w:rsidP="00BE2BEC">
      <w:pPr>
        <w:jc w:val="both"/>
        <w:rPr>
          <w:sz w:val="22"/>
          <w:szCs w:val="22"/>
        </w:rPr>
      </w:pPr>
      <w:r w:rsidRPr="00BE2BEC">
        <w:rPr>
          <w:b/>
          <w:sz w:val="22"/>
          <w:szCs w:val="22"/>
        </w:rPr>
        <w:t>Примечание</w:t>
      </w:r>
      <w:r w:rsidRPr="00BE2BEC">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BE2BEC">
        <w:rPr>
          <w:sz w:val="22"/>
          <w:szCs w:val="22"/>
        </w:rPr>
        <w:t xml:space="preserve">. </w:t>
      </w:r>
      <w:proofErr w:type="gramEnd"/>
    </w:p>
    <w:p w:rsidR="00BE2BEC" w:rsidRPr="00BE2BEC" w:rsidRDefault="00BE2BEC" w:rsidP="00BE2BEC">
      <w:pPr>
        <w:autoSpaceDE w:val="0"/>
        <w:autoSpaceDN w:val="0"/>
        <w:adjustRightInd w:val="0"/>
        <w:jc w:val="both"/>
        <w:rPr>
          <w:sz w:val="22"/>
          <w:szCs w:val="22"/>
        </w:rPr>
      </w:pPr>
      <w:r w:rsidRPr="00BE2BEC">
        <w:rPr>
          <w:sz w:val="22"/>
          <w:szCs w:val="22"/>
        </w:rPr>
        <w:t>________________________________________________________, согласн</w:t>
      </w:r>
      <w:proofErr w:type="gramStart"/>
      <w:r w:rsidRPr="00BE2BEC">
        <w:rPr>
          <w:sz w:val="22"/>
          <w:szCs w:val="22"/>
        </w:rPr>
        <w:t>о(</w:t>
      </w:r>
      <w:proofErr w:type="spellStart"/>
      <w:proofErr w:type="gramEnd"/>
      <w:r w:rsidRPr="00BE2BEC">
        <w:rPr>
          <w:sz w:val="22"/>
          <w:szCs w:val="22"/>
        </w:rPr>
        <w:t>ен</w:t>
      </w:r>
      <w:proofErr w:type="spellEnd"/>
      <w:r w:rsidRPr="00BE2BEC">
        <w:rPr>
          <w:sz w:val="22"/>
          <w:szCs w:val="22"/>
        </w:rPr>
        <w:t xml:space="preserve">) исполнить условия </w:t>
      </w:r>
    </w:p>
    <w:p w:rsidR="00BE2BEC" w:rsidRPr="00BE2BEC" w:rsidRDefault="00BE2BEC" w:rsidP="00BE2BEC">
      <w:pPr>
        <w:autoSpaceDE w:val="0"/>
        <w:autoSpaceDN w:val="0"/>
        <w:adjustRightInd w:val="0"/>
        <w:jc w:val="both"/>
        <w:rPr>
          <w:sz w:val="22"/>
          <w:szCs w:val="22"/>
          <w:vertAlign w:val="superscript"/>
        </w:rPr>
      </w:pPr>
      <w:r w:rsidRPr="00BE2BEC">
        <w:rPr>
          <w:sz w:val="22"/>
          <w:szCs w:val="22"/>
          <w:vertAlign w:val="superscript"/>
        </w:rPr>
        <w:t xml:space="preserve">                                              (Наименование участника размещения заказа)</w:t>
      </w:r>
    </w:p>
    <w:p w:rsidR="00BE2BEC" w:rsidRPr="00BE2BEC" w:rsidRDefault="00BE2BEC" w:rsidP="00BE2BEC">
      <w:pPr>
        <w:autoSpaceDE w:val="0"/>
        <w:autoSpaceDN w:val="0"/>
        <w:adjustRightInd w:val="0"/>
        <w:jc w:val="both"/>
        <w:rPr>
          <w:sz w:val="22"/>
          <w:szCs w:val="22"/>
        </w:rPr>
      </w:pPr>
      <w:r w:rsidRPr="00BE2BEC">
        <w:rPr>
          <w:sz w:val="22"/>
          <w:szCs w:val="22"/>
        </w:rPr>
        <w:t>контракта, указанные в извещении о проведении запроса котировок № </w:t>
      </w:r>
      <w:r>
        <w:rPr>
          <w:sz w:val="22"/>
          <w:szCs w:val="22"/>
        </w:rPr>
        <w:t>53</w:t>
      </w:r>
      <w:r w:rsidRPr="00BE2BEC">
        <w:rPr>
          <w:sz w:val="22"/>
          <w:szCs w:val="22"/>
        </w:rPr>
        <w:t xml:space="preserve"> от </w:t>
      </w:r>
      <w:r>
        <w:rPr>
          <w:sz w:val="22"/>
          <w:szCs w:val="22"/>
        </w:rPr>
        <w:t>04.04.</w:t>
      </w:r>
      <w:r w:rsidRPr="00BE2BEC">
        <w:rPr>
          <w:sz w:val="22"/>
          <w:szCs w:val="22"/>
        </w:rPr>
        <w:t>2013, с учетом предлагаемых характеристик поставляемого товара и цены контракта, указанного в настоящей котировочной заявке.</w:t>
      </w:r>
    </w:p>
    <w:p w:rsidR="00BE2BEC" w:rsidRPr="00BE2BEC" w:rsidRDefault="00BE2BEC" w:rsidP="00BE2BEC">
      <w:pPr>
        <w:jc w:val="both"/>
        <w:rPr>
          <w:sz w:val="22"/>
          <w:szCs w:val="22"/>
          <w:vertAlign w:val="superscript"/>
        </w:rPr>
      </w:pPr>
      <w:r w:rsidRPr="00BE2BEC">
        <w:rPr>
          <w:sz w:val="22"/>
          <w:szCs w:val="22"/>
        </w:rPr>
        <w:t xml:space="preserve">______________________________________________________ является субъектом малого </w:t>
      </w:r>
      <w:r w:rsidRPr="00BE2BEC">
        <w:rPr>
          <w:sz w:val="22"/>
          <w:szCs w:val="22"/>
          <w:vertAlign w:val="superscript"/>
        </w:rPr>
        <w:t xml:space="preserve"> </w:t>
      </w:r>
    </w:p>
    <w:p w:rsidR="00BE2BEC" w:rsidRPr="00BE2BEC" w:rsidRDefault="00BE2BEC" w:rsidP="00BE2BEC">
      <w:pPr>
        <w:jc w:val="both"/>
        <w:rPr>
          <w:sz w:val="22"/>
          <w:szCs w:val="22"/>
        </w:rPr>
      </w:pPr>
      <w:r w:rsidRPr="00BE2BEC">
        <w:rPr>
          <w:sz w:val="22"/>
          <w:szCs w:val="22"/>
          <w:vertAlign w:val="superscript"/>
        </w:rPr>
        <w:t xml:space="preserve">                                                             (Наименование участника размещения заказа)</w:t>
      </w:r>
    </w:p>
    <w:p w:rsidR="00BE2BEC" w:rsidRPr="00BE2BEC" w:rsidRDefault="00BE2BEC" w:rsidP="00BE2BEC">
      <w:pPr>
        <w:autoSpaceDE w:val="0"/>
        <w:autoSpaceDN w:val="0"/>
        <w:adjustRightInd w:val="0"/>
        <w:jc w:val="both"/>
        <w:rPr>
          <w:sz w:val="22"/>
          <w:szCs w:val="22"/>
        </w:rPr>
      </w:pPr>
      <w:r w:rsidRPr="00BE2BEC">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E2BEC" w:rsidRPr="00BE2BEC" w:rsidRDefault="00BE2BEC" w:rsidP="00BE2BEC">
      <w:pPr>
        <w:autoSpaceDE w:val="0"/>
        <w:autoSpaceDN w:val="0"/>
        <w:adjustRightInd w:val="0"/>
        <w:jc w:val="both"/>
        <w:rPr>
          <w:sz w:val="22"/>
          <w:szCs w:val="22"/>
        </w:rPr>
      </w:pPr>
      <w:r w:rsidRPr="00BE2BEC">
        <w:rPr>
          <w:sz w:val="22"/>
          <w:szCs w:val="22"/>
        </w:rPr>
        <w:t>Руководитель организации ____________ _____________</w:t>
      </w:r>
    </w:p>
    <w:p w:rsidR="00BE2BEC" w:rsidRPr="00BE2BEC" w:rsidRDefault="00BE2BEC" w:rsidP="00BE2BEC">
      <w:pPr>
        <w:autoSpaceDE w:val="0"/>
        <w:autoSpaceDN w:val="0"/>
        <w:adjustRightInd w:val="0"/>
        <w:jc w:val="both"/>
        <w:rPr>
          <w:sz w:val="22"/>
          <w:szCs w:val="22"/>
        </w:rPr>
      </w:pPr>
      <w:r w:rsidRPr="00BE2BEC">
        <w:rPr>
          <w:sz w:val="22"/>
          <w:szCs w:val="22"/>
        </w:rPr>
        <w:t xml:space="preserve">                           </w:t>
      </w:r>
      <w:r w:rsidRPr="00BE2BEC">
        <w:rPr>
          <w:sz w:val="22"/>
          <w:szCs w:val="22"/>
        </w:rPr>
        <w:tab/>
      </w:r>
      <w:r w:rsidRPr="00BE2BEC">
        <w:rPr>
          <w:sz w:val="22"/>
          <w:szCs w:val="22"/>
        </w:rPr>
        <w:tab/>
        <w:t xml:space="preserve">  (подпись) </w:t>
      </w:r>
      <w:r w:rsidRPr="00BE2BEC">
        <w:rPr>
          <w:sz w:val="22"/>
          <w:szCs w:val="22"/>
        </w:rPr>
        <w:tab/>
        <w:t xml:space="preserve">   (Ф.И.О.)</w:t>
      </w:r>
    </w:p>
    <w:p w:rsidR="003526FD" w:rsidRPr="002159C7" w:rsidRDefault="00BE2BEC" w:rsidP="002159C7">
      <w:pPr>
        <w:autoSpaceDE w:val="0"/>
        <w:autoSpaceDN w:val="0"/>
        <w:adjustRightInd w:val="0"/>
        <w:rPr>
          <w:sz w:val="22"/>
          <w:szCs w:val="22"/>
        </w:rPr>
      </w:pPr>
      <w:r w:rsidRPr="00BE2BEC">
        <w:rPr>
          <w:sz w:val="22"/>
          <w:szCs w:val="22"/>
        </w:rPr>
        <w:t>М.П.</w:t>
      </w:r>
      <w:r w:rsidR="004C10A7">
        <w:t xml:space="preserve">                                                                                                                            </w:t>
      </w:r>
      <w:r w:rsidR="002159C7">
        <w:t xml:space="preserve">                           </w:t>
      </w:r>
    </w:p>
    <w:p w:rsidR="003526FD" w:rsidRDefault="003526FD" w:rsidP="00962EA2">
      <w:pPr>
        <w:pStyle w:val="ConsPlusNonformat"/>
        <w:widowControl/>
        <w:rPr>
          <w:rFonts w:ascii="Times New Roman" w:hAnsi="Times New Roman" w:cs="Times New Roman"/>
        </w:rPr>
      </w:pPr>
    </w:p>
    <w:p w:rsidR="00BE2BEC" w:rsidRPr="00BE2BEC" w:rsidRDefault="00BE2BEC" w:rsidP="00BE2BEC">
      <w:pPr>
        <w:pStyle w:val="a7"/>
        <w:jc w:val="right"/>
        <w:rPr>
          <w:sz w:val="22"/>
          <w:szCs w:val="22"/>
        </w:rPr>
      </w:pPr>
      <w:r w:rsidRPr="00BE2BEC">
        <w:rPr>
          <w:sz w:val="22"/>
          <w:szCs w:val="22"/>
        </w:rPr>
        <w:t>проект</w:t>
      </w:r>
    </w:p>
    <w:p w:rsidR="00BE2BEC" w:rsidRPr="00BE2BEC" w:rsidRDefault="00BE2BEC" w:rsidP="00BE2BEC">
      <w:pPr>
        <w:pStyle w:val="a7"/>
        <w:rPr>
          <w:sz w:val="22"/>
          <w:szCs w:val="22"/>
        </w:rPr>
      </w:pPr>
    </w:p>
    <w:p w:rsidR="00BE2BEC" w:rsidRPr="00BE2BEC" w:rsidRDefault="00BE2BEC" w:rsidP="00BE2BEC">
      <w:pPr>
        <w:pStyle w:val="a7"/>
        <w:rPr>
          <w:b w:val="0"/>
          <w:sz w:val="22"/>
          <w:szCs w:val="22"/>
        </w:rPr>
      </w:pPr>
      <w:r w:rsidRPr="00BE2BEC">
        <w:rPr>
          <w:sz w:val="22"/>
          <w:szCs w:val="22"/>
        </w:rPr>
        <w:t>ДОГОВОР №</w:t>
      </w:r>
      <w:r w:rsidRPr="00BE2BEC">
        <w:rPr>
          <w:b w:val="0"/>
          <w:sz w:val="22"/>
          <w:szCs w:val="22"/>
        </w:rPr>
        <w:t>______</w:t>
      </w:r>
    </w:p>
    <w:p w:rsidR="00BE2BEC" w:rsidRPr="00BE2BEC" w:rsidRDefault="00BE2BEC" w:rsidP="00BE2BEC">
      <w:pPr>
        <w:jc w:val="center"/>
        <w:rPr>
          <w:b/>
          <w:sz w:val="22"/>
          <w:szCs w:val="22"/>
        </w:rPr>
      </w:pPr>
      <w:r w:rsidRPr="00BE2BEC">
        <w:rPr>
          <w:b/>
          <w:sz w:val="22"/>
          <w:szCs w:val="22"/>
        </w:rPr>
        <w:t>на поставку товаров для муниципальных нужд</w:t>
      </w:r>
    </w:p>
    <w:p w:rsidR="00BE2BEC" w:rsidRPr="00BE2BEC" w:rsidRDefault="00BE2BEC" w:rsidP="00BE2BEC">
      <w:pPr>
        <w:jc w:val="center"/>
        <w:rPr>
          <w:sz w:val="22"/>
          <w:szCs w:val="22"/>
        </w:rPr>
      </w:pPr>
    </w:p>
    <w:p w:rsidR="00BE2BEC" w:rsidRPr="00BE2BEC" w:rsidRDefault="00BE2BEC" w:rsidP="00BE2BEC">
      <w:pPr>
        <w:rPr>
          <w:sz w:val="22"/>
          <w:szCs w:val="22"/>
        </w:rPr>
      </w:pPr>
      <w:r w:rsidRPr="00BE2BEC">
        <w:rPr>
          <w:sz w:val="22"/>
          <w:szCs w:val="22"/>
        </w:rPr>
        <w:t>город Иваново                                                                                                       «   » _________2013 г.</w:t>
      </w:r>
    </w:p>
    <w:p w:rsidR="00BE2BEC" w:rsidRPr="00BE2BEC" w:rsidRDefault="00BE2BEC" w:rsidP="00BE2BEC">
      <w:pPr>
        <w:rPr>
          <w:sz w:val="22"/>
          <w:szCs w:val="22"/>
        </w:rPr>
      </w:pPr>
    </w:p>
    <w:p w:rsidR="00BE2BEC" w:rsidRPr="00BE2BEC" w:rsidRDefault="00BE2BEC" w:rsidP="00BE2BEC">
      <w:pPr>
        <w:pStyle w:val="af1"/>
        <w:ind w:left="0" w:firstLine="708"/>
        <w:jc w:val="both"/>
        <w:rPr>
          <w:sz w:val="22"/>
          <w:szCs w:val="22"/>
        </w:rPr>
      </w:pPr>
      <w:r w:rsidRPr="00BE2BEC">
        <w:rPr>
          <w:sz w:val="22"/>
          <w:szCs w:val="22"/>
        </w:rPr>
        <w:t>Муниципальное бюджетное учреждение дополнительного образования детей детско-юношеская спортивная школа № 11 (далее – МБУ ДОД ДЮСШ №11), именуемое в дальнейшем «Заказчик», в лице директора Галкина Михаила Яковлевича, действующего на основании Устава, с одной стороны, и _______________________________________________________, именуемое в дальнейшем «Поставщик», в лице____________________________________________,                                                                      действующего на основании_________________________________</w:t>
      </w:r>
      <w:proofErr w:type="gramStart"/>
      <w:r w:rsidRPr="00BE2BEC">
        <w:rPr>
          <w:sz w:val="22"/>
          <w:szCs w:val="22"/>
        </w:rPr>
        <w:t xml:space="preserve"> ,</w:t>
      </w:r>
      <w:proofErr w:type="gramEnd"/>
      <w:r w:rsidRPr="00BE2BEC">
        <w:rPr>
          <w:sz w:val="22"/>
          <w:szCs w:val="22"/>
        </w:rPr>
        <w:t xml:space="preserve"> с другой стороны, именуемые в дальнейшем «Стороны», руководствуясь </w:t>
      </w:r>
      <w:r>
        <w:rPr>
          <w:sz w:val="22"/>
          <w:szCs w:val="22"/>
        </w:rPr>
        <w:t>_______________________________________________</w:t>
      </w:r>
      <w:r w:rsidRPr="00BE2BEC">
        <w:rPr>
          <w:sz w:val="22"/>
          <w:szCs w:val="22"/>
        </w:rPr>
        <w:t xml:space="preserve"> №________________    от  ____________________ заключили настоящий Договор (далее – Договор) о нижеследующем: </w:t>
      </w:r>
    </w:p>
    <w:p w:rsidR="00BE2BEC" w:rsidRPr="00BE2BEC" w:rsidRDefault="00BE2BEC" w:rsidP="00BE2BEC">
      <w:pPr>
        <w:jc w:val="center"/>
        <w:rPr>
          <w:b/>
          <w:sz w:val="22"/>
          <w:szCs w:val="22"/>
        </w:rPr>
      </w:pPr>
      <w:r w:rsidRPr="00BE2BEC">
        <w:rPr>
          <w:b/>
          <w:sz w:val="22"/>
          <w:szCs w:val="22"/>
        </w:rPr>
        <w:t>1. Предмет Договора</w:t>
      </w:r>
    </w:p>
    <w:p w:rsidR="00BE2BEC" w:rsidRPr="00BE2BEC" w:rsidRDefault="00BE2BEC" w:rsidP="00BE2BEC">
      <w:pPr>
        <w:jc w:val="both"/>
        <w:rPr>
          <w:b/>
          <w:sz w:val="22"/>
          <w:szCs w:val="22"/>
        </w:rPr>
      </w:pPr>
    </w:p>
    <w:p w:rsidR="00BE2BEC" w:rsidRPr="00BE2BEC" w:rsidRDefault="00BE2BEC" w:rsidP="00BE2BEC">
      <w:pPr>
        <w:jc w:val="both"/>
        <w:rPr>
          <w:sz w:val="22"/>
          <w:szCs w:val="22"/>
        </w:rPr>
      </w:pPr>
      <w:r w:rsidRPr="00BE2BEC">
        <w:rPr>
          <w:sz w:val="22"/>
          <w:szCs w:val="22"/>
        </w:rPr>
        <w:t xml:space="preserve">1.1. По настоящему Договору  Заказчик поручает, а Поставщик принимает на себя обязательства по поставке </w:t>
      </w:r>
      <w:r w:rsidRPr="00BE2BEC">
        <w:rPr>
          <w:spacing w:val="-2"/>
          <w:sz w:val="22"/>
          <w:szCs w:val="22"/>
        </w:rPr>
        <w:t xml:space="preserve">овса </w:t>
      </w:r>
      <w:r>
        <w:rPr>
          <w:spacing w:val="-2"/>
          <w:sz w:val="22"/>
          <w:szCs w:val="22"/>
        </w:rPr>
        <w:t xml:space="preserve">фуражного </w:t>
      </w:r>
      <w:r w:rsidRPr="00BE2BEC">
        <w:rPr>
          <w:spacing w:val="-2"/>
          <w:sz w:val="22"/>
          <w:szCs w:val="22"/>
        </w:rPr>
        <w:t xml:space="preserve">и сена </w:t>
      </w:r>
      <w:proofErr w:type="spellStart"/>
      <w:proofErr w:type="gramStart"/>
      <w:r w:rsidRPr="00BE2BEC">
        <w:rPr>
          <w:spacing w:val="-2"/>
          <w:sz w:val="22"/>
          <w:szCs w:val="22"/>
        </w:rPr>
        <w:t>клеверо-тимофеечного</w:t>
      </w:r>
      <w:proofErr w:type="spellEnd"/>
      <w:proofErr w:type="gramEnd"/>
      <w:r w:rsidRPr="00BE2BEC">
        <w:rPr>
          <w:spacing w:val="-2"/>
          <w:sz w:val="22"/>
          <w:szCs w:val="22"/>
        </w:rPr>
        <w:t xml:space="preserve"> для нужд МБУ ДОД ДЮСШ № 11</w:t>
      </w:r>
      <w:r w:rsidRPr="00BE2BEC">
        <w:rPr>
          <w:sz w:val="22"/>
          <w:szCs w:val="22"/>
        </w:rPr>
        <w:t xml:space="preserve">  в соответствии </w:t>
      </w:r>
      <w:r>
        <w:rPr>
          <w:sz w:val="22"/>
          <w:szCs w:val="22"/>
        </w:rPr>
        <w:t>со спецификацией (Приложение</w:t>
      </w:r>
      <w:r w:rsidRPr="00BE2BEC">
        <w:rPr>
          <w:sz w:val="22"/>
          <w:szCs w:val="22"/>
        </w:rPr>
        <w:t xml:space="preserve"> № 1 к Договору), именуемой в дальнейшем Товар.</w:t>
      </w:r>
    </w:p>
    <w:p w:rsidR="00BE2BEC" w:rsidRPr="00BE2BEC" w:rsidRDefault="00BE2BEC" w:rsidP="00BE2BEC">
      <w:pPr>
        <w:jc w:val="both"/>
        <w:rPr>
          <w:sz w:val="22"/>
          <w:szCs w:val="22"/>
        </w:rPr>
      </w:pPr>
      <w:r w:rsidRPr="00BE2BEC">
        <w:rPr>
          <w:sz w:val="22"/>
          <w:szCs w:val="22"/>
        </w:rPr>
        <w:t xml:space="preserve">1.2. Заказчик обязуется обеспечить оплату поставленного Товара в </w:t>
      </w:r>
      <w:proofErr w:type="gramStart"/>
      <w:r w:rsidRPr="00BE2BEC">
        <w:rPr>
          <w:sz w:val="22"/>
          <w:szCs w:val="22"/>
        </w:rPr>
        <w:t>установленных</w:t>
      </w:r>
      <w:proofErr w:type="gramEnd"/>
      <w:r w:rsidRPr="00BE2BEC">
        <w:rPr>
          <w:sz w:val="22"/>
          <w:szCs w:val="22"/>
        </w:rPr>
        <w:t xml:space="preserve"> Договором порядке, форме и размере.</w:t>
      </w:r>
    </w:p>
    <w:p w:rsidR="00BE2BEC" w:rsidRPr="00BE2BEC" w:rsidRDefault="00BE2BEC" w:rsidP="00BE2BEC">
      <w:pPr>
        <w:spacing w:before="120" w:after="120"/>
        <w:jc w:val="center"/>
        <w:rPr>
          <w:b/>
          <w:sz w:val="22"/>
          <w:szCs w:val="22"/>
        </w:rPr>
      </w:pPr>
      <w:r w:rsidRPr="00BE2BEC">
        <w:rPr>
          <w:b/>
          <w:sz w:val="22"/>
          <w:szCs w:val="22"/>
        </w:rPr>
        <w:t>2. Цена Договора и порядок расчетов</w:t>
      </w:r>
    </w:p>
    <w:p w:rsidR="00BE2BEC" w:rsidRPr="00BE2BEC" w:rsidRDefault="00BE2BEC" w:rsidP="00BE2BEC">
      <w:pPr>
        <w:pStyle w:val="WW-"/>
        <w:jc w:val="both"/>
        <w:rPr>
          <w:sz w:val="22"/>
          <w:szCs w:val="22"/>
        </w:rPr>
      </w:pPr>
      <w:r w:rsidRPr="00BE2BEC">
        <w:rPr>
          <w:sz w:val="22"/>
          <w:szCs w:val="22"/>
        </w:rPr>
        <w:t>2.1. Цена настоящего Договора составляет  ________ руб. ____ коп</w:t>
      </w:r>
      <w:proofErr w:type="gramStart"/>
      <w:r w:rsidRPr="00BE2BEC">
        <w:rPr>
          <w:sz w:val="22"/>
          <w:szCs w:val="22"/>
        </w:rPr>
        <w:t xml:space="preserve">., </w:t>
      </w:r>
      <w:proofErr w:type="gramEnd"/>
      <w:r w:rsidRPr="00BE2BEC">
        <w:rPr>
          <w:sz w:val="22"/>
          <w:szCs w:val="22"/>
        </w:rPr>
        <w:t>в т.</w:t>
      </w:r>
      <w:r w:rsidR="004B67BD">
        <w:rPr>
          <w:sz w:val="22"/>
          <w:szCs w:val="22"/>
          <w:lang w:val="en-US"/>
        </w:rPr>
        <w:t xml:space="preserve"> </w:t>
      </w:r>
      <w:bookmarkStart w:id="4" w:name="_GoBack"/>
      <w:bookmarkEnd w:id="4"/>
      <w:r w:rsidRPr="00BE2BEC">
        <w:rPr>
          <w:sz w:val="22"/>
          <w:szCs w:val="22"/>
        </w:rPr>
        <w:t>ч. НДС  ______________.</w:t>
      </w:r>
    </w:p>
    <w:p w:rsidR="00BE2BEC" w:rsidRPr="00BE2BEC" w:rsidRDefault="00BE2BEC" w:rsidP="00BE2BEC">
      <w:pPr>
        <w:pStyle w:val="WW-"/>
        <w:ind w:firstLine="360"/>
        <w:jc w:val="both"/>
        <w:rPr>
          <w:sz w:val="22"/>
          <w:szCs w:val="22"/>
        </w:rPr>
      </w:pPr>
      <w:r w:rsidRPr="00BE2BEC">
        <w:rPr>
          <w:sz w:val="22"/>
          <w:szCs w:val="22"/>
        </w:rPr>
        <w:t xml:space="preserve">Цена включает все расходы, связанные с исполнением Договора, в том числе стоимость товара, транспортные расходы, разгрузку на склад Заказчика, налоги, сборы и другие обязательные платежи. </w:t>
      </w:r>
    </w:p>
    <w:p w:rsidR="00BE2BEC" w:rsidRPr="00BE2BEC" w:rsidRDefault="00BE2BEC" w:rsidP="00BE2BEC">
      <w:pPr>
        <w:jc w:val="both"/>
        <w:rPr>
          <w:sz w:val="22"/>
          <w:szCs w:val="22"/>
        </w:rPr>
      </w:pPr>
      <w:r w:rsidRPr="00BE2BEC">
        <w:rPr>
          <w:sz w:val="22"/>
          <w:szCs w:val="22"/>
        </w:rPr>
        <w:t>2.2. Цена Договора является твердой и не может изменяться в ходе исполнения настоящего</w:t>
      </w:r>
      <w:r>
        <w:rPr>
          <w:sz w:val="22"/>
          <w:szCs w:val="22"/>
        </w:rPr>
        <w:t xml:space="preserve"> Договора, за исключением случаев, предусмотренных действующим законодательством РФ</w:t>
      </w:r>
      <w:r w:rsidRPr="00BE2BEC">
        <w:rPr>
          <w:sz w:val="22"/>
          <w:szCs w:val="22"/>
        </w:rPr>
        <w:t>.</w:t>
      </w:r>
    </w:p>
    <w:p w:rsidR="00BE2BEC" w:rsidRPr="00BE2BEC" w:rsidRDefault="00BE2BEC" w:rsidP="00BE2BEC">
      <w:pPr>
        <w:jc w:val="both"/>
        <w:rPr>
          <w:sz w:val="22"/>
          <w:szCs w:val="22"/>
        </w:rPr>
      </w:pPr>
      <w:r w:rsidRPr="00BE2BEC">
        <w:rPr>
          <w:sz w:val="22"/>
          <w:szCs w:val="22"/>
        </w:rPr>
        <w:t>2.3.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E2BEC" w:rsidRPr="00BE2BEC" w:rsidRDefault="00BE2BEC" w:rsidP="00BE2BEC">
      <w:pPr>
        <w:jc w:val="both"/>
        <w:rPr>
          <w:sz w:val="22"/>
          <w:szCs w:val="22"/>
        </w:rPr>
      </w:pPr>
      <w:r w:rsidRPr="00BE2BEC">
        <w:rPr>
          <w:sz w:val="22"/>
          <w:szCs w:val="22"/>
        </w:rPr>
        <w:t xml:space="preserve">2.4. 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в течение 10 (десяти) банковских дней </w:t>
      </w:r>
      <w:proofErr w:type="gramStart"/>
      <w:r w:rsidRPr="00BE2BEC">
        <w:rPr>
          <w:sz w:val="22"/>
          <w:szCs w:val="22"/>
        </w:rPr>
        <w:t>с даты поставки</w:t>
      </w:r>
      <w:proofErr w:type="gramEnd"/>
      <w:r w:rsidRPr="00BE2BEC">
        <w:rPr>
          <w:sz w:val="22"/>
          <w:szCs w:val="22"/>
        </w:rPr>
        <w:t xml:space="preserve"> товара. При этом датой поставки товара считается дата подписания товарно-транспортной накладной надлежаще уполномоченными представителями Сторон.</w:t>
      </w:r>
    </w:p>
    <w:p w:rsidR="00BE2BEC" w:rsidRPr="00BE2BEC" w:rsidRDefault="00BE2BEC" w:rsidP="00BE2BEC">
      <w:pPr>
        <w:jc w:val="both"/>
        <w:rPr>
          <w:sz w:val="22"/>
          <w:szCs w:val="22"/>
        </w:rPr>
      </w:pPr>
      <w:r w:rsidRPr="00BE2BEC">
        <w:rPr>
          <w:sz w:val="22"/>
          <w:szCs w:val="22"/>
        </w:rPr>
        <w:t>2.5. Оплата производится за счет бюджета города Иванова.</w:t>
      </w:r>
    </w:p>
    <w:p w:rsidR="00BE2BEC" w:rsidRPr="00BE2BEC" w:rsidRDefault="00BE2BEC" w:rsidP="00BE2BEC">
      <w:pPr>
        <w:spacing w:before="120" w:after="120"/>
        <w:jc w:val="center"/>
        <w:rPr>
          <w:b/>
          <w:sz w:val="22"/>
          <w:szCs w:val="22"/>
        </w:rPr>
      </w:pPr>
      <w:r w:rsidRPr="00BE2BEC">
        <w:rPr>
          <w:b/>
          <w:sz w:val="22"/>
          <w:szCs w:val="22"/>
        </w:rPr>
        <w:t>3. Сроки и условия поставки</w:t>
      </w:r>
    </w:p>
    <w:p w:rsidR="00BE2BEC" w:rsidRPr="00BE2BEC" w:rsidRDefault="00BE2BEC" w:rsidP="00BE2BEC">
      <w:pPr>
        <w:jc w:val="both"/>
        <w:rPr>
          <w:sz w:val="22"/>
          <w:szCs w:val="22"/>
        </w:rPr>
      </w:pPr>
      <w:r w:rsidRPr="00BE2BEC">
        <w:rPr>
          <w:sz w:val="22"/>
          <w:szCs w:val="22"/>
        </w:rPr>
        <w:t>3.1. Товар поставляется по графику, согласованному с Заказчиком, но не позднее 15.06.2013.</w:t>
      </w:r>
    </w:p>
    <w:p w:rsidR="00BE2BEC" w:rsidRPr="00BE2BEC" w:rsidRDefault="00BE2BEC" w:rsidP="00BE2BEC">
      <w:pPr>
        <w:ind w:left="567" w:hanging="567"/>
        <w:jc w:val="both"/>
        <w:rPr>
          <w:sz w:val="22"/>
          <w:szCs w:val="22"/>
        </w:rPr>
      </w:pPr>
      <w:r w:rsidRPr="00BE2BEC">
        <w:rPr>
          <w:sz w:val="22"/>
          <w:szCs w:val="22"/>
        </w:rPr>
        <w:t>3.2. По согласованию с Заказчиком возможна досрочная поставка Товара.</w:t>
      </w:r>
    </w:p>
    <w:p w:rsidR="00BE2BEC" w:rsidRPr="00BE2BEC" w:rsidRDefault="00BE2BEC" w:rsidP="00BE2BEC">
      <w:pPr>
        <w:jc w:val="both"/>
        <w:rPr>
          <w:sz w:val="22"/>
          <w:szCs w:val="22"/>
        </w:rPr>
      </w:pPr>
      <w:r w:rsidRPr="00BE2BEC">
        <w:rPr>
          <w:sz w:val="22"/>
          <w:szCs w:val="22"/>
        </w:rPr>
        <w:t>3.3. Поставка Товара осуществляется силами и за счет средств Поставщика. Риск утраты или порчи Товара в процессе его поставки несет Поставщик.</w:t>
      </w:r>
    </w:p>
    <w:p w:rsidR="00BE2BEC" w:rsidRPr="00BE2BEC" w:rsidRDefault="00BE2BEC" w:rsidP="00BE2BEC">
      <w:pPr>
        <w:jc w:val="both"/>
        <w:rPr>
          <w:sz w:val="22"/>
          <w:szCs w:val="22"/>
        </w:rPr>
      </w:pPr>
      <w:r w:rsidRPr="00BE2BEC">
        <w:rPr>
          <w:sz w:val="22"/>
          <w:szCs w:val="22"/>
        </w:rPr>
        <w:t>3.4. Товар должен по качеству и комплектности соответствовать техническим нормам, указанным в спецификации.</w:t>
      </w:r>
    </w:p>
    <w:p w:rsidR="00BE2BEC" w:rsidRPr="00BE2BEC" w:rsidRDefault="00BE2BEC" w:rsidP="00533C49">
      <w:pPr>
        <w:jc w:val="both"/>
        <w:rPr>
          <w:sz w:val="22"/>
          <w:szCs w:val="22"/>
        </w:rPr>
      </w:pPr>
      <w:r w:rsidRPr="00BE2BEC">
        <w:rPr>
          <w:sz w:val="22"/>
          <w:szCs w:val="22"/>
        </w:rPr>
        <w:t>3.5. Товар поставляется со всей необходимой технической докуме</w:t>
      </w:r>
      <w:r w:rsidR="00533C49">
        <w:rPr>
          <w:sz w:val="22"/>
          <w:szCs w:val="22"/>
        </w:rPr>
        <w:t xml:space="preserve">нтацией. Качество товара должно </w:t>
      </w:r>
      <w:r w:rsidRPr="00BE2BEC">
        <w:rPr>
          <w:sz w:val="22"/>
          <w:szCs w:val="22"/>
        </w:rPr>
        <w:t>быть подтверждено сертификатами соответствия (качества).</w:t>
      </w:r>
    </w:p>
    <w:p w:rsidR="00BE2BEC" w:rsidRPr="00BE2BEC" w:rsidRDefault="00BE2BEC" w:rsidP="00BE2BEC">
      <w:pPr>
        <w:jc w:val="both"/>
        <w:rPr>
          <w:sz w:val="22"/>
          <w:szCs w:val="22"/>
        </w:rPr>
      </w:pPr>
      <w:r w:rsidRPr="00BE2BEC">
        <w:rPr>
          <w:sz w:val="22"/>
          <w:szCs w:val="22"/>
        </w:rPr>
        <w:t xml:space="preserve">3.6. Упаковка и маркировка Товара должны соответствовать требованиям ГОСТа, импортный Товар, оборудование – международным стандартам. </w:t>
      </w:r>
    </w:p>
    <w:p w:rsidR="00BE2BEC" w:rsidRPr="00BE2BEC" w:rsidRDefault="00BE2BEC" w:rsidP="00BE2BEC">
      <w:pPr>
        <w:jc w:val="both"/>
        <w:rPr>
          <w:sz w:val="22"/>
          <w:szCs w:val="22"/>
        </w:rPr>
      </w:pPr>
      <w:r w:rsidRPr="00BE2BEC">
        <w:rPr>
          <w:sz w:val="22"/>
          <w:szCs w:val="22"/>
        </w:rPr>
        <w:t>3.7.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BE2BEC" w:rsidRPr="00BE2BEC" w:rsidRDefault="00BE2BEC" w:rsidP="00BE2BEC">
      <w:pPr>
        <w:jc w:val="both"/>
        <w:rPr>
          <w:sz w:val="22"/>
          <w:szCs w:val="22"/>
        </w:rPr>
      </w:pPr>
      <w:r w:rsidRPr="00BE2BEC">
        <w:rPr>
          <w:sz w:val="22"/>
          <w:szCs w:val="22"/>
        </w:rPr>
        <w:t>3.8. Упаковка должна обеспечивать сохранность Товара при транспортировке и погрузо-разгрузочных работах к месту доставки. Сено поставляется в рулонах, овес в мешках по 30-35 кг.</w:t>
      </w:r>
    </w:p>
    <w:p w:rsidR="00BE2BEC" w:rsidRPr="00BE2BEC" w:rsidRDefault="00BE2BEC" w:rsidP="00BE2BEC">
      <w:pPr>
        <w:jc w:val="both"/>
        <w:rPr>
          <w:sz w:val="22"/>
          <w:szCs w:val="22"/>
        </w:rPr>
      </w:pPr>
      <w:r w:rsidRPr="00BE2BEC">
        <w:rPr>
          <w:sz w:val="22"/>
          <w:szCs w:val="22"/>
        </w:rPr>
        <w:t xml:space="preserve">3.9.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Заказчик может отказаться от него и Поставщик должен будет заменить забракованный Товар либо </w:t>
      </w:r>
      <w:r w:rsidRPr="00BE2BEC">
        <w:rPr>
          <w:sz w:val="22"/>
          <w:szCs w:val="22"/>
        </w:rPr>
        <w:lastRenderedPageBreak/>
        <w:t xml:space="preserve">устранить недостатки с целью приведения Товара в соответствие с требованиями без каких-либо дополнительных затрат со стороны Заказчика. </w:t>
      </w:r>
    </w:p>
    <w:p w:rsidR="00BE2BEC" w:rsidRPr="00BE2BEC" w:rsidRDefault="00BE2BEC" w:rsidP="00BE2BEC">
      <w:pPr>
        <w:jc w:val="both"/>
        <w:rPr>
          <w:sz w:val="22"/>
          <w:szCs w:val="22"/>
        </w:rPr>
      </w:pPr>
      <w:r w:rsidRPr="00BE2BEC">
        <w:rPr>
          <w:sz w:val="22"/>
          <w:szCs w:val="22"/>
        </w:rPr>
        <w:t>3.10. Товар разгружается на склад Заказчика за счет и силами Поставщика.</w:t>
      </w:r>
    </w:p>
    <w:p w:rsidR="00BE2BEC" w:rsidRPr="00BE2BEC" w:rsidRDefault="00BE2BEC" w:rsidP="00BE2BEC">
      <w:pPr>
        <w:jc w:val="both"/>
        <w:rPr>
          <w:sz w:val="22"/>
          <w:szCs w:val="22"/>
        </w:rPr>
      </w:pPr>
      <w:r w:rsidRPr="00BE2BEC">
        <w:rPr>
          <w:sz w:val="22"/>
          <w:szCs w:val="22"/>
        </w:rPr>
        <w:t>3.11. Товар поставляется по адресу: г. Иваново, ул. Колотилова, д.41.</w:t>
      </w:r>
    </w:p>
    <w:p w:rsidR="00BE2BEC" w:rsidRPr="00BE2BEC" w:rsidRDefault="00BE2BEC" w:rsidP="00BE2BEC">
      <w:pPr>
        <w:spacing w:before="120" w:after="120"/>
        <w:jc w:val="center"/>
        <w:rPr>
          <w:b/>
          <w:sz w:val="22"/>
          <w:szCs w:val="22"/>
        </w:rPr>
      </w:pPr>
      <w:r w:rsidRPr="00BE2BEC">
        <w:rPr>
          <w:b/>
          <w:sz w:val="22"/>
          <w:szCs w:val="22"/>
        </w:rPr>
        <w:t>4. Гарантии</w:t>
      </w:r>
    </w:p>
    <w:p w:rsidR="00BE2BEC" w:rsidRPr="00BE2BEC" w:rsidRDefault="00BE2BEC" w:rsidP="00BE2BEC">
      <w:pPr>
        <w:jc w:val="both"/>
        <w:rPr>
          <w:sz w:val="22"/>
          <w:szCs w:val="22"/>
        </w:rPr>
      </w:pPr>
      <w:r w:rsidRPr="00BE2BEC">
        <w:rPr>
          <w:sz w:val="22"/>
          <w:szCs w:val="22"/>
        </w:rPr>
        <w:t>4.1. Поставщик гарантирует, что поставленный по настоящему Договору Товар полностью соответствует техническим стандартам, требованиям и спецификации поставки Товара.</w:t>
      </w:r>
    </w:p>
    <w:p w:rsidR="00BE2BEC" w:rsidRPr="00BE2BEC" w:rsidRDefault="00BE2BEC" w:rsidP="00BE2BEC">
      <w:pPr>
        <w:jc w:val="both"/>
        <w:rPr>
          <w:sz w:val="22"/>
          <w:szCs w:val="22"/>
        </w:rPr>
      </w:pPr>
      <w:r w:rsidRPr="00BE2BEC">
        <w:rPr>
          <w:sz w:val="22"/>
          <w:szCs w:val="22"/>
        </w:rPr>
        <w:t>4.2. Поставщик гарантирует, что товар передается свободным от прав третьих лиц и не является предметом залога, ареста или иного обременения.</w:t>
      </w:r>
    </w:p>
    <w:p w:rsidR="00BE2BEC" w:rsidRPr="00BE2BEC" w:rsidRDefault="00BE2BEC" w:rsidP="00BE2BEC">
      <w:pPr>
        <w:pStyle w:val="ConsNormal"/>
        <w:widowControl/>
        <w:spacing w:before="120" w:after="120"/>
        <w:ind w:firstLine="0"/>
        <w:jc w:val="center"/>
        <w:rPr>
          <w:rFonts w:ascii="Times New Roman" w:hAnsi="Times New Roman"/>
          <w:b/>
          <w:sz w:val="22"/>
          <w:szCs w:val="22"/>
        </w:rPr>
      </w:pPr>
      <w:r w:rsidRPr="00BE2BEC">
        <w:rPr>
          <w:rFonts w:ascii="Times New Roman" w:hAnsi="Times New Roman"/>
          <w:b/>
          <w:sz w:val="22"/>
          <w:szCs w:val="22"/>
        </w:rPr>
        <w:t>5. Ответственность Сторон</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5.1.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5.2.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5.3. При поставке некачественного Товара, выявленного во время его приемки, Поставщик по выбору Заказчика производит его замену товаром, соответствующим Договору, или безвозмездное устранение недостатков в срок, указанный  Заказчиком.</w:t>
      </w:r>
    </w:p>
    <w:p w:rsidR="00BE2BEC" w:rsidRPr="00BE2BEC" w:rsidRDefault="00BE2BEC" w:rsidP="00BE2BEC">
      <w:pPr>
        <w:pStyle w:val="af1"/>
        <w:spacing w:after="0"/>
        <w:ind w:left="0"/>
        <w:jc w:val="both"/>
        <w:rPr>
          <w:sz w:val="22"/>
          <w:szCs w:val="22"/>
        </w:rPr>
      </w:pPr>
      <w:r w:rsidRPr="00BE2BEC">
        <w:rPr>
          <w:sz w:val="22"/>
          <w:szCs w:val="22"/>
        </w:rPr>
        <w:t xml:space="preserve">5.4.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BE2BEC" w:rsidRPr="00BE2BEC" w:rsidRDefault="00BE2BEC" w:rsidP="00BE2BEC">
      <w:pPr>
        <w:pStyle w:val="af1"/>
        <w:spacing w:after="0"/>
        <w:ind w:left="0"/>
        <w:jc w:val="both"/>
        <w:rPr>
          <w:sz w:val="22"/>
          <w:szCs w:val="22"/>
        </w:rPr>
      </w:pPr>
      <w:r w:rsidRPr="00BE2BEC">
        <w:rPr>
          <w:sz w:val="22"/>
          <w:szCs w:val="22"/>
        </w:rPr>
        <w:t xml:space="preserve">5.5.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 </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5.6.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5.7.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Договору.</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5.8. Применение штрафных санкций не освобождает Стороны от выполнения принятых обязательств.</w:t>
      </w:r>
    </w:p>
    <w:p w:rsidR="00BE2BEC" w:rsidRPr="00BE2BEC" w:rsidRDefault="00BE2BEC" w:rsidP="00BE2BEC">
      <w:pPr>
        <w:pStyle w:val="ConsNormal"/>
        <w:widowControl/>
        <w:spacing w:before="120" w:after="120"/>
        <w:ind w:firstLine="0"/>
        <w:jc w:val="center"/>
        <w:rPr>
          <w:rFonts w:ascii="Times New Roman" w:hAnsi="Times New Roman"/>
          <w:b/>
          <w:sz w:val="22"/>
          <w:szCs w:val="22"/>
        </w:rPr>
      </w:pPr>
      <w:r w:rsidRPr="00BE2BEC">
        <w:rPr>
          <w:rFonts w:ascii="Times New Roman" w:hAnsi="Times New Roman"/>
          <w:b/>
          <w:sz w:val="22"/>
          <w:szCs w:val="22"/>
        </w:rPr>
        <w:t>6. Обстоятельства непреодолимой силы</w:t>
      </w:r>
    </w:p>
    <w:p w:rsidR="00BE2BEC" w:rsidRPr="00BE2BEC" w:rsidRDefault="00BE2BEC" w:rsidP="00BE2BEC">
      <w:pPr>
        <w:pStyle w:val="ConsPlusNormal"/>
        <w:widowControl/>
        <w:ind w:firstLine="0"/>
        <w:jc w:val="both"/>
        <w:rPr>
          <w:rFonts w:ascii="Times New Roman" w:hAnsi="Times New Roman"/>
          <w:szCs w:val="22"/>
        </w:rPr>
      </w:pPr>
      <w:r w:rsidRPr="00BE2BEC">
        <w:rPr>
          <w:rFonts w:ascii="Times New Roman" w:hAnsi="Times New Roman"/>
          <w:szCs w:val="22"/>
        </w:rPr>
        <w:t>6.1.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Договору.</w:t>
      </w:r>
    </w:p>
    <w:p w:rsidR="00BE2BEC" w:rsidRPr="00BE2BEC" w:rsidRDefault="00BE2BEC" w:rsidP="00BE2BEC">
      <w:pPr>
        <w:pStyle w:val="ConsPlusNormal"/>
        <w:widowControl/>
        <w:ind w:firstLine="0"/>
        <w:jc w:val="both"/>
        <w:rPr>
          <w:rFonts w:ascii="Times New Roman" w:hAnsi="Times New Roman"/>
          <w:szCs w:val="22"/>
        </w:rPr>
      </w:pPr>
      <w:r w:rsidRPr="00BE2BEC">
        <w:rPr>
          <w:rFonts w:ascii="Times New Roman" w:hAnsi="Times New Roman"/>
          <w:szCs w:val="22"/>
        </w:rPr>
        <w:t>6.2. При наступлении таких обстоятель</w:t>
      </w:r>
      <w:proofErr w:type="gramStart"/>
      <w:r w:rsidRPr="00BE2BEC">
        <w:rPr>
          <w:rFonts w:ascii="Times New Roman" w:hAnsi="Times New Roman"/>
          <w:szCs w:val="22"/>
        </w:rPr>
        <w:t>ств ср</w:t>
      </w:r>
      <w:proofErr w:type="gramEnd"/>
      <w:r w:rsidRPr="00BE2BEC">
        <w:rPr>
          <w:rFonts w:ascii="Times New Roman" w:hAnsi="Times New Roman"/>
          <w:szCs w:val="22"/>
        </w:rPr>
        <w:t>ок исполнения обязательств по настоящему Договору отодвигается соразмерно времени действия данных обстоятельств.</w:t>
      </w:r>
    </w:p>
    <w:p w:rsidR="00BE2BEC" w:rsidRPr="00BE2BEC" w:rsidRDefault="00BE2BEC" w:rsidP="00BE2BEC">
      <w:pPr>
        <w:pStyle w:val="ConsPlusNormal"/>
        <w:widowControl/>
        <w:ind w:firstLine="0"/>
        <w:jc w:val="both"/>
        <w:rPr>
          <w:rFonts w:ascii="Times New Roman" w:hAnsi="Times New Roman"/>
          <w:szCs w:val="22"/>
        </w:rPr>
      </w:pPr>
      <w:r w:rsidRPr="00BE2BEC">
        <w:rPr>
          <w:rFonts w:ascii="Times New Roman" w:hAnsi="Times New Roman"/>
          <w:szCs w:val="22"/>
        </w:rPr>
        <w:t>6.3.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BE2BEC" w:rsidRPr="00BE2BEC" w:rsidRDefault="00BE2BEC" w:rsidP="00BE2BEC">
      <w:pPr>
        <w:pStyle w:val="ConsPlusNormal"/>
        <w:widowControl/>
        <w:ind w:firstLine="0"/>
        <w:jc w:val="both"/>
        <w:rPr>
          <w:rFonts w:ascii="Times New Roman" w:hAnsi="Times New Roman"/>
          <w:szCs w:val="22"/>
        </w:rPr>
      </w:pPr>
      <w:r w:rsidRPr="00BE2BEC">
        <w:rPr>
          <w:rFonts w:ascii="Times New Roman" w:hAnsi="Times New Roman"/>
          <w:szCs w:val="22"/>
        </w:rPr>
        <w:t xml:space="preserve">6.4. Если обстоятельства, указанные в п. 6.1 настоящего Договора, будут длиться более двух календарных месяцев </w:t>
      </w:r>
      <w:proofErr w:type="gramStart"/>
      <w:r w:rsidRPr="00BE2BEC">
        <w:rPr>
          <w:rFonts w:ascii="Times New Roman" w:hAnsi="Times New Roman"/>
          <w:szCs w:val="22"/>
        </w:rPr>
        <w:t>с даты</w:t>
      </w:r>
      <w:proofErr w:type="gramEnd"/>
      <w:r w:rsidRPr="00BE2BEC">
        <w:rPr>
          <w:rFonts w:ascii="Times New Roman" w:hAnsi="Times New Roman"/>
          <w:szCs w:val="22"/>
        </w:rPr>
        <w:t xml:space="preserve">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E2BEC" w:rsidRPr="00BE2BEC" w:rsidRDefault="00BE2BEC" w:rsidP="00BE2BEC">
      <w:pPr>
        <w:pStyle w:val="ConsNormal"/>
        <w:widowControl/>
        <w:spacing w:before="120" w:after="120"/>
        <w:ind w:firstLine="0"/>
        <w:jc w:val="center"/>
        <w:rPr>
          <w:rFonts w:ascii="Times New Roman" w:hAnsi="Times New Roman"/>
          <w:b/>
          <w:sz w:val="22"/>
          <w:szCs w:val="22"/>
        </w:rPr>
      </w:pPr>
      <w:r w:rsidRPr="00BE2BEC">
        <w:rPr>
          <w:rFonts w:ascii="Times New Roman" w:hAnsi="Times New Roman"/>
          <w:b/>
          <w:sz w:val="22"/>
          <w:szCs w:val="22"/>
        </w:rPr>
        <w:t>7. Заключительные положения</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7.1. Настоящий Договор составлен в двух экземплярах, имеющих одинаковую юридическую силу, по одному для каждой из Сторон.</w:t>
      </w:r>
    </w:p>
    <w:p w:rsidR="00533C49" w:rsidRPr="00C44DFE" w:rsidRDefault="00BE2BEC" w:rsidP="00533C49">
      <w:pPr>
        <w:shd w:val="clear" w:color="auto" w:fill="FFFFFF"/>
        <w:tabs>
          <w:tab w:val="left" w:leader="underscore" w:pos="9226"/>
        </w:tabs>
        <w:ind w:left="14"/>
        <w:jc w:val="both"/>
        <w:rPr>
          <w:bCs/>
          <w:sz w:val="22"/>
          <w:szCs w:val="22"/>
        </w:rPr>
      </w:pPr>
      <w:r w:rsidRPr="00BE2BEC">
        <w:rPr>
          <w:sz w:val="22"/>
          <w:szCs w:val="22"/>
        </w:rPr>
        <w:t xml:space="preserve">7.2. Договор вступает в силу с момента его подписания Сторонами </w:t>
      </w:r>
      <w:r w:rsidR="00533C49" w:rsidRPr="00460EC2">
        <w:rPr>
          <w:sz w:val="22"/>
          <w:szCs w:val="22"/>
        </w:rPr>
        <w:t xml:space="preserve">и действует до  </w:t>
      </w:r>
      <w:r w:rsidR="00533C49" w:rsidRPr="00460EC2">
        <w:rPr>
          <w:bCs/>
          <w:sz w:val="22"/>
          <w:szCs w:val="22"/>
        </w:rPr>
        <w:t>полного исполнения сторонами обязательств по контракту.</w:t>
      </w:r>
      <w:r w:rsidR="00533C49" w:rsidRPr="00C44DFE">
        <w:t xml:space="preserve"> </w:t>
      </w:r>
      <w:r w:rsidR="00533C49" w:rsidRPr="00C44DFE">
        <w:rPr>
          <w:sz w:val="22"/>
          <w:szCs w:val="22"/>
        </w:rPr>
        <w:t>Обязательства по контракту могут быть исполнены Сторонами досрочно.</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7.3. Любые изменения и дополнения к настоящему Договору,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Договора.</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lastRenderedPageBreak/>
        <w:t xml:space="preserve">7.4. Настоящий Договор, может быть, расторгнут исключительно по соглашению Сторон или решению суда по основаниям, предусмотренным гражданским законодательством. </w:t>
      </w:r>
    </w:p>
    <w:p w:rsidR="00BE2BEC" w:rsidRPr="00BE2BEC" w:rsidRDefault="00BE2BEC" w:rsidP="00BE2BEC">
      <w:pPr>
        <w:widowControl w:val="0"/>
        <w:shd w:val="clear" w:color="auto" w:fill="FFFFFF"/>
        <w:tabs>
          <w:tab w:val="left" w:pos="461"/>
        </w:tabs>
        <w:autoSpaceDE w:val="0"/>
        <w:jc w:val="both"/>
        <w:rPr>
          <w:sz w:val="22"/>
          <w:szCs w:val="22"/>
        </w:rPr>
      </w:pPr>
      <w:r w:rsidRPr="00BE2BEC">
        <w:rPr>
          <w:sz w:val="22"/>
          <w:szCs w:val="22"/>
        </w:rPr>
        <w:t xml:space="preserve">7.5. В случае нарушения Поставщиком сроков поставки товаров, установленных пунктом 3.1. настоящего Договора,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Договора в установленный срок. </w:t>
      </w:r>
    </w:p>
    <w:p w:rsidR="00BE2BEC" w:rsidRPr="00BE2BEC" w:rsidRDefault="00BE2BEC" w:rsidP="00BE2BEC">
      <w:pPr>
        <w:widowControl w:val="0"/>
        <w:shd w:val="clear" w:color="auto" w:fill="FFFFFF"/>
        <w:tabs>
          <w:tab w:val="left" w:pos="461"/>
        </w:tabs>
        <w:autoSpaceDE w:val="0"/>
        <w:jc w:val="both"/>
        <w:rPr>
          <w:sz w:val="22"/>
          <w:szCs w:val="22"/>
        </w:rPr>
      </w:pPr>
      <w:r w:rsidRPr="00BE2BEC">
        <w:rPr>
          <w:sz w:val="22"/>
          <w:szCs w:val="22"/>
        </w:rPr>
        <w:t xml:space="preserve">При наличии указанных обстоятельств Заказчик вправе направить в адрес Поставщика уведомление о расторжении Договора. С момента получения Поставщиком соответствующего уведомления настоящий Договор считается расторгнутым по соглашению сторон. </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 xml:space="preserve">7.6. В случае изменения </w:t>
      </w:r>
      <w:proofErr w:type="gramStart"/>
      <w:r w:rsidRPr="00BE2BEC">
        <w:rPr>
          <w:rFonts w:ascii="Times New Roman" w:hAnsi="Times New Roman"/>
          <w:sz w:val="22"/>
          <w:szCs w:val="22"/>
        </w:rPr>
        <w:t>у</w:t>
      </w:r>
      <w:proofErr w:type="gramEnd"/>
      <w:r w:rsidRPr="00BE2BEC">
        <w:rPr>
          <w:rFonts w:ascii="Times New Roman" w:hAnsi="Times New Roman"/>
          <w:sz w:val="22"/>
          <w:szCs w:val="22"/>
        </w:rPr>
        <w:t xml:space="preserve"> </w:t>
      </w:r>
      <w:proofErr w:type="gramStart"/>
      <w:r w:rsidRPr="00BE2BEC">
        <w:rPr>
          <w:rFonts w:ascii="Times New Roman" w:hAnsi="Times New Roman"/>
          <w:sz w:val="22"/>
          <w:szCs w:val="22"/>
        </w:rPr>
        <w:t>какой-либо</w:t>
      </w:r>
      <w:proofErr w:type="gramEnd"/>
      <w:r w:rsidRPr="00BE2BEC">
        <w:rPr>
          <w:rFonts w:ascii="Times New Roman" w:hAnsi="Times New Roman"/>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Договора.</w:t>
      </w:r>
    </w:p>
    <w:p w:rsidR="00BE2BEC" w:rsidRPr="00BE2BEC" w:rsidRDefault="00BE2BEC" w:rsidP="00BE2BEC">
      <w:pPr>
        <w:pStyle w:val="ConsNormal"/>
        <w:widowControl/>
        <w:ind w:firstLine="0"/>
        <w:jc w:val="both"/>
        <w:rPr>
          <w:rFonts w:ascii="Times New Roman" w:hAnsi="Times New Roman"/>
          <w:sz w:val="22"/>
          <w:szCs w:val="22"/>
        </w:rPr>
      </w:pPr>
      <w:r w:rsidRPr="00BE2BEC">
        <w:rPr>
          <w:rFonts w:ascii="Times New Roman" w:hAnsi="Times New Roman"/>
          <w:sz w:val="22"/>
          <w:szCs w:val="22"/>
        </w:rPr>
        <w:t>7.7. Вопросы, не урегулированные настоящим Договором, разрешаются в соответствии с действующим законодательством Российской Федерации.</w:t>
      </w:r>
    </w:p>
    <w:p w:rsidR="00BE2BEC" w:rsidRPr="00BE2BEC" w:rsidRDefault="00BE2BEC" w:rsidP="00BE2BEC">
      <w:pPr>
        <w:pStyle w:val="ConsNormal"/>
        <w:widowControl/>
        <w:ind w:firstLine="0"/>
        <w:jc w:val="center"/>
        <w:rPr>
          <w:rFonts w:ascii="Times New Roman" w:hAnsi="Times New Roman"/>
          <w:b/>
          <w:sz w:val="22"/>
          <w:szCs w:val="22"/>
        </w:rPr>
      </w:pPr>
    </w:p>
    <w:p w:rsidR="00BE2BEC" w:rsidRPr="00BE2BEC" w:rsidRDefault="00BE2BEC" w:rsidP="00BE2BEC">
      <w:pPr>
        <w:pStyle w:val="ConsNormal"/>
        <w:widowControl/>
        <w:ind w:firstLine="0"/>
        <w:jc w:val="center"/>
        <w:rPr>
          <w:rFonts w:ascii="Times New Roman" w:hAnsi="Times New Roman"/>
          <w:b/>
          <w:sz w:val="22"/>
          <w:szCs w:val="22"/>
        </w:rPr>
      </w:pPr>
      <w:r w:rsidRPr="00BE2BEC">
        <w:rPr>
          <w:rFonts w:ascii="Times New Roman" w:hAnsi="Times New Roman"/>
          <w:b/>
          <w:sz w:val="22"/>
          <w:szCs w:val="22"/>
        </w:rPr>
        <w:t>8. Адреса, реквизиты и подписи Сторон</w:t>
      </w:r>
    </w:p>
    <w:p w:rsidR="00BE2BEC" w:rsidRPr="00BE2BEC" w:rsidRDefault="00BE2BEC" w:rsidP="00BE2BEC">
      <w:pPr>
        <w:pStyle w:val="ConsNormal"/>
        <w:widowControl/>
        <w:jc w:val="both"/>
        <w:rPr>
          <w:rFonts w:ascii="Times New Roman" w:hAnsi="Times New Roman"/>
          <w:b/>
          <w:sz w:val="22"/>
          <w:szCs w:val="22"/>
        </w:rPr>
      </w:pPr>
    </w:p>
    <w:tbl>
      <w:tblPr>
        <w:tblW w:w="5000" w:type="pct"/>
        <w:tblLook w:val="04A0" w:firstRow="1" w:lastRow="0" w:firstColumn="1" w:lastColumn="0" w:noHBand="0" w:noVBand="1"/>
      </w:tblPr>
      <w:tblGrid>
        <w:gridCol w:w="9853"/>
      </w:tblGrid>
      <w:tr w:rsidR="00BE2BEC" w:rsidRPr="00BE2BEC" w:rsidTr="00BE2BEC">
        <w:trPr>
          <w:trHeight w:val="361"/>
        </w:trPr>
        <w:tc>
          <w:tcPr>
            <w:tcW w:w="2500" w:type="pct"/>
            <w:hideMark/>
          </w:tcPr>
          <w:p w:rsidR="00BE2BEC" w:rsidRPr="00BE2BEC" w:rsidRDefault="00BE2BEC">
            <w:pPr>
              <w:shd w:val="clear" w:color="auto" w:fill="FFFFFF"/>
              <w:suppressAutoHyphens/>
              <w:overflowPunct w:val="0"/>
              <w:autoSpaceDE w:val="0"/>
              <w:autoSpaceDN w:val="0"/>
              <w:adjustRightInd w:val="0"/>
              <w:spacing w:line="100" w:lineRule="atLeast"/>
              <w:ind w:left="-180" w:firstLine="180"/>
              <w:textAlignment w:val="baseline"/>
              <w:rPr>
                <w:kern w:val="2"/>
                <w:sz w:val="22"/>
                <w:szCs w:val="22"/>
              </w:rPr>
            </w:pPr>
            <w:r w:rsidRPr="00BE2BEC">
              <w:rPr>
                <w:b/>
                <w:kern w:val="2"/>
                <w:sz w:val="22"/>
                <w:szCs w:val="22"/>
              </w:rPr>
              <w:t>ЗАКАЗЧИК:</w:t>
            </w:r>
            <w:r w:rsidRPr="00BE2BEC">
              <w:rPr>
                <w:kern w:val="2"/>
                <w:sz w:val="22"/>
                <w:szCs w:val="22"/>
              </w:rPr>
              <w:t xml:space="preserve"> </w:t>
            </w:r>
            <w:r w:rsidRPr="00BE2BEC">
              <w:rPr>
                <w:b/>
                <w:kern w:val="2"/>
                <w:sz w:val="22"/>
                <w:szCs w:val="22"/>
              </w:rPr>
              <w:t>МБУ ДОД ДЮСШ № 11</w:t>
            </w:r>
          </w:p>
        </w:tc>
      </w:tr>
      <w:tr w:rsidR="00BE2BEC" w:rsidRPr="00BE2BEC" w:rsidTr="00BE2BEC">
        <w:trPr>
          <w:trHeight w:val="3739"/>
        </w:trPr>
        <w:tc>
          <w:tcPr>
            <w:tcW w:w="2500" w:type="pct"/>
          </w:tcPr>
          <w:p w:rsidR="00BE2BEC" w:rsidRPr="00BE2BEC" w:rsidRDefault="00BE2BEC">
            <w:pPr>
              <w:overflowPunct w:val="0"/>
              <w:autoSpaceDE w:val="0"/>
              <w:autoSpaceDN w:val="0"/>
              <w:adjustRightInd w:val="0"/>
              <w:spacing w:line="100" w:lineRule="atLeast"/>
              <w:ind w:left="-180" w:firstLine="180"/>
              <w:textAlignment w:val="baseline"/>
              <w:rPr>
                <w:b/>
                <w:kern w:val="2"/>
                <w:sz w:val="22"/>
                <w:szCs w:val="22"/>
              </w:rPr>
            </w:pPr>
            <w:r w:rsidRPr="00BE2BEC">
              <w:rPr>
                <w:b/>
                <w:kern w:val="2"/>
                <w:sz w:val="22"/>
                <w:szCs w:val="22"/>
              </w:rPr>
              <w:t xml:space="preserve">Адрес юридический/почтовый: </w:t>
            </w: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r w:rsidRPr="00BE2BEC">
              <w:rPr>
                <w:kern w:val="2"/>
                <w:sz w:val="22"/>
                <w:szCs w:val="22"/>
              </w:rPr>
              <w:t>153034  г. Иваново, ул. Колотилова, д. 41</w:t>
            </w: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r w:rsidRPr="00BE2BEC">
              <w:rPr>
                <w:b/>
                <w:kern w:val="2"/>
                <w:sz w:val="22"/>
                <w:szCs w:val="22"/>
              </w:rPr>
              <w:t>Плательщик:</w:t>
            </w:r>
            <w:r w:rsidRPr="00BE2BEC">
              <w:rPr>
                <w:kern w:val="2"/>
                <w:sz w:val="22"/>
                <w:szCs w:val="22"/>
              </w:rPr>
              <w:t xml:space="preserve"> </w:t>
            </w:r>
          </w:p>
          <w:p w:rsidR="00BE2BEC" w:rsidRPr="00BE2BEC" w:rsidRDefault="00BE2BEC">
            <w:pPr>
              <w:overflowPunct w:val="0"/>
              <w:autoSpaceDE w:val="0"/>
              <w:autoSpaceDN w:val="0"/>
              <w:adjustRightInd w:val="0"/>
              <w:spacing w:line="100" w:lineRule="atLeast"/>
              <w:ind w:left="-180" w:firstLine="180"/>
              <w:textAlignment w:val="baseline"/>
              <w:rPr>
                <w:b/>
                <w:kern w:val="2"/>
                <w:sz w:val="22"/>
                <w:szCs w:val="22"/>
              </w:rPr>
            </w:pPr>
            <w:r w:rsidRPr="00BE2BEC">
              <w:rPr>
                <w:b/>
                <w:kern w:val="2"/>
                <w:sz w:val="22"/>
                <w:szCs w:val="22"/>
              </w:rPr>
              <w:t xml:space="preserve">Банковские реквизиты: </w:t>
            </w: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r w:rsidRPr="00BE2BEC">
              <w:rPr>
                <w:kern w:val="2"/>
                <w:sz w:val="22"/>
                <w:szCs w:val="22"/>
              </w:rPr>
              <w:t>ИНН 3702037046,      КПП 370201001</w:t>
            </w:r>
          </w:p>
          <w:p w:rsidR="00BE2BEC" w:rsidRPr="00BE2BEC" w:rsidRDefault="00BE2BEC">
            <w:pPr>
              <w:overflowPunct w:val="0"/>
              <w:autoSpaceDE w:val="0"/>
              <w:autoSpaceDN w:val="0"/>
              <w:adjustRightInd w:val="0"/>
              <w:spacing w:line="100" w:lineRule="atLeast"/>
              <w:ind w:left="72" w:hanging="72"/>
              <w:textAlignment w:val="baseline"/>
              <w:rPr>
                <w:kern w:val="2"/>
                <w:sz w:val="22"/>
                <w:szCs w:val="22"/>
              </w:rPr>
            </w:pPr>
            <w:r w:rsidRPr="00BE2BEC">
              <w:rPr>
                <w:kern w:val="2"/>
                <w:sz w:val="22"/>
                <w:szCs w:val="22"/>
              </w:rPr>
              <w:t xml:space="preserve">Банковские реквизиты ГРКЦ   ГУ Банка России </w:t>
            </w:r>
            <w:proofErr w:type="gramStart"/>
            <w:r w:rsidRPr="00BE2BEC">
              <w:rPr>
                <w:kern w:val="2"/>
                <w:sz w:val="22"/>
                <w:szCs w:val="22"/>
              </w:rPr>
              <w:t>по</w:t>
            </w:r>
            <w:proofErr w:type="gramEnd"/>
            <w:r w:rsidRPr="00BE2BEC">
              <w:rPr>
                <w:kern w:val="2"/>
                <w:sz w:val="22"/>
                <w:szCs w:val="22"/>
              </w:rPr>
              <w:t xml:space="preserve"> </w:t>
            </w:r>
          </w:p>
          <w:p w:rsidR="00BE2BEC" w:rsidRPr="00BE2BEC" w:rsidRDefault="00BE2BEC">
            <w:pPr>
              <w:overflowPunct w:val="0"/>
              <w:autoSpaceDE w:val="0"/>
              <w:autoSpaceDN w:val="0"/>
              <w:adjustRightInd w:val="0"/>
              <w:spacing w:line="100" w:lineRule="atLeast"/>
              <w:ind w:left="72" w:hanging="72"/>
              <w:textAlignment w:val="baseline"/>
              <w:rPr>
                <w:kern w:val="2"/>
                <w:sz w:val="22"/>
                <w:szCs w:val="22"/>
              </w:rPr>
            </w:pPr>
            <w:r w:rsidRPr="00BE2BEC">
              <w:rPr>
                <w:kern w:val="2"/>
                <w:sz w:val="22"/>
                <w:szCs w:val="22"/>
              </w:rPr>
              <w:t xml:space="preserve"> Ивановской области г. Иваново</w:t>
            </w: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proofErr w:type="gramStart"/>
            <w:r w:rsidRPr="00BE2BEC">
              <w:rPr>
                <w:kern w:val="2"/>
                <w:sz w:val="22"/>
                <w:szCs w:val="22"/>
              </w:rPr>
              <w:t>р</w:t>
            </w:r>
            <w:proofErr w:type="gramEnd"/>
            <w:r w:rsidRPr="00BE2BEC">
              <w:rPr>
                <w:kern w:val="2"/>
                <w:sz w:val="22"/>
                <w:szCs w:val="22"/>
              </w:rPr>
              <w:t>/с 4024810800000000054      БИК 042406001</w:t>
            </w: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r w:rsidRPr="00BE2BEC">
              <w:rPr>
                <w:kern w:val="2"/>
                <w:sz w:val="22"/>
                <w:szCs w:val="22"/>
              </w:rPr>
              <w:t>Директор МБУ ДОД ДЮСШ № 11</w:t>
            </w:r>
          </w:p>
          <w:p w:rsidR="00BE2BEC" w:rsidRPr="00BE2BEC" w:rsidRDefault="00BE2BEC">
            <w:pPr>
              <w:overflowPunct w:val="0"/>
              <w:autoSpaceDE w:val="0"/>
              <w:autoSpaceDN w:val="0"/>
              <w:adjustRightInd w:val="0"/>
              <w:spacing w:line="100" w:lineRule="atLeast"/>
              <w:ind w:left="-180" w:firstLine="180"/>
              <w:textAlignment w:val="baseline"/>
              <w:rPr>
                <w:kern w:val="2"/>
                <w:sz w:val="22"/>
                <w:szCs w:val="22"/>
              </w:rPr>
            </w:pPr>
          </w:p>
          <w:p w:rsidR="00BE2BEC" w:rsidRPr="00BE2BEC" w:rsidRDefault="00BE2BEC">
            <w:pPr>
              <w:suppressAutoHyphens/>
              <w:overflowPunct w:val="0"/>
              <w:autoSpaceDE w:val="0"/>
              <w:autoSpaceDN w:val="0"/>
              <w:adjustRightInd w:val="0"/>
              <w:spacing w:line="100" w:lineRule="atLeast"/>
              <w:ind w:left="-180" w:firstLine="180"/>
              <w:textAlignment w:val="baseline"/>
              <w:rPr>
                <w:kern w:val="2"/>
                <w:sz w:val="22"/>
                <w:szCs w:val="22"/>
              </w:rPr>
            </w:pPr>
            <w:r w:rsidRPr="00BE2BEC">
              <w:rPr>
                <w:kern w:val="2"/>
                <w:sz w:val="22"/>
                <w:szCs w:val="22"/>
              </w:rPr>
              <w:t>_______________________  М.Я. Галкин</w:t>
            </w:r>
          </w:p>
        </w:tc>
      </w:tr>
    </w:tbl>
    <w:p w:rsidR="00BE2BEC" w:rsidRPr="00BE2BEC" w:rsidRDefault="00BE2BEC" w:rsidP="00BE2BEC">
      <w:pPr>
        <w:pStyle w:val="a7"/>
        <w:rPr>
          <w:b w:val="0"/>
          <w:sz w:val="22"/>
          <w:szCs w:val="22"/>
          <w:lang w:eastAsia="ar-SA"/>
        </w:rPr>
      </w:pPr>
    </w:p>
    <w:p w:rsidR="00BE2BEC" w:rsidRPr="00BE2BEC" w:rsidRDefault="00BE2BEC" w:rsidP="00BE2BEC">
      <w:pPr>
        <w:pStyle w:val="a7"/>
        <w:jc w:val="both"/>
        <w:rPr>
          <w:sz w:val="22"/>
          <w:szCs w:val="22"/>
        </w:rPr>
      </w:pPr>
    </w:p>
    <w:p w:rsidR="00BE2BEC" w:rsidRPr="00BE2BEC" w:rsidRDefault="00BE2BEC" w:rsidP="00BE2BEC">
      <w:pPr>
        <w:jc w:val="right"/>
        <w:rPr>
          <w:sz w:val="22"/>
          <w:szCs w:val="22"/>
        </w:rPr>
      </w:pPr>
    </w:p>
    <w:p w:rsidR="00BE2BEC" w:rsidRPr="00BE2BEC" w:rsidRDefault="00BE2BEC" w:rsidP="00BE2BEC">
      <w:pPr>
        <w:jc w:val="right"/>
        <w:rPr>
          <w:sz w:val="22"/>
          <w:szCs w:val="22"/>
        </w:rPr>
      </w:pPr>
      <w:r w:rsidRPr="00BE2BEC">
        <w:rPr>
          <w:sz w:val="22"/>
          <w:szCs w:val="22"/>
        </w:rPr>
        <w:br w:type="page"/>
      </w:r>
    </w:p>
    <w:p w:rsidR="00BE2BEC" w:rsidRPr="00BE2BEC" w:rsidRDefault="00BE2BEC" w:rsidP="00BE2BEC">
      <w:pPr>
        <w:jc w:val="right"/>
        <w:rPr>
          <w:sz w:val="22"/>
          <w:szCs w:val="22"/>
        </w:rPr>
      </w:pPr>
      <w:r w:rsidRPr="00BE2BEC">
        <w:rPr>
          <w:sz w:val="22"/>
          <w:szCs w:val="22"/>
        </w:rPr>
        <w:t>Приложение №1</w:t>
      </w:r>
    </w:p>
    <w:p w:rsidR="00BE2BEC" w:rsidRPr="00BE2BEC" w:rsidRDefault="00BE2BEC" w:rsidP="00BE2BEC">
      <w:pPr>
        <w:jc w:val="right"/>
        <w:rPr>
          <w:sz w:val="22"/>
          <w:szCs w:val="22"/>
        </w:rPr>
      </w:pPr>
      <w:r w:rsidRPr="00BE2BEC">
        <w:rPr>
          <w:sz w:val="22"/>
          <w:szCs w:val="22"/>
        </w:rPr>
        <w:t>к муниципальному контракту</w:t>
      </w:r>
    </w:p>
    <w:p w:rsidR="00BE2BEC" w:rsidRPr="00BE2BEC" w:rsidRDefault="00BE2BEC" w:rsidP="00BE2BEC">
      <w:pPr>
        <w:jc w:val="right"/>
        <w:rPr>
          <w:sz w:val="22"/>
          <w:szCs w:val="22"/>
        </w:rPr>
      </w:pPr>
      <w:r w:rsidRPr="00BE2BEC">
        <w:rPr>
          <w:sz w:val="22"/>
          <w:szCs w:val="22"/>
        </w:rPr>
        <w:t xml:space="preserve">                                                                                                                       от «  » </w:t>
      </w:r>
      <w:r w:rsidRPr="00BE2BEC">
        <w:rPr>
          <w:sz w:val="22"/>
          <w:szCs w:val="22"/>
          <w:u w:val="single"/>
        </w:rPr>
        <w:t>_________</w:t>
      </w:r>
      <w:r w:rsidRPr="00BE2BEC">
        <w:rPr>
          <w:sz w:val="22"/>
          <w:szCs w:val="22"/>
        </w:rPr>
        <w:t>2013</w:t>
      </w:r>
      <w:r w:rsidRPr="00BE2BEC">
        <w:rPr>
          <w:sz w:val="22"/>
          <w:szCs w:val="22"/>
          <w:u w:val="single"/>
        </w:rPr>
        <w:t xml:space="preserve"> </w:t>
      </w:r>
      <w:r w:rsidRPr="00BE2BEC">
        <w:rPr>
          <w:sz w:val="22"/>
          <w:szCs w:val="22"/>
        </w:rPr>
        <w:t xml:space="preserve">г.   </w:t>
      </w:r>
    </w:p>
    <w:p w:rsidR="00BE2BEC" w:rsidRPr="002159C7" w:rsidRDefault="00BE2BEC" w:rsidP="00BE2BEC">
      <w:pPr>
        <w:pStyle w:val="2"/>
        <w:keepLines w:val="0"/>
        <w:numPr>
          <w:ilvl w:val="1"/>
          <w:numId w:val="6"/>
        </w:numPr>
        <w:suppressAutoHyphens/>
        <w:spacing w:before="240" w:after="60"/>
        <w:jc w:val="center"/>
        <w:rPr>
          <w:rFonts w:ascii="Times New Roman" w:hAnsi="Times New Roman"/>
          <w:b w:val="0"/>
          <w:color w:val="auto"/>
          <w:sz w:val="22"/>
          <w:szCs w:val="22"/>
        </w:rPr>
      </w:pPr>
      <w:r w:rsidRPr="002159C7">
        <w:rPr>
          <w:rFonts w:ascii="Times New Roman" w:hAnsi="Times New Roman"/>
          <w:b w:val="0"/>
          <w:i/>
          <w:color w:val="auto"/>
          <w:sz w:val="22"/>
          <w:szCs w:val="22"/>
        </w:rPr>
        <w:t>СПЕЦИФИКАЦИЯ</w:t>
      </w:r>
    </w:p>
    <w:p w:rsidR="00BE2BEC" w:rsidRPr="00BE2BEC" w:rsidRDefault="00BE2BEC" w:rsidP="00BE2BEC">
      <w:pPr>
        <w:jc w:val="center"/>
        <w:rPr>
          <w:sz w:val="22"/>
          <w:szCs w:val="22"/>
        </w:rPr>
      </w:pPr>
    </w:p>
    <w:p w:rsidR="00BE2BEC" w:rsidRPr="00BE2BEC" w:rsidRDefault="00BE2BEC" w:rsidP="00BE2BEC">
      <w:pPr>
        <w:jc w:val="center"/>
        <w:rPr>
          <w:sz w:val="22"/>
          <w:szCs w:val="22"/>
        </w:rPr>
      </w:pPr>
      <w:r w:rsidRPr="00BE2BE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278"/>
        <w:gridCol w:w="1745"/>
        <w:gridCol w:w="1400"/>
        <w:gridCol w:w="1418"/>
        <w:gridCol w:w="1480"/>
      </w:tblGrid>
      <w:tr w:rsidR="00BE2BEC" w:rsidRPr="00BE2BEC" w:rsidTr="00BE2BEC">
        <w:tc>
          <w:tcPr>
            <w:tcW w:w="533"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jc w:val="center"/>
              <w:rPr>
                <w:sz w:val="22"/>
                <w:szCs w:val="22"/>
              </w:rPr>
            </w:pPr>
            <w:r w:rsidRPr="00BE2BEC">
              <w:rPr>
                <w:sz w:val="22"/>
                <w:szCs w:val="22"/>
              </w:rPr>
              <w:t xml:space="preserve">№ </w:t>
            </w:r>
            <w:proofErr w:type="gramStart"/>
            <w:r w:rsidRPr="00BE2BEC">
              <w:rPr>
                <w:sz w:val="22"/>
                <w:szCs w:val="22"/>
              </w:rPr>
              <w:t>п</w:t>
            </w:r>
            <w:proofErr w:type="gramEnd"/>
            <w:r w:rsidRPr="00BE2BEC">
              <w:rPr>
                <w:sz w:val="22"/>
                <w:szCs w:val="22"/>
              </w:rPr>
              <w:t>/п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jc w:val="center"/>
              <w:rPr>
                <w:sz w:val="22"/>
                <w:szCs w:val="22"/>
              </w:rPr>
            </w:pPr>
            <w:r w:rsidRPr="00BE2BEC">
              <w:rPr>
                <w:sz w:val="22"/>
                <w:szCs w:val="22"/>
              </w:rPr>
              <w:t>Наименование товара</w:t>
            </w:r>
          </w:p>
        </w:tc>
        <w:tc>
          <w:tcPr>
            <w:tcW w:w="1745" w:type="dxa"/>
            <w:tcBorders>
              <w:top w:val="single" w:sz="4" w:space="0" w:color="auto"/>
              <w:left w:val="single" w:sz="4" w:space="0" w:color="auto"/>
              <w:bottom w:val="single" w:sz="4" w:space="0" w:color="auto"/>
              <w:right w:val="single" w:sz="4" w:space="0" w:color="auto"/>
            </w:tcBorders>
            <w:hideMark/>
          </w:tcPr>
          <w:p w:rsidR="00BE2BEC" w:rsidRPr="00BE2BEC" w:rsidRDefault="00BE2BEC">
            <w:pPr>
              <w:jc w:val="center"/>
              <w:rPr>
                <w:sz w:val="22"/>
                <w:szCs w:val="22"/>
              </w:rPr>
            </w:pPr>
            <w:r w:rsidRPr="00BE2BEC">
              <w:rPr>
                <w:sz w:val="22"/>
                <w:szCs w:val="22"/>
              </w:rPr>
              <w:t>Характеристики товара</w:t>
            </w:r>
          </w:p>
        </w:tc>
        <w:tc>
          <w:tcPr>
            <w:tcW w:w="1429"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jc w:val="center"/>
              <w:rPr>
                <w:sz w:val="22"/>
                <w:szCs w:val="22"/>
              </w:rPr>
            </w:pPr>
            <w:r w:rsidRPr="00BE2BEC">
              <w:rPr>
                <w:sz w:val="22"/>
                <w:szCs w:val="22"/>
              </w:rPr>
              <w:t>Кол-во</w:t>
            </w:r>
          </w:p>
        </w:tc>
        <w:tc>
          <w:tcPr>
            <w:tcW w:w="1439"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jc w:val="center"/>
              <w:rPr>
                <w:sz w:val="22"/>
                <w:szCs w:val="22"/>
              </w:rPr>
            </w:pPr>
            <w:r w:rsidRPr="00BE2BEC">
              <w:rPr>
                <w:sz w:val="22"/>
                <w:szCs w:val="22"/>
              </w:rPr>
              <w:t>Цена за ед. товара, руб.</w:t>
            </w:r>
          </w:p>
        </w:tc>
        <w:tc>
          <w:tcPr>
            <w:tcW w:w="1502"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jc w:val="center"/>
              <w:rPr>
                <w:sz w:val="22"/>
                <w:szCs w:val="22"/>
              </w:rPr>
            </w:pPr>
            <w:r w:rsidRPr="00BE2BEC">
              <w:rPr>
                <w:sz w:val="22"/>
                <w:szCs w:val="22"/>
              </w:rPr>
              <w:t>Сумма, руб.</w:t>
            </w:r>
          </w:p>
        </w:tc>
      </w:tr>
      <w:tr w:rsidR="00BE2BEC" w:rsidRPr="00BE2BEC" w:rsidTr="00BE2BEC">
        <w:tc>
          <w:tcPr>
            <w:tcW w:w="533"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rPr>
                <w:sz w:val="22"/>
                <w:szCs w:val="22"/>
              </w:rPr>
            </w:pPr>
            <w:r w:rsidRPr="00BE2BEC">
              <w:rPr>
                <w:sz w:val="22"/>
                <w:szCs w:val="22"/>
              </w:rPr>
              <w:t>1.</w:t>
            </w:r>
          </w:p>
        </w:tc>
        <w:tc>
          <w:tcPr>
            <w:tcW w:w="3344"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BE2BEC" w:rsidRPr="00BE2BEC" w:rsidRDefault="00BE2BEC">
            <w:pPr>
              <w:rPr>
                <w:sz w:val="22"/>
                <w:szCs w:val="22"/>
              </w:rPr>
            </w:pPr>
          </w:p>
        </w:tc>
        <w:tc>
          <w:tcPr>
            <w:tcW w:w="142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lang w:val="en-US"/>
              </w:rPr>
            </w:pPr>
          </w:p>
        </w:tc>
        <w:tc>
          <w:tcPr>
            <w:tcW w:w="143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lang w:val="en-US"/>
              </w:rPr>
            </w:pPr>
          </w:p>
        </w:tc>
        <w:tc>
          <w:tcPr>
            <w:tcW w:w="1502"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r>
      <w:tr w:rsidR="00BE2BEC" w:rsidRPr="00BE2BEC" w:rsidTr="00BE2BEC">
        <w:tc>
          <w:tcPr>
            <w:tcW w:w="533"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rPr>
                <w:sz w:val="22"/>
                <w:szCs w:val="22"/>
              </w:rPr>
            </w:pPr>
            <w:r w:rsidRPr="00BE2BEC">
              <w:rPr>
                <w:sz w:val="22"/>
                <w:szCs w:val="22"/>
              </w:rPr>
              <w:t>2.</w:t>
            </w:r>
          </w:p>
        </w:tc>
        <w:tc>
          <w:tcPr>
            <w:tcW w:w="3344"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BE2BEC" w:rsidRPr="00BE2BEC" w:rsidRDefault="00BE2BEC">
            <w:pPr>
              <w:rPr>
                <w:sz w:val="22"/>
                <w:szCs w:val="22"/>
              </w:rPr>
            </w:pPr>
          </w:p>
        </w:tc>
        <w:tc>
          <w:tcPr>
            <w:tcW w:w="142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43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r>
      <w:tr w:rsidR="00BE2BEC" w:rsidRPr="00BE2BEC" w:rsidTr="00BE2BEC">
        <w:tc>
          <w:tcPr>
            <w:tcW w:w="533"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rPr>
                <w:sz w:val="22"/>
                <w:szCs w:val="22"/>
              </w:rPr>
            </w:pPr>
            <w:r w:rsidRPr="00BE2BEC">
              <w:rPr>
                <w:sz w:val="22"/>
                <w:szCs w:val="22"/>
              </w:rPr>
              <w:t>3.</w:t>
            </w:r>
          </w:p>
        </w:tc>
        <w:tc>
          <w:tcPr>
            <w:tcW w:w="3344"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BE2BEC" w:rsidRPr="00BE2BEC" w:rsidRDefault="00BE2BEC">
            <w:pPr>
              <w:rPr>
                <w:sz w:val="22"/>
                <w:szCs w:val="22"/>
              </w:rPr>
            </w:pPr>
          </w:p>
        </w:tc>
        <w:tc>
          <w:tcPr>
            <w:tcW w:w="142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43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r>
      <w:tr w:rsidR="00BE2BEC" w:rsidRPr="00BE2BEC" w:rsidTr="00BE2BEC">
        <w:tc>
          <w:tcPr>
            <w:tcW w:w="533"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rPr>
                <w:sz w:val="22"/>
                <w:szCs w:val="22"/>
              </w:rPr>
            </w:pPr>
            <w:r w:rsidRPr="00BE2BEC">
              <w:rPr>
                <w:sz w:val="22"/>
                <w:szCs w:val="22"/>
              </w:rPr>
              <w:t>4.</w:t>
            </w:r>
          </w:p>
        </w:tc>
        <w:tc>
          <w:tcPr>
            <w:tcW w:w="3344"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745" w:type="dxa"/>
            <w:tcBorders>
              <w:top w:val="single" w:sz="4" w:space="0" w:color="auto"/>
              <w:left w:val="single" w:sz="4" w:space="0" w:color="auto"/>
              <w:bottom w:val="single" w:sz="4" w:space="0" w:color="auto"/>
              <w:right w:val="single" w:sz="4" w:space="0" w:color="auto"/>
            </w:tcBorders>
          </w:tcPr>
          <w:p w:rsidR="00BE2BEC" w:rsidRPr="00BE2BEC" w:rsidRDefault="00BE2BEC">
            <w:pPr>
              <w:rPr>
                <w:sz w:val="22"/>
                <w:szCs w:val="22"/>
              </w:rPr>
            </w:pPr>
          </w:p>
        </w:tc>
        <w:tc>
          <w:tcPr>
            <w:tcW w:w="142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43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r>
      <w:tr w:rsidR="00BE2BEC" w:rsidRPr="00BE2BEC" w:rsidTr="00BE2BEC">
        <w:tc>
          <w:tcPr>
            <w:tcW w:w="533"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3344" w:type="dxa"/>
            <w:tcBorders>
              <w:top w:val="single" w:sz="4" w:space="0" w:color="auto"/>
              <w:left w:val="single" w:sz="4" w:space="0" w:color="auto"/>
              <w:bottom w:val="single" w:sz="4" w:space="0" w:color="auto"/>
              <w:right w:val="single" w:sz="4" w:space="0" w:color="auto"/>
            </w:tcBorders>
            <w:vAlign w:val="center"/>
            <w:hideMark/>
          </w:tcPr>
          <w:p w:rsidR="00BE2BEC" w:rsidRPr="00BE2BEC" w:rsidRDefault="00BE2BEC">
            <w:pPr>
              <w:rPr>
                <w:sz w:val="22"/>
                <w:szCs w:val="22"/>
              </w:rPr>
            </w:pPr>
            <w:r w:rsidRPr="00BE2BEC">
              <w:rPr>
                <w:sz w:val="22"/>
                <w:szCs w:val="22"/>
              </w:rPr>
              <w:t>Итого:</w:t>
            </w:r>
          </w:p>
        </w:tc>
        <w:tc>
          <w:tcPr>
            <w:tcW w:w="1745" w:type="dxa"/>
            <w:tcBorders>
              <w:top w:val="single" w:sz="4" w:space="0" w:color="auto"/>
              <w:left w:val="single" w:sz="4" w:space="0" w:color="auto"/>
              <w:bottom w:val="single" w:sz="4" w:space="0" w:color="auto"/>
              <w:right w:val="single" w:sz="4" w:space="0" w:color="auto"/>
            </w:tcBorders>
          </w:tcPr>
          <w:p w:rsidR="00BE2BEC" w:rsidRPr="00BE2BEC" w:rsidRDefault="00BE2BEC">
            <w:pPr>
              <w:rPr>
                <w:sz w:val="22"/>
                <w:szCs w:val="22"/>
              </w:rPr>
            </w:pPr>
          </w:p>
        </w:tc>
        <w:tc>
          <w:tcPr>
            <w:tcW w:w="142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439"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BE2BEC" w:rsidRPr="00BE2BEC" w:rsidRDefault="00BE2BEC">
            <w:pPr>
              <w:rPr>
                <w:sz w:val="22"/>
                <w:szCs w:val="22"/>
              </w:rPr>
            </w:pPr>
          </w:p>
        </w:tc>
      </w:tr>
    </w:tbl>
    <w:p w:rsidR="00BE2BEC" w:rsidRPr="00BE2BEC" w:rsidRDefault="00BE2BEC" w:rsidP="00BE2BEC">
      <w:pPr>
        <w:jc w:val="center"/>
        <w:rPr>
          <w:sz w:val="22"/>
          <w:szCs w:val="22"/>
          <w:lang w:eastAsia="ar-SA"/>
        </w:rPr>
      </w:pPr>
      <w:r w:rsidRPr="00BE2BEC">
        <w:rPr>
          <w:sz w:val="22"/>
          <w:szCs w:val="22"/>
        </w:rPr>
        <w:t xml:space="preserve">          </w:t>
      </w:r>
    </w:p>
    <w:p w:rsidR="00BE2BEC" w:rsidRPr="00BE2BEC" w:rsidRDefault="00BE2BEC" w:rsidP="00BE2BEC">
      <w:pPr>
        <w:rPr>
          <w:b/>
          <w:sz w:val="22"/>
          <w:szCs w:val="22"/>
        </w:rPr>
      </w:pPr>
    </w:p>
    <w:p w:rsidR="00BE2BEC" w:rsidRPr="00BE2BEC" w:rsidRDefault="00BE2BEC" w:rsidP="00BE2BEC">
      <w:pPr>
        <w:rPr>
          <w:b/>
          <w:sz w:val="22"/>
          <w:szCs w:val="22"/>
        </w:rPr>
      </w:pPr>
      <w:r w:rsidRPr="00BE2BEC">
        <w:rPr>
          <w:b/>
          <w:sz w:val="22"/>
          <w:szCs w:val="22"/>
        </w:rPr>
        <w:t>Заказчик:                                                                                    Поставщик:</w:t>
      </w:r>
    </w:p>
    <w:p w:rsidR="00BE2BEC" w:rsidRPr="00BE2BEC" w:rsidRDefault="00BE2BEC" w:rsidP="00BE2BEC">
      <w:pPr>
        <w:rPr>
          <w:sz w:val="22"/>
          <w:szCs w:val="22"/>
        </w:rPr>
      </w:pPr>
    </w:p>
    <w:p w:rsidR="00BE2BEC" w:rsidRPr="00BE2BEC" w:rsidRDefault="00BE2BEC" w:rsidP="00BE2BEC">
      <w:pPr>
        <w:rPr>
          <w:sz w:val="22"/>
          <w:szCs w:val="22"/>
        </w:rPr>
      </w:pPr>
    </w:p>
    <w:p w:rsidR="00BE2BEC" w:rsidRPr="00BE2BEC" w:rsidRDefault="00BE2BEC" w:rsidP="00BE2BEC">
      <w:pPr>
        <w:rPr>
          <w:sz w:val="22"/>
          <w:szCs w:val="22"/>
        </w:rPr>
      </w:pPr>
      <w:r w:rsidRPr="00BE2BEC">
        <w:rPr>
          <w:sz w:val="22"/>
          <w:szCs w:val="22"/>
        </w:rPr>
        <w:t>Директор____________/_М.Я. Галкин</w:t>
      </w:r>
      <w:r w:rsidRPr="00BE2BEC">
        <w:rPr>
          <w:sz w:val="22"/>
          <w:szCs w:val="22"/>
          <w:u w:val="single"/>
        </w:rPr>
        <w:t xml:space="preserve"> </w:t>
      </w:r>
      <w:r w:rsidRPr="00BE2BEC">
        <w:rPr>
          <w:sz w:val="22"/>
          <w:szCs w:val="22"/>
        </w:rPr>
        <w:t>/                            __________ /                               /</w:t>
      </w:r>
    </w:p>
    <w:p w:rsidR="00BE2BEC" w:rsidRPr="00BE2BEC" w:rsidRDefault="00BE2BEC" w:rsidP="00BE2BEC">
      <w:pPr>
        <w:tabs>
          <w:tab w:val="left" w:pos="5670"/>
          <w:tab w:val="left" w:pos="5820"/>
        </w:tabs>
        <w:rPr>
          <w:sz w:val="22"/>
          <w:szCs w:val="22"/>
        </w:rPr>
      </w:pPr>
      <w:r w:rsidRPr="00BE2BEC">
        <w:rPr>
          <w:sz w:val="22"/>
          <w:szCs w:val="22"/>
        </w:rPr>
        <w:tab/>
      </w:r>
    </w:p>
    <w:p w:rsidR="00BE2BEC" w:rsidRPr="00BE2BEC" w:rsidRDefault="00BE2BEC" w:rsidP="00BE2BEC">
      <w:pPr>
        <w:tabs>
          <w:tab w:val="left" w:pos="5670"/>
          <w:tab w:val="left" w:pos="5820"/>
        </w:tabs>
        <w:rPr>
          <w:sz w:val="22"/>
          <w:szCs w:val="22"/>
        </w:rPr>
      </w:pPr>
      <w:r w:rsidRPr="00BE2BEC">
        <w:rPr>
          <w:sz w:val="22"/>
          <w:szCs w:val="22"/>
        </w:rPr>
        <w:t xml:space="preserve">         М.П.                                                                                      М.П.</w:t>
      </w:r>
    </w:p>
    <w:p w:rsidR="00BE2BEC" w:rsidRPr="00BE2BEC" w:rsidRDefault="00BE2BEC" w:rsidP="00BE2BEC">
      <w:pPr>
        <w:rPr>
          <w:sz w:val="22"/>
          <w:szCs w:val="22"/>
        </w:rPr>
      </w:pPr>
    </w:p>
    <w:p w:rsidR="00BE2BEC" w:rsidRPr="00BE2BEC" w:rsidRDefault="00BE2BEC" w:rsidP="00BE2BEC">
      <w:pPr>
        <w:pStyle w:val="a7"/>
        <w:rPr>
          <w:b w:val="0"/>
          <w:sz w:val="22"/>
          <w:szCs w:val="22"/>
        </w:rPr>
      </w:pPr>
    </w:p>
    <w:p w:rsidR="00BE2BEC" w:rsidRPr="00BE2BEC" w:rsidRDefault="00BE2BEC" w:rsidP="00BE2BEC">
      <w:pPr>
        <w:rPr>
          <w:sz w:val="22"/>
          <w:szCs w:val="22"/>
        </w:rPr>
      </w:pPr>
    </w:p>
    <w:p w:rsidR="00BE2BEC" w:rsidRPr="00BE2BEC" w:rsidRDefault="00BE2BEC" w:rsidP="00BE2BEC">
      <w:pPr>
        <w:pStyle w:val="a7"/>
        <w:rPr>
          <w:b w:val="0"/>
          <w:sz w:val="22"/>
          <w:szCs w:val="22"/>
        </w:rPr>
      </w:pPr>
    </w:p>
    <w:p w:rsidR="00BE2BEC" w:rsidRDefault="00BE2BEC"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Default="00533C49" w:rsidP="00BE2BEC">
      <w:pPr>
        <w:pStyle w:val="a7"/>
        <w:rPr>
          <w:b w:val="0"/>
          <w:sz w:val="22"/>
          <w:szCs w:val="22"/>
        </w:rPr>
      </w:pPr>
    </w:p>
    <w:p w:rsidR="00533C49" w:rsidRPr="00BE2BEC" w:rsidRDefault="00533C49" w:rsidP="00BE2BEC">
      <w:pPr>
        <w:pStyle w:val="a7"/>
        <w:rPr>
          <w:b w:val="0"/>
          <w:sz w:val="22"/>
          <w:szCs w:val="22"/>
        </w:rPr>
      </w:pPr>
    </w:p>
    <w:p w:rsidR="00BE2BEC" w:rsidRPr="00BE2BEC" w:rsidRDefault="00BE2BEC" w:rsidP="00BE2BEC">
      <w:pPr>
        <w:pStyle w:val="a7"/>
        <w:rPr>
          <w:b w:val="0"/>
          <w:sz w:val="22"/>
          <w:szCs w:val="22"/>
        </w:rPr>
      </w:pPr>
    </w:p>
    <w:p w:rsidR="00BE2BEC" w:rsidRPr="00BE2BEC" w:rsidRDefault="00BE2BEC" w:rsidP="00BE2BEC">
      <w:pPr>
        <w:pStyle w:val="a7"/>
        <w:rPr>
          <w:b w:val="0"/>
          <w:sz w:val="22"/>
          <w:szCs w:val="22"/>
        </w:rPr>
      </w:pPr>
    </w:p>
    <w:p w:rsidR="00BE2BEC" w:rsidRPr="00BE2BEC" w:rsidRDefault="00BE2BEC" w:rsidP="00BE2BEC">
      <w:pPr>
        <w:pStyle w:val="a7"/>
        <w:rPr>
          <w:b w:val="0"/>
          <w:sz w:val="22"/>
          <w:szCs w:val="22"/>
        </w:rPr>
      </w:pPr>
    </w:p>
    <w:p w:rsidR="00533C49" w:rsidRDefault="00533C49" w:rsidP="00533C49">
      <w:pPr>
        <w:pStyle w:val="Normal1"/>
        <w:spacing w:before="0" w:after="0"/>
        <w:jc w:val="center"/>
        <w:rPr>
          <w:caps/>
        </w:rPr>
      </w:pPr>
      <w:r>
        <w:rPr>
          <w:caps/>
        </w:rPr>
        <w:t>ОПРЕДЕЛЕНИЕ МАКСИМАЛЬНОЙ ЦЕНЫ КОНТРАКТА</w:t>
      </w:r>
    </w:p>
    <w:p w:rsidR="00533C49" w:rsidRDefault="00533C49" w:rsidP="00533C49">
      <w:pPr>
        <w:pStyle w:val="Normal1"/>
        <w:spacing w:before="0" w:after="0"/>
        <w:jc w:val="center"/>
        <w:rPr>
          <w:szCs w:val="24"/>
        </w:rPr>
      </w:pPr>
      <w:r>
        <w:rPr>
          <w:szCs w:val="24"/>
        </w:rPr>
        <w:t>(изучение рынка товаров, работ, услуг)</w:t>
      </w:r>
    </w:p>
    <w:p w:rsidR="00533C49" w:rsidRDefault="00533C49" w:rsidP="00533C49">
      <w:pPr>
        <w:pStyle w:val="Normal1"/>
        <w:spacing w:before="0" w:after="0"/>
        <w:jc w:val="center"/>
        <w:rPr>
          <w:szCs w:val="24"/>
        </w:rPr>
      </w:pPr>
    </w:p>
    <w:p w:rsidR="00533C49" w:rsidRDefault="00533C49" w:rsidP="00533C49">
      <w:pPr>
        <w:pStyle w:val="Normal1"/>
        <w:spacing w:before="0" w:after="0"/>
        <w:rPr>
          <w:szCs w:val="24"/>
        </w:rPr>
      </w:pPr>
    </w:p>
    <w:p w:rsidR="00533C49" w:rsidRDefault="00533C49" w:rsidP="00533C49">
      <w:pPr>
        <w:pStyle w:val="Normal1"/>
        <w:spacing w:before="0" w:after="0"/>
        <w:rPr>
          <w:szCs w:val="24"/>
        </w:rPr>
      </w:pPr>
      <w:r>
        <w:rPr>
          <w:szCs w:val="24"/>
        </w:rPr>
        <w:t>Способ изучения рынка: кабинетное исследование</w:t>
      </w:r>
    </w:p>
    <w:p w:rsidR="00533C49" w:rsidRDefault="00533C49" w:rsidP="00533C49">
      <w:pPr>
        <w:pStyle w:val="Normal1"/>
        <w:spacing w:before="0" w:after="0"/>
        <w:rPr>
          <w:szCs w:val="24"/>
        </w:rPr>
      </w:pPr>
      <w:r>
        <w:rPr>
          <w:szCs w:val="24"/>
        </w:rPr>
        <w:t>Дата изучения рынка: 25.03.2013 г.</w:t>
      </w:r>
    </w:p>
    <w:p w:rsidR="00533C49" w:rsidRDefault="00533C49" w:rsidP="00533C49">
      <w:pPr>
        <w:pStyle w:val="Normal1"/>
        <w:spacing w:before="0" w:after="0"/>
        <w:rPr>
          <w:szCs w:val="24"/>
        </w:rPr>
      </w:pPr>
    </w:p>
    <w:p w:rsidR="00533C49" w:rsidRDefault="00533C49" w:rsidP="00533C49">
      <w:pPr>
        <w:pStyle w:val="Normal1"/>
        <w:spacing w:before="0" w:after="0"/>
        <w:jc w:val="center"/>
        <w:rPr>
          <w:szCs w:val="24"/>
        </w:rPr>
      </w:pPr>
      <w:r>
        <w:rPr>
          <w:szCs w:val="24"/>
        </w:rPr>
        <w:t>Источники информации:</w:t>
      </w:r>
    </w:p>
    <w:p w:rsidR="00533C49" w:rsidRDefault="00533C49" w:rsidP="00533C49">
      <w:pPr>
        <w:pStyle w:val="Normal1"/>
        <w:spacing w:before="0" w:after="0"/>
        <w:jc w:val="center"/>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533C49" w:rsidTr="00533C49">
        <w:tc>
          <w:tcPr>
            <w:tcW w:w="675" w:type="dxa"/>
            <w:tcBorders>
              <w:top w:val="single" w:sz="4" w:space="0" w:color="auto"/>
              <w:left w:val="single" w:sz="4" w:space="0" w:color="auto"/>
              <w:bottom w:val="single" w:sz="4" w:space="0" w:color="auto"/>
              <w:right w:val="single" w:sz="4" w:space="0" w:color="auto"/>
            </w:tcBorders>
            <w:hideMark/>
          </w:tcPr>
          <w:p w:rsidR="00533C49" w:rsidRDefault="00533C49">
            <w:pPr>
              <w:pStyle w:val="Normal1"/>
              <w:spacing w:before="0" w:after="0"/>
              <w:jc w:val="center"/>
              <w:rPr>
                <w:szCs w:val="24"/>
              </w:rPr>
            </w:pPr>
            <w:r>
              <w:rPr>
                <w:szCs w:val="24"/>
              </w:rPr>
              <w:t xml:space="preserve">№ </w:t>
            </w:r>
            <w:proofErr w:type="gramStart"/>
            <w:r>
              <w:rPr>
                <w:szCs w:val="24"/>
              </w:rPr>
              <w:t>п</w:t>
            </w:r>
            <w:proofErr w:type="gramEnd"/>
            <w:r>
              <w:rPr>
                <w:szCs w:val="24"/>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Cs w:val="24"/>
              </w:rPr>
            </w:pPr>
            <w:r>
              <w:rPr>
                <w:szCs w:val="24"/>
              </w:rPr>
              <w:t>Участники исследования</w:t>
            </w:r>
          </w:p>
        </w:tc>
      </w:tr>
      <w:tr w:rsidR="00533C49" w:rsidTr="00533C49">
        <w:tc>
          <w:tcPr>
            <w:tcW w:w="675" w:type="dxa"/>
            <w:tcBorders>
              <w:top w:val="single" w:sz="4" w:space="0" w:color="auto"/>
              <w:left w:val="single" w:sz="4" w:space="0" w:color="auto"/>
              <w:bottom w:val="single" w:sz="4" w:space="0" w:color="auto"/>
              <w:right w:val="single" w:sz="4" w:space="0" w:color="auto"/>
            </w:tcBorders>
            <w:hideMark/>
          </w:tcPr>
          <w:p w:rsidR="00533C49" w:rsidRDefault="00533C49">
            <w:pPr>
              <w:pStyle w:val="Normal1"/>
              <w:spacing w:before="0" w:after="0"/>
              <w:jc w:val="center"/>
              <w:rPr>
                <w:szCs w:val="24"/>
              </w:rPr>
            </w:pPr>
            <w:r>
              <w:rPr>
                <w:szCs w:val="24"/>
              </w:rPr>
              <w:t>1</w:t>
            </w:r>
          </w:p>
        </w:tc>
        <w:tc>
          <w:tcPr>
            <w:tcW w:w="9072" w:type="dxa"/>
            <w:tcBorders>
              <w:top w:val="single" w:sz="4" w:space="0" w:color="auto"/>
              <w:left w:val="single" w:sz="4" w:space="0" w:color="auto"/>
              <w:bottom w:val="single" w:sz="4" w:space="0" w:color="auto"/>
              <w:right w:val="single" w:sz="4" w:space="0" w:color="auto"/>
            </w:tcBorders>
          </w:tcPr>
          <w:p w:rsidR="00533C49" w:rsidRDefault="00533C49">
            <w:pPr>
              <w:pStyle w:val="Normal1"/>
              <w:spacing w:before="0" w:after="0"/>
              <w:rPr>
                <w:szCs w:val="24"/>
              </w:rPr>
            </w:pPr>
            <w:r>
              <w:rPr>
                <w:szCs w:val="24"/>
              </w:rPr>
              <w:t>Участник №1</w:t>
            </w:r>
          </w:p>
        </w:tc>
      </w:tr>
      <w:tr w:rsidR="00533C49" w:rsidTr="00533C49">
        <w:tc>
          <w:tcPr>
            <w:tcW w:w="675" w:type="dxa"/>
            <w:tcBorders>
              <w:top w:val="single" w:sz="4" w:space="0" w:color="auto"/>
              <w:left w:val="single" w:sz="4" w:space="0" w:color="auto"/>
              <w:bottom w:val="single" w:sz="4" w:space="0" w:color="auto"/>
              <w:right w:val="single" w:sz="4" w:space="0" w:color="auto"/>
            </w:tcBorders>
            <w:hideMark/>
          </w:tcPr>
          <w:p w:rsidR="00533C49" w:rsidRDefault="00533C49">
            <w:pPr>
              <w:pStyle w:val="Normal1"/>
              <w:spacing w:before="0" w:after="0"/>
              <w:jc w:val="center"/>
              <w:rPr>
                <w:szCs w:val="24"/>
              </w:rPr>
            </w:pPr>
            <w:r>
              <w:rPr>
                <w:szCs w:val="24"/>
              </w:rPr>
              <w:t>2</w:t>
            </w:r>
          </w:p>
        </w:tc>
        <w:tc>
          <w:tcPr>
            <w:tcW w:w="9072" w:type="dxa"/>
            <w:tcBorders>
              <w:top w:val="single" w:sz="4" w:space="0" w:color="auto"/>
              <w:left w:val="single" w:sz="4" w:space="0" w:color="auto"/>
              <w:bottom w:val="single" w:sz="4" w:space="0" w:color="auto"/>
              <w:right w:val="single" w:sz="4" w:space="0" w:color="auto"/>
            </w:tcBorders>
          </w:tcPr>
          <w:p w:rsidR="00533C49" w:rsidRDefault="00533C49">
            <w:pPr>
              <w:pStyle w:val="Normal1"/>
              <w:spacing w:before="0" w:after="0"/>
              <w:rPr>
                <w:szCs w:val="24"/>
              </w:rPr>
            </w:pPr>
            <w:r>
              <w:rPr>
                <w:szCs w:val="24"/>
              </w:rPr>
              <w:t>Участник №2</w:t>
            </w:r>
          </w:p>
        </w:tc>
      </w:tr>
      <w:tr w:rsidR="00533C49" w:rsidTr="00533C49">
        <w:tc>
          <w:tcPr>
            <w:tcW w:w="675" w:type="dxa"/>
            <w:tcBorders>
              <w:top w:val="single" w:sz="4" w:space="0" w:color="auto"/>
              <w:left w:val="single" w:sz="4" w:space="0" w:color="auto"/>
              <w:bottom w:val="single" w:sz="4" w:space="0" w:color="auto"/>
              <w:right w:val="single" w:sz="4" w:space="0" w:color="auto"/>
            </w:tcBorders>
            <w:hideMark/>
          </w:tcPr>
          <w:p w:rsidR="00533C49" w:rsidRDefault="00533C49">
            <w:pPr>
              <w:pStyle w:val="Normal1"/>
              <w:spacing w:before="0" w:after="0"/>
              <w:jc w:val="center"/>
              <w:rPr>
                <w:szCs w:val="24"/>
              </w:rPr>
            </w:pPr>
            <w:r>
              <w:rPr>
                <w:szCs w:val="24"/>
              </w:rPr>
              <w:t>3</w:t>
            </w:r>
          </w:p>
        </w:tc>
        <w:tc>
          <w:tcPr>
            <w:tcW w:w="9072" w:type="dxa"/>
            <w:tcBorders>
              <w:top w:val="single" w:sz="4" w:space="0" w:color="auto"/>
              <w:left w:val="single" w:sz="4" w:space="0" w:color="auto"/>
              <w:bottom w:val="single" w:sz="4" w:space="0" w:color="auto"/>
              <w:right w:val="single" w:sz="4" w:space="0" w:color="auto"/>
            </w:tcBorders>
          </w:tcPr>
          <w:p w:rsidR="00533C49" w:rsidRDefault="00533C49">
            <w:pPr>
              <w:pStyle w:val="Normal1"/>
              <w:spacing w:before="0" w:after="0"/>
              <w:rPr>
                <w:szCs w:val="24"/>
              </w:rPr>
            </w:pPr>
            <w:r>
              <w:rPr>
                <w:szCs w:val="24"/>
              </w:rPr>
              <w:t>Участник №3</w:t>
            </w:r>
          </w:p>
        </w:tc>
      </w:tr>
    </w:tbl>
    <w:p w:rsidR="00533C49" w:rsidRDefault="00533C49" w:rsidP="00533C49">
      <w:pPr>
        <w:pStyle w:val="Normal1"/>
        <w:spacing w:before="0" w:after="0"/>
        <w:jc w:val="center"/>
        <w:rPr>
          <w:szCs w:val="24"/>
        </w:rPr>
      </w:pPr>
    </w:p>
    <w:p w:rsidR="00533C49" w:rsidRDefault="00533C49" w:rsidP="00533C49">
      <w:pPr>
        <w:pStyle w:val="Normal1"/>
        <w:jc w:val="center"/>
        <w:rPr>
          <w:szCs w:val="24"/>
        </w:rPr>
      </w:pPr>
      <w:r>
        <w:rPr>
          <w:szCs w:val="24"/>
        </w:rPr>
        <w:t>Результаты изучения рынка:</w:t>
      </w:r>
    </w:p>
    <w:tbl>
      <w:tblPr>
        <w:tblW w:w="100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9"/>
        <w:gridCol w:w="1120"/>
        <w:gridCol w:w="828"/>
        <w:gridCol w:w="804"/>
        <w:gridCol w:w="851"/>
        <w:gridCol w:w="1435"/>
        <w:gridCol w:w="1163"/>
        <w:gridCol w:w="1732"/>
      </w:tblGrid>
      <w:tr w:rsidR="00533C49" w:rsidTr="00533C49">
        <w:trPr>
          <w:cantSplit/>
          <w:trHeight w:val="475"/>
        </w:trPr>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Наименование товаров (работ, услуг)</w:t>
            </w:r>
          </w:p>
        </w:tc>
        <w:tc>
          <w:tcPr>
            <w:tcW w:w="1121" w:type="dxa"/>
            <w:vMerge w:val="restart"/>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Ед.  изм.</w:t>
            </w:r>
          </w:p>
        </w:tc>
        <w:tc>
          <w:tcPr>
            <w:tcW w:w="2483" w:type="dxa"/>
            <w:gridSpan w:val="3"/>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Цена участника исследования</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Среднерыночная цена товара</w:t>
            </w:r>
          </w:p>
        </w:tc>
        <w:tc>
          <w:tcPr>
            <w:tcW w:w="1164" w:type="dxa"/>
            <w:vMerge w:val="restart"/>
            <w:tcBorders>
              <w:top w:val="single" w:sz="4" w:space="0" w:color="auto"/>
              <w:left w:val="single" w:sz="4" w:space="0" w:color="auto"/>
              <w:bottom w:val="single" w:sz="4" w:space="0" w:color="auto"/>
              <w:right w:val="single" w:sz="4" w:space="0" w:color="auto"/>
            </w:tcBorders>
            <w:vAlign w:val="center"/>
            <w:hideMark/>
          </w:tcPr>
          <w:p w:rsidR="00533C49" w:rsidRDefault="00533C49">
            <w:pPr>
              <w:jc w:val="center"/>
            </w:pPr>
            <w:r>
              <w:t>Кол-во</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533C49" w:rsidRDefault="00533C49">
            <w:pPr>
              <w:jc w:val="center"/>
            </w:pPr>
            <w:r>
              <w:t>Сумма</w:t>
            </w:r>
          </w:p>
        </w:tc>
      </w:tr>
      <w:tr w:rsidR="00533C49" w:rsidTr="00533C49">
        <w:trPr>
          <w:cantSplit/>
          <w:trHeight w:val="568"/>
        </w:trPr>
        <w:tc>
          <w:tcPr>
            <w:tcW w:w="8364" w:type="dxa"/>
            <w:vMerge/>
            <w:tcBorders>
              <w:top w:val="single" w:sz="4" w:space="0" w:color="auto"/>
              <w:left w:val="single" w:sz="4" w:space="0" w:color="auto"/>
              <w:bottom w:val="single" w:sz="4" w:space="0" w:color="auto"/>
              <w:right w:val="single" w:sz="4" w:space="0" w:color="auto"/>
            </w:tcBorders>
            <w:vAlign w:val="center"/>
            <w:hideMark/>
          </w:tcPr>
          <w:p w:rsidR="00533C49" w:rsidRDefault="00533C49">
            <w:pPr>
              <w:rPr>
                <w:rFonts w:eastAsia="Calibri"/>
                <w:sz w:val="20"/>
                <w:szCs w:val="20"/>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533C49" w:rsidRDefault="00533C49">
            <w:pPr>
              <w:rPr>
                <w:rFonts w:eastAsia="Calibri"/>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 1</w:t>
            </w:r>
          </w:p>
        </w:tc>
        <w:tc>
          <w:tcPr>
            <w:tcW w:w="804"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 2</w:t>
            </w:r>
          </w:p>
        </w:tc>
        <w:tc>
          <w:tcPr>
            <w:tcW w:w="851"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 3</w:t>
            </w: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533C49" w:rsidRDefault="00533C49">
            <w:pPr>
              <w:rPr>
                <w:rFonts w:eastAsia="Calibri"/>
                <w:sz w:val="20"/>
                <w:szCs w:val="20"/>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rsidR="00533C49" w:rsidRDefault="00533C49"/>
        </w:tc>
        <w:tc>
          <w:tcPr>
            <w:tcW w:w="1733" w:type="dxa"/>
            <w:vMerge/>
            <w:tcBorders>
              <w:top w:val="single" w:sz="4" w:space="0" w:color="auto"/>
              <w:left w:val="single" w:sz="4" w:space="0" w:color="auto"/>
              <w:bottom w:val="single" w:sz="4" w:space="0" w:color="auto"/>
              <w:right w:val="single" w:sz="4" w:space="0" w:color="auto"/>
            </w:tcBorders>
            <w:vAlign w:val="center"/>
            <w:hideMark/>
          </w:tcPr>
          <w:p w:rsidR="00533C49" w:rsidRDefault="00533C49"/>
        </w:tc>
      </w:tr>
      <w:tr w:rsidR="00533C49" w:rsidTr="00533C49">
        <w:trPr>
          <w:trHeight w:val="492"/>
        </w:trPr>
        <w:tc>
          <w:tcPr>
            <w:tcW w:w="2160" w:type="dxa"/>
            <w:tcBorders>
              <w:top w:val="single" w:sz="4" w:space="0" w:color="auto"/>
              <w:left w:val="single" w:sz="4" w:space="0" w:color="auto"/>
              <w:bottom w:val="single" w:sz="4" w:space="0" w:color="auto"/>
              <w:right w:val="single" w:sz="4" w:space="0" w:color="auto"/>
            </w:tcBorders>
            <w:hideMark/>
          </w:tcPr>
          <w:p w:rsidR="00533C49" w:rsidRDefault="00533C49">
            <w:r>
              <w:t xml:space="preserve">Овес </w:t>
            </w:r>
          </w:p>
        </w:tc>
        <w:tc>
          <w:tcPr>
            <w:tcW w:w="1121"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proofErr w:type="gramStart"/>
            <w:r>
              <w:rPr>
                <w:sz w:val="20"/>
              </w:rPr>
              <w:t>кг</w:t>
            </w:r>
            <w:proofErr w:type="gramEnd"/>
            <w:r>
              <w:rPr>
                <w:sz w:val="20"/>
              </w:rPr>
              <w:t>.</w:t>
            </w:r>
          </w:p>
        </w:tc>
        <w:tc>
          <w:tcPr>
            <w:tcW w:w="828"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7,40</w:t>
            </w:r>
          </w:p>
        </w:tc>
        <w:tc>
          <w:tcPr>
            <w:tcW w:w="804"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7,10</w:t>
            </w:r>
          </w:p>
        </w:tc>
        <w:tc>
          <w:tcPr>
            <w:tcW w:w="851"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7,85</w:t>
            </w:r>
          </w:p>
        </w:tc>
        <w:tc>
          <w:tcPr>
            <w:tcW w:w="1436"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7,45</w:t>
            </w:r>
          </w:p>
        </w:tc>
        <w:tc>
          <w:tcPr>
            <w:tcW w:w="1164" w:type="dxa"/>
            <w:tcBorders>
              <w:top w:val="single" w:sz="4" w:space="0" w:color="auto"/>
              <w:left w:val="single" w:sz="4" w:space="0" w:color="auto"/>
              <w:bottom w:val="single" w:sz="4" w:space="0" w:color="auto"/>
              <w:right w:val="single" w:sz="4" w:space="0" w:color="auto"/>
            </w:tcBorders>
            <w:vAlign w:val="center"/>
            <w:hideMark/>
          </w:tcPr>
          <w:p w:rsidR="00533C49" w:rsidRDefault="00533C49">
            <w:pPr>
              <w:jc w:val="center"/>
            </w:pPr>
            <w:r>
              <w:t>13400</w:t>
            </w:r>
          </w:p>
        </w:tc>
        <w:tc>
          <w:tcPr>
            <w:tcW w:w="1733" w:type="dxa"/>
            <w:tcBorders>
              <w:top w:val="single" w:sz="4" w:space="0" w:color="auto"/>
              <w:left w:val="single" w:sz="4" w:space="0" w:color="auto"/>
              <w:bottom w:val="single" w:sz="4" w:space="0" w:color="auto"/>
              <w:right w:val="single" w:sz="4" w:space="0" w:color="auto"/>
            </w:tcBorders>
            <w:vAlign w:val="center"/>
            <w:hideMark/>
          </w:tcPr>
          <w:p w:rsidR="00533C49" w:rsidRDefault="00533C49">
            <w:pPr>
              <w:jc w:val="center"/>
            </w:pPr>
            <w:r>
              <w:t>99830,00</w:t>
            </w:r>
          </w:p>
        </w:tc>
      </w:tr>
      <w:tr w:rsidR="00533C49" w:rsidTr="00533C49">
        <w:trPr>
          <w:trHeight w:val="492"/>
        </w:trPr>
        <w:tc>
          <w:tcPr>
            <w:tcW w:w="2160" w:type="dxa"/>
            <w:tcBorders>
              <w:top w:val="single" w:sz="4" w:space="0" w:color="auto"/>
              <w:left w:val="single" w:sz="4" w:space="0" w:color="auto"/>
              <w:bottom w:val="single" w:sz="4" w:space="0" w:color="auto"/>
              <w:right w:val="single" w:sz="4" w:space="0" w:color="auto"/>
            </w:tcBorders>
            <w:hideMark/>
          </w:tcPr>
          <w:p w:rsidR="00533C49" w:rsidRDefault="00533C49">
            <w:r>
              <w:t>Сено</w:t>
            </w:r>
          </w:p>
        </w:tc>
        <w:tc>
          <w:tcPr>
            <w:tcW w:w="1121"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jc w:val="center"/>
              <w:rPr>
                <w:sz w:val="20"/>
              </w:rPr>
            </w:pPr>
            <w:r>
              <w:rPr>
                <w:sz w:val="20"/>
              </w:rPr>
              <w:t>кг</w:t>
            </w:r>
          </w:p>
        </w:tc>
        <w:tc>
          <w:tcPr>
            <w:tcW w:w="828"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7,60</w:t>
            </w:r>
          </w:p>
        </w:tc>
        <w:tc>
          <w:tcPr>
            <w:tcW w:w="804"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7,20</w:t>
            </w:r>
          </w:p>
        </w:tc>
        <w:tc>
          <w:tcPr>
            <w:tcW w:w="851"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7,95</w:t>
            </w:r>
          </w:p>
        </w:tc>
        <w:tc>
          <w:tcPr>
            <w:tcW w:w="1436" w:type="dxa"/>
            <w:tcBorders>
              <w:top w:val="single" w:sz="4" w:space="0" w:color="auto"/>
              <w:left w:val="single" w:sz="4" w:space="0" w:color="auto"/>
              <w:bottom w:val="single" w:sz="4" w:space="0" w:color="auto"/>
              <w:right w:val="single" w:sz="4" w:space="0" w:color="auto"/>
            </w:tcBorders>
            <w:vAlign w:val="center"/>
            <w:hideMark/>
          </w:tcPr>
          <w:p w:rsidR="00533C49" w:rsidRDefault="00533C49">
            <w:pPr>
              <w:pStyle w:val="Normal1"/>
              <w:spacing w:before="0" w:after="0"/>
              <w:jc w:val="center"/>
              <w:rPr>
                <w:sz w:val="20"/>
              </w:rPr>
            </w:pPr>
            <w:r>
              <w:rPr>
                <w:sz w:val="20"/>
              </w:rPr>
              <w:t>7,58</w:t>
            </w:r>
          </w:p>
        </w:tc>
        <w:tc>
          <w:tcPr>
            <w:tcW w:w="1164" w:type="dxa"/>
            <w:tcBorders>
              <w:top w:val="single" w:sz="4" w:space="0" w:color="auto"/>
              <w:left w:val="single" w:sz="4" w:space="0" w:color="auto"/>
              <w:bottom w:val="single" w:sz="4" w:space="0" w:color="auto"/>
              <w:right w:val="single" w:sz="4" w:space="0" w:color="auto"/>
            </w:tcBorders>
            <w:vAlign w:val="center"/>
            <w:hideMark/>
          </w:tcPr>
          <w:p w:rsidR="00533C49" w:rsidRDefault="00533C49">
            <w:pPr>
              <w:jc w:val="center"/>
            </w:pPr>
            <w:r>
              <w:t>13200</w:t>
            </w:r>
          </w:p>
        </w:tc>
        <w:tc>
          <w:tcPr>
            <w:tcW w:w="1733" w:type="dxa"/>
            <w:tcBorders>
              <w:top w:val="single" w:sz="4" w:space="0" w:color="auto"/>
              <w:left w:val="single" w:sz="4" w:space="0" w:color="auto"/>
              <w:bottom w:val="single" w:sz="4" w:space="0" w:color="auto"/>
              <w:right w:val="single" w:sz="4" w:space="0" w:color="auto"/>
            </w:tcBorders>
            <w:vAlign w:val="center"/>
            <w:hideMark/>
          </w:tcPr>
          <w:p w:rsidR="00533C49" w:rsidRDefault="00533C49">
            <w:pPr>
              <w:jc w:val="center"/>
            </w:pPr>
            <w:r>
              <w:t>100056,00</w:t>
            </w:r>
          </w:p>
        </w:tc>
      </w:tr>
      <w:tr w:rsidR="00533C49" w:rsidTr="00533C49">
        <w:trPr>
          <w:trHeight w:val="492"/>
        </w:trPr>
        <w:tc>
          <w:tcPr>
            <w:tcW w:w="8364" w:type="dxa"/>
            <w:gridSpan w:val="7"/>
            <w:tcBorders>
              <w:top w:val="single" w:sz="4" w:space="0" w:color="auto"/>
              <w:left w:val="single" w:sz="4" w:space="0" w:color="auto"/>
              <w:bottom w:val="single" w:sz="4" w:space="0" w:color="auto"/>
              <w:right w:val="single" w:sz="4" w:space="0" w:color="auto"/>
            </w:tcBorders>
            <w:hideMark/>
          </w:tcPr>
          <w:p w:rsidR="00533C49" w:rsidRDefault="00533C49">
            <w:pPr>
              <w:jc w:val="right"/>
              <w:rPr>
                <w:b/>
              </w:rPr>
            </w:pPr>
            <w:r>
              <w:rPr>
                <w:b/>
              </w:rPr>
              <w:t>Итого</w:t>
            </w:r>
          </w:p>
        </w:tc>
        <w:tc>
          <w:tcPr>
            <w:tcW w:w="1733" w:type="dxa"/>
            <w:tcBorders>
              <w:top w:val="single" w:sz="4" w:space="0" w:color="auto"/>
              <w:left w:val="single" w:sz="4" w:space="0" w:color="auto"/>
              <w:bottom w:val="single" w:sz="4" w:space="0" w:color="auto"/>
              <w:right w:val="single" w:sz="4" w:space="0" w:color="auto"/>
            </w:tcBorders>
            <w:vAlign w:val="center"/>
            <w:hideMark/>
          </w:tcPr>
          <w:p w:rsidR="00533C49" w:rsidRDefault="00533C49">
            <w:r>
              <w:t xml:space="preserve">     199886,00</w:t>
            </w:r>
          </w:p>
        </w:tc>
      </w:tr>
    </w:tbl>
    <w:p w:rsidR="00533C49" w:rsidRDefault="00533C49" w:rsidP="00533C49">
      <w:pPr>
        <w:pStyle w:val="Normal1"/>
        <w:jc w:val="both"/>
      </w:pPr>
    </w:p>
    <w:p w:rsidR="00533C49" w:rsidRDefault="00533C49" w:rsidP="00533C49">
      <w:pPr>
        <w:pStyle w:val="Normal1"/>
        <w:jc w:val="both"/>
      </w:pPr>
      <w:r>
        <w:rPr>
          <w:b/>
        </w:rPr>
        <w:t>Вывод:</w:t>
      </w:r>
      <w:r>
        <w:t xml:space="preserve"> Проведенные исследования позволяют определить максимальную цену контракта         в размере 199886,00  рублей.</w:t>
      </w:r>
    </w:p>
    <w:p w:rsidR="00533C49" w:rsidRDefault="00533C49" w:rsidP="00533C49">
      <w:pPr>
        <w:pStyle w:val="Normal1"/>
        <w:jc w:val="both"/>
      </w:pPr>
    </w:p>
    <w:p w:rsidR="00533C49" w:rsidRDefault="00533C49" w:rsidP="00533C49">
      <w:pPr>
        <w:pStyle w:val="Normal1"/>
        <w:jc w:val="both"/>
      </w:pPr>
    </w:p>
    <w:p w:rsidR="00533C49" w:rsidRDefault="00533C49" w:rsidP="00533C49">
      <w:pPr>
        <w:pStyle w:val="Normal1"/>
        <w:jc w:val="both"/>
      </w:pPr>
    </w:p>
    <w:p w:rsidR="00533C49" w:rsidRDefault="00533C49" w:rsidP="00533C49">
      <w:pPr>
        <w:pStyle w:val="Normal1"/>
        <w:jc w:val="both"/>
      </w:pPr>
    </w:p>
    <w:p w:rsidR="00533C49" w:rsidRDefault="00533C49" w:rsidP="00533C49">
      <w:pPr>
        <w:pStyle w:val="Normal1"/>
        <w:jc w:val="both"/>
      </w:pPr>
    </w:p>
    <w:p w:rsidR="00533C49" w:rsidRDefault="00533C49" w:rsidP="00533C49">
      <w:pPr>
        <w:pStyle w:val="Normal1"/>
        <w:jc w:val="both"/>
      </w:pPr>
      <w:r>
        <w:t xml:space="preserve">Директор  МБУ ДОД ДЮСШ №11                                                                  М.Я. Галкин </w:t>
      </w:r>
    </w:p>
    <w:p w:rsidR="00533C49" w:rsidRDefault="00533C49" w:rsidP="00533C49"/>
    <w:p w:rsidR="00533C49" w:rsidRDefault="00533C49" w:rsidP="00533C49"/>
    <w:p w:rsidR="00BE2BEC" w:rsidRPr="00BE2BEC" w:rsidRDefault="00BE2BEC" w:rsidP="00BE2BEC">
      <w:pPr>
        <w:pStyle w:val="a7"/>
        <w:rPr>
          <w:b w:val="0"/>
          <w:sz w:val="22"/>
          <w:szCs w:val="22"/>
        </w:rPr>
      </w:pPr>
    </w:p>
    <w:p w:rsidR="00BE2BEC" w:rsidRPr="00BE2BEC" w:rsidRDefault="00BE2BEC" w:rsidP="00BE2BEC">
      <w:pPr>
        <w:pStyle w:val="a7"/>
        <w:rPr>
          <w:b w:val="0"/>
          <w:sz w:val="22"/>
          <w:szCs w:val="22"/>
        </w:rPr>
      </w:pPr>
    </w:p>
    <w:p w:rsidR="00BE2BEC" w:rsidRPr="00BE2BEC" w:rsidRDefault="00BE2BEC" w:rsidP="00BE2BEC">
      <w:pPr>
        <w:pStyle w:val="a7"/>
        <w:rPr>
          <w:b w:val="0"/>
          <w:sz w:val="22"/>
          <w:szCs w:val="22"/>
        </w:rPr>
      </w:pPr>
    </w:p>
    <w:p w:rsidR="00BE2BEC" w:rsidRPr="00BE2BEC" w:rsidRDefault="00BE2BEC" w:rsidP="00BE2BEC">
      <w:pPr>
        <w:rPr>
          <w:sz w:val="22"/>
          <w:szCs w:val="22"/>
        </w:rPr>
      </w:pPr>
    </w:p>
    <w:p w:rsidR="00BE2BEC" w:rsidRPr="00BE2BEC" w:rsidRDefault="00BE2BEC" w:rsidP="00BE2BEC">
      <w:pPr>
        <w:pStyle w:val="210"/>
        <w:widowControl w:val="0"/>
        <w:tabs>
          <w:tab w:val="left" w:pos="-900"/>
          <w:tab w:val="left" w:pos="2145"/>
        </w:tabs>
        <w:spacing w:after="0" w:line="240" w:lineRule="auto"/>
        <w:ind w:left="0"/>
        <w:jc w:val="both"/>
        <w:textAlignment w:val="baseline"/>
        <w:rPr>
          <w:sz w:val="22"/>
          <w:szCs w:val="22"/>
        </w:rPr>
      </w:pPr>
    </w:p>
    <w:p w:rsidR="004C10A7" w:rsidRPr="00BE2BEC" w:rsidRDefault="004C10A7" w:rsidP="00BE2BEC">
      <w:pPr>
        <w:pStyle w:val="ConsPlusNonformat"/>
        <w:widowControl/>
        <w:rPr>
          <w:rFonts w:ascii="Times New Roman" w:hAnsi="Times New Roman" w:cs="Times New Roman"/>
          <w:sz w:val="22"/>
          <w:szCs w:val="22"/>
        </w:rPr>
      </w:pPr>
    </w:p>
    <w:p w:rsidR="00BE2BEC" w:rsidRPr="00BE2BEC" w:rsidRDefault="00BE2BEC">
      <w:pPr>
        <w:pStyle w:val="ConsPlusNonformat"/>
        <w:widowControl/>
        <w:rPr>
          <w:rFonts w:ascii="Times New Roman" w:hAnsi="Times New Roman" w:cs="Times New Roman"/>
          <w:sz w:val="22"/>
          <w:szCs w:val="22"/>
        </w:rPr>
      </w:pPr>
    </w:p>
    <w:sectPr w:rsidR="00BE2BEC" w:rsidRPr="00BE2BEC"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287" w:rsidRPr="00FA6D78" w:rsidRDefault="00F65287" w:rsidP="00FA6D78">
      <w:pPr>
        <w:pStyle w:val="ConsPlusNormal"/>
        <w:rPr>
          <w:rFonts w:ascii="Times New Roman" w:hAnsi="Times New Roman"/>
          <w:sz w:val="24"/>
          <w:szCs w:val="24"/>
        </w:rPr>
      </w:pPr>
      <w:r>
        <w:separator/>
      </w:r>
    </w:p>
  </w:endnote>
  <w:endnote w:type="continuationSeparator" w:id="0">
    <w:p w:rsidR="00F65287" w:rsidRPr="00FA6D78" w:rsidRDefault="00F65287"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287" w:rsidRPr="00FA6D78" w:rsidRDefault="00F65287" w:rsidP="00FA6D78">
      <w:pPr>
        <w:pStyle w:val="ConsPlusNormal"/>
        <w:rPr>
          <w:rFonts w:ascii="Times New Roman" w:hAnsi="Times New Roman"/>
          <w:sz w:val="24"/>
          <w:szCs w:val="24"/>
        </w:rPr>
      </w:pPr>
      <w:r>
        <w:separator/>
      </w:r>
    </w:p>
  </w:footnote>
  <w:footnote w:type="continuationSeparator" w:id="0">
    <w:p w:rsidR="00F65287" w:rsidRPr="00FA6D78" w:rsidRDefault="00F65287"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DAB0961"/>
    <w:multiLevelType w:val="multilevel"/>
    <w:tmpl w:val="62F4B64C"/>
    <w:lvl w:ilvl="0">
      <w:start w:val="1"/>
      <w:numFmt w:val="decimal"/>
      <w:lvlText w:val="%1."/>
      <w:lvlJc w:val="left"/>
      <w:pPr>
        <w:ind w:left="4080" w:hanging="360"/>
      </w:pPr>
      <w:rPr>
        <w:rFonts w:hint="default"/>
      </w:rPr>
    </w:lvl>
    <w:lvl w:ilvl="1">
      <w:start w:val="1"/>
      <w:numFmt w:val="decimal"/>
      <w:isLgl/>
      <w:lvlText w:val="%1.%2."/>
      <w:lvlJc w:val="left"/>
      <w:pPr>
        <w:ind w:left="4080" w:hanging="360"/>
      </w:pPr>
      <w:rPr>
        <w:rFonts w:hint="default"/>
      </w:rPr>
    </w:lvl>
    <w:lvl w:ilvl="2">
      <w:start w:val="1"/>
      <w:numFmt w:val="decimal"/>
      <w:isLgl/>
      <w:lvlText w:val="%1.%2.%3."/>
      <w:lvlJc w:val="left"/>
      <w:pPr>
        <w:ind w:left="4440" w:hanging="720"/>
      </w:pPr>
      <w:rPr>
        <w:rFonts w:hint="default"/>
      </w:rPr>
    </w:lvl>
    <w:lvl w:ilvl="3">
      <w:start w:val="1"/>
      <w:numFmt w:val="decimal"/>
      <w:isLgl/>
      <w:lvlText w:val="%1.%2.%3.%4."/>
      <w:lvlJc w:val="left"/>
      <w:pPr>
        <w:ind w:left="4440" w:hanging="720"/>
      </w:pPr>
      <w:rPr>
        <w:rFonts w:hint="default"/>
      </w:rPr>
    </w:lvl>
    <w:lvl w:ilvl="4">
      <w:start w:val="1"/>
      <w:numFmt w:val="decimal"/>
      <w:isLgl/>
      <w:lvlText w:val="%1.%2.%3.%4.%5."/>
      <w:lvlJc w:val="left"/>
      <w:pPr>
        <w:ind w:left="4800" w:hanging="1080"/>
      </w:pPr>
      <w:rPr>
        <w:rFonts w:hint="default"/>
      </w:rPr>
    </w:lvl>
    <w:lvl w:ilvl="5">
      <w:start w:val="1"/>
      <w:numFmt w:val="decimal"/>
      <w:isLgl/>
      <w:lvlText w:val="%1.%2.%3.%4.%5.%6."/>
      <w:lvlJc w:val="left"/>
      <w:pPr>
        <w:ind w:left="480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5520" w:hanging="1800"/>
      </w:pPr>
      <w:rPr>
        <w:rFonts w:hint="default"/>
      </w:rPr>
    </w:lvl>
  </w:abstractNum>
  <w:abstractNum w:abstractNumId="2">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4"/>
  </w:num>
  <w:num w:numId="2">
    <w:abstractNumId w:val="3"/>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00F87"/>
    <w:rsid w:val="000116F6"/>
    <w:rsid w:val="00067AFD"/>
    <w:rsid w:val="000939E0"/>
    <w:rsid w:val="000B1701"/>
    <w:rsid w:val="000C0E8A"/>
    <w:rsid w:val="000F1DE1"/>
    <w:rsid w:val="00125D68"/>
    <w:rsid w:val="00134274"/>
    <w:rsid w:val="0017047E"/>
    <w:rsid w:val="00181F55"/>
    <w:rsid w:val="00191FDD"/>
    <w:rsid w:val="00196207"/>
    <w:rsid w:val="001A1647"/>
    <w:rsid w:val="001A37BD"/>
    <w:rsid w:val="001D2263"/>
    <w:rsid w:val="002035B6"/>
    <w:rsid w:val="00205B93"/>
    <w:rsid w:val="002113C7"/>
    <w:rsid w:val="002120B6"/>
    <w:rsid w:val="00212F0F"/>
    <w:rsid w:val="002159C7"/>
    <w:rsid w:val="00217C56"/>
    <w:rsid w:val="00241026"/>
    <w:rsid w:val="00250135"/>
    <w:rsid w:val="00272B67"/>
    <w:rsid w:val="0029114E"/>
    <w:rsid w:val="00292187"/>
    <w:rsid w:val="002A4ED4"/>
    <w:rsid w:val="002C276C"/>
    <w:rsid w:val="002D4F67"/>
    <w:rsid w:val="002D6458"/>
    <w:rsid w:val="002D6C4C"/>
    <w:rsid w:val="002E237B"/>
    <w:rsid w:val="00300E3E"/>
    <w:rsid w:val="00343D91"/>
    <w:rsid w:val="00347F8F"/>
    <w:rsid w:val="003526FD"/>
    <w:rsid w:val="00372BB9"/>
    <w:rsid w:val="00373021"/>
    <w:rsid w:val="003733B9"/>
    <w:rsid w:val="003822F8"/>
    <w:rsid w:val="003A11EC"/>
    <w:rsid w:val="003A6850"/>
    <w:rsid w:val="003C1B81"/>
    <w:rsid w:val="003C4965"/>
    <w:rsid w:val="003D3314"/>
    <w:rsid w:val="003D6BFF"/>
    <w:rsid w:val="003E1695"/>
    <w:rsid w:val="003E401D"/>
    <w:rsid w:val="00454C3E"/>
    <w:rsid w:val="00460EC2"/>
    <w:rsid w:val="00493521"/>
    <w:rsid w:val="004A02FA"/>
    <w:rsid w:val="004A4D45"/>
    <w:rsid w:val="004B67BD"/>
    <w:rsid w:val="004C10A7"/>
    <w:rsid w:val="004D04B8"/>
    <w:rsid w:val="004E27DD"/>
    <w:rsid w:val="004F4806"/>
    <w:rsid w:val="004F65A5"/>
    <w:rsid w:val="00510AFC"/>
    <w:rsid w:val="00520063"/>
    <w:rsid w:val="00522353"/>
    <w:rsid w:val="00533C49"/>
    <w:rsid w:val="00547902"/>
    <w:rsid w:val="0055338C"/>
    <w:rsid w:val="00587AE5"/>
    <w:rsid w:val="005A084C"/>
    <w:rsid w:val="005B4A6C"/>
    <w:rsid w:val="005C70D8"/>
    <w:rsid w:val="005F21B7"/>
    <w:rsid w:val="00605BA9"/>
    <w:rsid w:val="00612661"/>
    <w:rsid w:val="0062044B"/>
    <w:rsid w:val="006577AC"/>
    <w:rsid w:val="00683A85"/>
    <w:rsid w:val="006B3705"/>
    <w:rsid w:val="006C1714"/>
    <w:rsid w:val="006D3CAE"/>
    <w:rsid w:val="006D455D"/>
    <w:rsid w:val="006F6A4A"/>
    <w:rsid w:val="00733C9E"/>
    <w:rsid w:val="00764FE2"/>
    <w:rsid w:val="00766691"/>
    <w:rsid w:val="00775D6C"/>
    <w:rsid w:val="00776284"/>
    <w:rsid w:val="007B4A3B"/>
    <w:rsid w:val="007E6540"/>
    <w:rsid w:val="007F401C"/>
    <w:rsid w:val="007F77A4"/>
    <w:rsid w:val="00805104"/>
    <w:rsid w:val="008227CA"/>
    <w:rsid w:val="00852FA7"/>
    <w:rsid w:val="00857D0E"/>
    <w:rsid w:val="008976E8"/>
    <w:rsid w:val="008978D7"/>
    <w:rsid w:val="008A5A9F"/>
    <w:rsid w:val="008C093E"/>
    <w:rsid w:val="008C26BE"/>
    <w:rsid w:val="008D785F"/>
    <w:rsid w:val="008E59FA"/>
    <w:rsid w:val="00904B5A"/>
    <w:rsid w:val="0091023C"/>
    <w:rsid w:val="009524A4"/>
    <w:rsid w:val="00952A01"/>
    <w:rsid w:val="00962EA2"/>
    <w:rsid w:val="009B1865"/>
    <w:rsid w:val="009C3023"/>
    <w:rsid w:val="009F12B6"/>
    <w:rsid w:val="009F43EB"/>
    <w:rsid w:val="009F7BB9"/>
    <w:rsid w:val="00A33FE3"/>
    <w:rsid w:val="00A37950"/>
    <w:rsid w:val="00A55F2E"/>
    <w:rsid w:val="00A75041"/>
    <w:rsid w:val="00A800BB"/>
    <w:rsid w:val="00AA6163"/>
    <w:rsid w:val="00AC10FD"/>
    <w:rsid w:val="00AD555D"/>
    <w:rsid w:val="00AE073D"/>
    <w:rsid w:val="00B119B4"/>
    <w:rsid w:val="00B12F32"/>
    <w:rsid w:val="00B13502"/>
    <w:rsid w:val="00B2636E"/>
    <w:rsid w:val="00B714D1"/>
    <w:rsid w:val="00B8326F"/>
    <w:rsid w:val="00B83C96"/>
    <w:rsid w:val="00B970A6"/>
    <w:rsid w:val="00BA1FBA"/>
    <w:rsid w:val="00BB188E"/>
    <w:rsid w:val="00BB773C"/>
    <w:rsid w:val="00BC5173"/>
    <w:rsid w:val="00BE0831"/>
    <w:rsid w:val="00BE2BEC"/>
    <w:rsid w:val="00BE73D1"/>
    <w:rsid w:val="00BF3743"/>
    <w:rsid w:val="00BF5F98"/>
    <w:rsid w:val="00C108BA"/>
    <w:rsid w:val="00C1134F"/>
    <w:rsid w:val="00C17FCB"/>
    <w:rsid w:val="00C20EEE"/>
    <w:rsid w:val="00C44DFE"/>
    <w:rsid w:val="00C472AF"/>
    <w:rsid w:val="00C7112E"/>
    <w:rsid w:val="00C774D2"/>
    <w:rsid w:val="00C84CE4"/>
    <w:rsid w:val="00C95FCE"/>
    <w:rsid w:val="00C971FD"/>
    <w:rsid w:val="00C97727"/>
    <w:rsid w:val="00CD55BF"/>
    <w:rsid w:val="00CE4E2E"/>
    <w:rsid w:val="00D248A6"/>
    <w:rsid w:val="00D52AE9"/>
    <w:rsid w:val="00D52DC4"/>
    <w:rsid w:val="00D66CA9"/>
    <w:rsid w:val="00DB3056"/>
    <w:rsid w:val="00DB44C1"/>
    <w:rsid w:val="00DD1A17"/>
    <w:rsid w:val="00E06395"/>
    <w:rsid w:val="00E12AEA"/>
    <w:rsid w:val="00E130C6"/>
    <w:rsid w:val="00E31352"/>
    <w:rsid w:val="00E37B24"/>
    <w:rsid w:val="00E65354"/>
    <w:rsid w:val="00E73451"/>
    <w:rsid w:val="00E852D9"/>
    <w:rsid w:val="00E905EF"/>
    <w:rsid w:val="00E96D86"/>
    <w:rsid w:val="00EB2111"/>
    <w:rsid w:val="00F04BCD"/>
    <w:rsid w:val="00F16D3B"/>
    <w:rsid w:val="00F32F2D"/>
    <w:rsid w:val="00F3651F"/>
    <w:rsid w:val="00F53DFD"/>
    <w:rsid w:val="00F65287"/>
    <w:rsid w:val="00FA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sz w:val="22"/>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locked/>
    <w:rsid w:val="001D2263"/>
    <w:rPr>
      <w:rFonts w:ascii="Arial" w:hAnsi="Arial"/>
      <w:sz w:val="22"/>
      <w:lang w:eastAsia="ru-RU" w:bidi="ar-SA"/>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rsid w:val="001D2263"/>
    <w:pPr>
      <w:widowControl w:val="0"/>
      <w:tabs>
        <w:tab w:val="num" w:pos="1440"/>
      </w:tabs>
      <w:autoSpaceDE w:val="0"/>
      <w:autoSpaceDN w:val="0"/>
      <w:adjustRightInd w:val="0"/>
    </w:pPr>
    <w:rPr>
      <w:rFonts w:ascii="Courier New" w:eastAsia="Times New Roman" w:hAnsi="Courier New" w:cs="Courier New"/>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qFormat/>
    <w:rsid w:val="00DD1A17"/>
    <w:pPr>
      <w:jc w:val="center"/>
    </w:pPr>
    <w:rPr>
      <w:b/>
      <w:bCs/>
    </w:rPr>
  </w:style>
  <w:style w:type="character" w:customStyle="1" w:styleId="a8">
    <w:name w:val="Название Знак"/>
    <w:basedOn w:val="a0"/>
    <w:link w:val="a7"/>
    <w:locked/>
    <w:rsid w:val="00DD1A17"/>
    <w:rPr>
      <w:rFonts w:ascii="Times New Roman" w:hAnsi="Times New Roman" w:cs="Times New Roman"/>
      <w:b/>
      <w:bCs/>
      <w:sz w:val="24"/>
      <w:szCs w:val="24"/>
      <w:lang w:eastAsia="ru-RU"/>
    </w:rPr>
  </w:style>
  <w:style w:type="character" w:customStyle="1" w:styleId="a9">
    <w:name w:val="Основной шрифт"/>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rsid w:val="00DD1A17"/>
    <w:pPr>
      <w:widowControl w:val="0"/>
      <w:autoSpaceDE w:val="0"/>
      <w:autoSpaceDN w:val="0"/>
      <w:adjustRightInd w:val="0"/>
      <w:ind w:firstLine="720"/>
    </w:pPr>
    <w:rPr>
      <w:rFonts w:ascii="Arial" w:eastAsia="Times New Roman" w:hAnsi="Arial"/>
    </w:rPr>
  </w:style>
  <w:style w:type="paragraph" w:customStyle="1" w:styleId="Normal1">
    <w:name w:val="Normal1"/>
    <w:rsid w:val="00CD55BF"/>
    <w:pPr>
      <w:snapToGrid w:val="0"/>
      <w:spacing w:before="100" w:after="100"/>
    </w:pPr>
    <w:rPr>
      <w:rFonts w:ascii="Times New Roman" w:hAnsi="Times New Roman"/>
      <w:sz w:val="24"/>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paragraph" w:customStyle="1" w:styleId="WW-">
    <w:name w:val="WW-Основной текст"/>
    <w:basedOn w:val="a"/>
    <w:rsid w:val="00BE2BEC"/>
    <w:pPr>
      <w:suppressAutoHyphens/>
    </w:pPr>
    <w:rPr>
      <w:lang w:eastAsia="ar-SA"/>
    </w:rPr>
  </w:style>
  <w:style w:type="paragraph" w:styleId="af1">
    <w:name w:val="Body Text Indent"/>
    <w:basedOn w:val="a"/>
    <w:link w:val="af2"/>
    <w:semiHidden/>
    <w:unhideWhenUsed/>
    <w:rsid w:val="00BE2BEC"/>
    <w:pPr>
      <w:suppressAutoHyphens/>
      <w:spacing w:after="120"/>
      <w:ind w:left="283"/>
    </w:pPr>
    <w:rPr>
      <w:lang w:eastAsia="ar-SA"/>
    </w:rPr>
  </w:style>
  <w:style w:type="character" w:customStyle="1" w:styleId="af2">
    <w:name w:val="Основной текст с отступом Знак"/>
    <w:basedOn w:val="a0"/>
    <w:link w:val="af1"/>
    <w:semiHidden/>
    <w:rsid w:val="00BE2BEC"/>
    <w:rPr>
      <w:rFonts w:ascii="Times New Roman" w:eastAsia="Times New Roman" w:hAnsi="Times New Roman"/>
      <w:sz w:val="24"/>
      <w:szCs w:val="24"/>
      <w:lang w:eastAsia="ar-SA"/>
    </w:rPr>
  </w:style>
  <w:style w:type="paragraph" w:customStyle="1" w:styleId="210">
    <w:name w:val="Основной текст с отступом 21"/>
    <w:basedOn w:val="a"/>
    <w:rsid w:val="00BE2BEC"/>
    <w:pPr>
      <w:suppressAutoHyphens/>
      <w:spacing w:after="120" w:line="480" w:lineRule="auto"/>
      <w:ind w:left="283"/>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2806">
      <w:bodyDiv w:val="1"/>
      <w:marLeft w:val="0"/>
      <w:marRight w:val="0"/>
      <w:marTop w:val="0"/>
      <w:marBottom w:val="0"/>
      <w:divBdr>
        <w:top w:val="none" w:sz="0" w:space="0" w:color="auto"/>
        <w:left w:val="none" w:sz="0" w:space="0" w:color="auto"/>
        <w:bottom w:val="none" w:sz="0" w:space="0" w:color="auto"/>
        <w:right w:val="none" w:sz="0" w:space="0" w:color="auto"/>
      </w:divBdr>
    </w:div>
    <w:div w:id="1787430786">
      <w:bodyDiv w:val="1"/>
      <w:marLeft w:val="0"/>
      <w:marRight w:val="0"/>
      <w:marTop w:val="0"/>
      <w:marBottom w:val="0"/>
      <w:divBdr>
        <w:top w:val="none" w:sz="0" w:space="0" w:color="auto"/>
        <w:left w:val="none" w:sz="0" w:space="0" w:color="auto"/>
        <w:bottom w:val="none" w:sz="0" w:space="0" w:color="auto"/>
        <w:right w:val="none" w:sz="0" w:space="0" w:color="auto"/>
      </w:divBdr>
    </w:div>
    <w:div w:id="2019848276">
      <w:bodyDiv w:val="1"/>
      <w:marLeft w:val="0"/>
      <w:marRight w:val="0"/>
      <w:marTop w:val="0"/>
      <w:marBottom w:val="0"/>
      <w:divBdr>
        <w:top w:val="none" w:sz="0" w:space="0" w:color="auto"/>
        <w:left w:val="none" w:sz="0" w:space="0" w:color="auto"/>
        <w:bottom w:val="none" w:sz="0" w:space="0" w:color="auto"/>
        <w:right w:val="none" w:sz="0" w:space="0" w:color="auto"/>
      </w:divBdr>
    </w:div>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744</TotalTime>
  <Pages>9</Pages>
  <Words>3525</Words>
  <Characters>20096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Юлия Сергеевна Шмоткина</cp:lastModifiedBy>
  <cp:revision>17</cp:revision>
  <cp:lastPrinted>2013-03-20T09:11:00Z</cp:lastPrinted>
  <dcterms:created xsi:type="dcterms:W3CDTF">2011-06-01T16:32:00Z</dcterms:created>
  <dcterms:modified xsi:type="dcterms:W3CDTF">2013-04-05T10:20:00Z</dcterms:modified>
</cp:coreProperties>
</file>