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EAF" w:rsidRPr="00DA5EAF" w:rsidRDefault="00DA5EAF" w:rsidP="00DA5EAF">
      <w:pPr>
        <w:jc w:val="center"/>
        <w:rPr>
          <w:b/>
          <w:sz w:val="28"/>
          <w:szCs w:val="28"/>
        </w:rPr>
      </w:pPr>
      <w:r w:rsidRPr="00DA5EAF">
        <w:rPr>
          <w:b/>
          <w:sz w:val="28"/>
          <w:szCs w:val="28"/>
        </w:rPr>
        <w:t>ИЗВЕЩЕНИЕ О ПРОВЕДЕНИИ ЗАПРОСА КОТИРОВОК</w:t>
      </w:r>
    </w:p>
    <w:p w:rsidR="00DA5EAF" w:rsidRDefault="00DA5EAF" w:rsidP="00DA5EAF">
      <w:pPr>
        <w:jc w:val="right"/>
        <w:outlineLvl w:val="0"/>
      </w:pPr>
    </w:p>
    <w:p w:rsidR="00DA5EAF" w:rsidRPr="00DA5EAF" w:rsidRDefault="00DA5EAF" w:rsidP="00DA5EAF">
      <w:pPr>
        <w:jc w:val="both"/>
        <w:outlineLvl w:val="0"/>
        <w:rPr>
          <w:sz w:val="22"/>
          <w:szCs w:val="22"/>
        </w:rPr>
      </w:pPr>
      <w:r w:rsidRPr="00D84709">
        <w:rPr>
          <w:sz w:val="22"/>
          <w:szCs w:val="22"/>
        </w:rPr>
        <w:t xml:space="preserve">                                                                                               </w:t>
      </w:r>
      <w:r w:rsidRPr="00DA5EAF">
        <w:rPr>
          <w:sz w:val="22"/>
          <w:szCs w:val="22"/>
        </w:rPr>
        <w:t xml:space="preserve">Дата: </w:t>
      </w:r>
      <w:r>
        <w:rPr>
          <w:sz w:val="22"/>
          <w:szCs w:val="22"/>
        </w:rPr>
        <w:t>1</w:t>
      </w:r>
      <w:r w:rsidRPr="008B09F7">
        <w:rPr>
          <w:sz w:val="22"/>
          <w:szCs w:val="22"/>
        </w:rPr>
        <w:t>8</w:t>
      </w:r>
      <w:r w:rsidRPr="00DA5EAF">
        <w:rPr>
          <w:sz w:val="22"/>
          <w:szCs w:val="22"/>
        </w:rPr>
        <w:t>.07.2013</w:t>
      </w:r>
    </w:p>
    <w:p w:rsidR="00DA5EAF" w:rsidRPr="00DA5EAF" w:rsidRDefault="00DA5EAF" w:rsidP="00DA5EAF">
      <w:pPr>
        <w:jc w:val="both"/>
        <w:outlineLvl w:val="0"/>
        <w:rPr>
          <w:sz w:val="22"/>
          <w:szCs w:val="22"/>
          <w:lang w:val="en-US"/>
        </w:rPr>
      </w:pPr>
      <w:r w:rsidRPr="00DA5EAF">
        <w:rPr>
          <w:sz w:val="22"/>
          <w:szCs w:val="22"/>
        </w:rPr>
        <w:t xml:space="preserve">                                                                                               Регистрационный № </w:t>
      </w:r>
      <w:r>
        <w:rPr>
          <w:sz w:val="22"/>
          <w:szCs w:val="22"/>
        </w:rPr>
        <w:t>38</w:t>
      </w:r>
      <w:r>
        <w:rPr>
          <w:sz w:val="22"/>
          <w:szCs w:val="22"/>
          <w:lang w:val="en-US"/>
        </w:rPr>
        <w:t>2</w:t>
      </w:r>
    </w:p>
    <w:p w:rsidR="00DA5EAF" w:rsidRPr="00DA5EAF" w:rsidRDefault="00DA5EAF" w:rsidP="00DA5EAF">
      <w:pPr>
        <w:pStyle w:val="ConsPlusNormal0"/>
        <w:widowControl/>
        <w:ind w:firstLine="0"/>
        <w:jc w:val="both"/>
        <w:rPr>
          <w:rFonts w:ascii="Times New Roman" w:hAnsi="Times New Roman"/>
        </w:rPr>
      </w:pPr>
    </w:p>
    <w:tbl>
      <w:tblPr>
        <w:tblW w:w="5300" w:type="pct"/>
        <w:tblInd w:w="-290" w:type="dxa"/>
        <w:tblCellMar>
          <w:left w:w="70" w:type="dxa"/>
          <w:right w:w="70" w:type="dxa"/>
        </w:tblCellMar>
        <w:tblLook w:val="04A0" w:firstRow="1" w:lastRow="0" w:firstColumn="1" w:lastColumn="0" w:noHBand="0" w:noVBand="1"/>
      </w:tblPr>
      <w:tblGrid>
        <w:gridCol w:w="3915"/>
        <w:gridCol w:w="6150"/>
      </w:tblGrid>
      <w:tr w:rsidR="00DA5EAF" w:rsidRPr="00DA5EAF" w:rsidTr="00A2611B">
        <w:trPr>
          <w:trHeight w:val="240"/>
        </w:trPr>
        <w:tc>
          <w:tcPr>
            <w:tcW w:w="1945" w:type="pct"/>
            <w:tcBorders>
              <w:top w:val="single" w:sz="6" w:space="0" w:color="auto"/>
              <w:left w:val="single" w:sz="6" w:space="0" w:color="auto"/>
              <w:bottom w:val="single" w:sz="6" w:space="0" w:color="auto"/>
              <w:right w:val="single" w:sz="6" w:space="0" w:color="auto"/>
            </w:tcBorders>
            <w:hideMark/>
          </w:tcPr>
          <w:p w:rsidR="00DA5EAF" w:rsidRPr="00DA5EAF" w:rsidRDefault="00DA5EAF" w:rsidP="00A2611B">
            <w:pPr>
              <w:pStyle w:val="ConsPlusNormal0"/>
              <w:widowControl/>
              <w:spacing w:line="276" w:lineRule="auto"/>
              <w:ind w:left="-360" w:firstLine="360"/>
              <w:rPr>
                <w:rFonts w:ascii="Times New Roman" w:hAnsi="Times New Roman"/>
                <w:lang w:eastAsia="en-US"/>
              </w:rPr>
            </w:pPr>
            <w:r w:rsidRPr="00DA5EAF">
              <w:rPr>
                <w:rFonts w:ascii="Times New Roman" w:hAnsi="Times New Roman"/>
                <w:lang w:eastAsia="en-US"/>
              </w:rPr>
              <w:t xml:space="preserve">Наименование заказчика </w:t>
            </w:r>
          </w:p>
        </w:tc>
        <w:tc>
          <w:tcPr>
            <w:tcW w:w="3055" w:type="pct"/>
            <w:tcBorders>
              <w:top w:val="single" w:sz="6" w:space="0" w:color="auto"/>
              <w:left w:val="single" w:sz="6" w:space="0" w:color="auto"/>
              <w:bottom w:val="single" w:sz="6" w:space="0" w:color="auto"/>
              <w:right w:val="single" w:sz="6" w:space="0" w:color="auto"/>
            </w:tcBorders>
            <w:hideMark/>
          </w:tcPr>
          <w:p w:rsidR="00DA5EAF" w:rsidRPr="00DA5EAF" w:rsidRDefault="00DA5EAF" w:rsidP="00A2611B">
            <w:pPr>
              <w:pStyle w:val="HTML"/>
              <w:spacing w:line="276" w:lineRule="auto"/>
              <w:jc w:val="both"/>
              <w:rPr>
                <w:rFonts w:ascii="Times New Roman" w:hAnsi="Times New Roman" w:cs="Times New Roman"/>
                <w:sz w:val="22"/>
                <w:szCs w:val="22"/>
                <w:lang w:eastAsia="en-US"/>
              </w:rPr>
            </w:pPr>
            <w:r w:rsidRPr="00DA5EAF">
              <w:rPr>
                <w:rFonts w:ascii="Times New Roman" w:hAnsi="Times New Roman" w:cs="Times New Roman"/>
                <w:sz w:val="22"/>
                <w:szCs w:val="22"/>
              </w:rPr>
              <w:t>Муниципальное бюджетное учреждение Центр физкультурно-спортивной работы по месту жительства "Восток" комитета по физической культуре и спорту Администрации города Иванова</w:t>
            </w:r>
          </w:p>
        </w:tc>
      </w:tr>
      <w:tr w:rsidR="00DA5EAF" w:rsidRPr="00DA5EAF" w:rsidTr="00A2611B">
        <w:trPr>
          <w:trHeight w:val="240"/>
        </w:trPr>
        <w:tc>
          <w:tcPr>
            <w:tcW w:w="1945" w:type="pct"/>
            <w:tcBorders>
              <w:top w:val="single" w:sz="6" w:space="0" w:color="auto"/>
              <w:left w:val="single" w:sz="6" w:space="0" w:color="auto"/>
              <w:bottom w:val="single" w:sz="6" w:space="0" w:color="auto"/>
              <w:right w:val="single" w:sz="6" w:space="0" w:color="auto"/>
            </w:tcBorders>
            <w:hideMark/>
          </w:tcPr>
          <w:p w:rsidR="00DA5EAF" w:rsidRPr="00DA5EAF" w:rsidRDefault="00DA5EAF" w:rsidP="00A2611B">
            <w:pPr>
              <w:pStyle w:val="ConsPlusNormal0"/>
              <w:widowControl/>
              <w:spacing w:line="276" w:lineRule="auto"/>
              <w:ind w:firstLine="0"/>
              <w:rPr>
                <w:rFonts w:ascii="Times New Roman" w:hAnsi="Times New Roman"/>
                <w:lang w:eastAsia="en-US"/>
              </w:rPr>
            </w:pPr>
            <w:r w:rsidRPr="00DA5EAF">
              <w:rPr>
                <w:rFonts w:ascii="Times New Roman" w:hAnsi="Times New Roman"/>
                <w:lang w:eastAsia="en-US"/>
              </w:rPr>
              <w:t>Почтовый адрес заказчика</w:t>
            </w:r>
          </w:p>
        </w:tc>
        <w:tc>
          <w:tcPr>
            <w:tcW w:w="3055" w:type="pct"/>
            <w:tcBorders>
              <w:top w:val="single" w:sz="6" w:space="0" w:color="auto"/>
              <w:left w:val="single" w:sz="6" w:space="0" w:color="auto"/>
              <w:bottom w:val="single" w:sz="6" w:space="0" w:color="auto"/>
              <w:right w:val="single" w:sz="6" w:space="0" w:color="auto"/>
            </w:tcBorders>
            <w:hideMark/>
          </w:tcPr>
          <w:p w:rsidR="00DA5EAF" w:rsidRPr="00DA5EAF" w:rsidRDefault="00DA5EAF" w:rsidP="00DA5EAF">
            <w:pPr>
              <w:pStyle w:val="HTML"/>
              <w:spacing w:line="276" w:lineRule="auto"/>
              <w:jc w:val="both"/>
              <w:rPr>
                <w:rFonts w:ascii="Times New Roman" w:hAnsi="Times New Roman" w:cs="Times New Roman"/>
                <w:sz w:val="22"/>
                <w:szCs w:val="22"/>
                <w:lang w:eastAsia="en-US"/>
              </w:rPr>
            </w:pPr>
            <w:r w:rsidRPr="00DA5EAF">
              <w:rPr>
                <w:rFonts w:ascii="Times New Roman" w:hAnsi="Times New Roman" w:cs="Times New Roman"/>
                <w:sz w:val="22"/>
                <w:szCs w:val="22"/>
              </w:rPr>
              <w:t xml:space="preserve">153000, Российская Федерация, Ивановская область, Иваново г, </w:t>
            </w:r>
            <w:r>
              <w:rPr>
                <w:rFonts w:ascii="Times New Roman" w:hAnsi="Times New Roman" w:cs="Times New Roman"/>
                <w:sz w:val="22"/>
                <w:szCs w:val="22"/>
              </w:rPr>
              <w:t xml:space="preserve">пл. </w:t>
            </w:r>
            <w:r w:rsidRPr="00DA5EAF">
              <w:rPr>
                <w:rFonts w:ascii="Times New Roman" w:hAnsi="Times New Roman" w:cs="Times New Roman"/>
                <w:sz w:val="22"/>
                <w:szCs w:val="22"/>
              </w:rPr>
              <w:t xml:space="preserve">Революции, </w:t>
            </w:r>
            <w:r>
              <w:rPr>
                <w:rFonts w:ascii="Times New Roman" w:hAnsi="Times New Roman" w:cs="Times New Roman"/>
                <w:sz w:val="22"/>
                <w:szCs w:val="22"/>
              </w:rPr>
              <w:t xml:space="preserve">д. </w:t>
            </w:r>
            <w:r w:rsidRPr="00DA5EAF">
              <w:rPr>
                <w:rFonts w:ascii="Times New Roman" w:hAnsi="Times New Roman" w:cs="Times New Roman"/>
                <w:sz w:val="22"/>
                <w:szCs w:val="22"/>
              </w:rPr>
              <w:t>6</w:t>
            </w:r>
          </w:p>
        </w:tc>
      </w:tr>
      <w:tr w:rsidR="00DA5EAF" w:rsidRPr="00DA5EAF" w:rsidTr="00A2611B">
        <w:trPr>
          <w:trHeight w:val="240"/>
        </w:trPr>
        <w:tc>
          <w:tcPr>
            <w:tcW w:w="1945" w:type="pct"/>
            <w:tcBorders>
              <w:top w:val="single" w:sz="6" w:space="0" w:color="auto"/>
              <w:left w:val="single" w:sz="6" w:space="0" w:color="auto"/>
              <w:bottom w:val="single" w:sz="6" w:space="0" w:color="auto"/>
              <w:right w:val="single" w:sz="6" w:space="0" w:color="auto"/>
            </w:tcBorders>
            <w:hideMark/>
          </w:tcPr>
          <w:p w:rsidR="00DA5EAF" w:rsidRPr="00DA5EAF" w:rsidRDefault="00DA5EAF" w:rsidP="00A2611B">
            <w:pPr>
              <w:pStyle w:val="ConsPlusNormal0"/>
              <w:widowControl/>
              <w:spacing w:line="276" w:lineRule="auto"/>
              <w:ind w:firstLine="0"/>
              <w:rPr>
                <w:rFonts w:ascii="Times New Roman" w:hAnsi="Times New Roman"/>
                <w:lang w:eastAsia="en-US"/>
              </w:rPr>
            </w:pPr>
            <w:r w:rsidRPr="00DA5EAF">
              <w:rPr>
                <w:rFonts w:ascii="Times New Roman" w:hAnsi="Times New Roman"/>
                <w:lang w:eastAsia="en-US"/>
              </w:rPr>
              <w:t>Номер контактного телефона заказчика</w:t>
            </w:r>
          </w:p>
        </w:tc>
        <w:tc>
          <w:tcPr>
            <w:tcW w:w="3055" w:type="pct"/>
            <w:tcBorders>
              <w:top w:val="single" w:sz="6" w:space="0" w:color="auto"/>
              <w:left w:val="single" w:sz="6" w:space="0" w:color="auto"/>
              <w:bottom w:val="single" w:sz="6" w:space="0" w:color="auto"/>
              <w:right w:val="single" w:sz="6" w:space="0" w:color="auto"/>
            </w:tcBorders>
            <w:hideMark/>
          </w:tcPr>
          <w:p w:rsidR="00DA5EAF" w:rsidRPr="00DA5EAF" w:rsidRDefault="00DA5EAF" w:rsidP="00A2611B">
            <w:pPr>
              <w:pStyle w:val="HTML"/>
              <w:spacing w:line="276" w:lineRule="auto"/>
              <w:jc w:val="both"/>
              <w:rPr>
                <w:rFonts w:ascii="Times New Roman" w:hAnsi="Times New Roman" w:cs="Times New Roman"/>
                <w:sz w:val="22"/>
                <w:szCs w:val="22"/>
                <w:lang w:eastAsia="en-US"/>
              </w:rPr>
            </w:pPr>
            <w:r w:rsidRPr="00DA5EAF">
              <w:rPr>
                <w:rFonts w:ascii="Times New Roman" w:hAnsi="Times New Roman" w:cs="Times New Roman"/>
                <w:sz w:val="22"/>
                <w:szCs w:val="22"/>
              </w:rPr>
              <w:t>7-4932-56</w:t>
            </w:r>
            <w:r>
              <w:rPr>
                <w:rFonts w:ascii="Times New Roman" w:hAnsi="Times New Roman" w:cs="Times New Roman"/>
                <w:sz w:val="22"/>
                <w:szCs w:val="22"/>
              </w:rPr>
              <w:t>-</w:t>
            </w:r>
            <w:r w:rsidRPr="00DA5EAF">
              <w:rPr>
                <w:rFonts w:ascii="Times New Roman" w:hAnsi="Times New Roman" w:cs="Times New Roman"/>
                <w:sz w:val="22"/>
                <w:szCs w:val="22"/>
              </w:rPr>
              <w:t>86</w:t>
            </w:r>
            <w:r>
              <w:rPr>
                <w:rFonts w:ascii="Times New Roman" w:hAnsi="Times New Roman" w:cs="Times New Roman"/>
                <w:sz w:val="22"/>
                <w:szCs w:val="22"/>
              </w:rPr>
              <w:t>-</w:t>
            </w:r>
            <w:r w:rsidRPr="00DA5EAF">
              <w:rPr>
                <w:rFonts w:ascii="Times New Roman" w:hAnsi="Times New Roman" w:cs="Times New Roman"/>
                <w:sz w:val="22"/>
                <w:szCs w:val="22"/>
              </w:rPr>
              <w:t>09</w:t>
            </w:r>
          </w:p>
        </w:tc>
      </w:tr>
      <w:tr w:rsidR="00DA5EAF" w:rsidRPr="00DA5EAF" w:rsidTr="00A2611B">
        <w:trPr>
          <w:trHeight w:val="240"/>
        </w:trPr>
        <w:tc>
          <w:tcPr>
            <w:tcW w:w="1945" w:type="pct"/>
            <w:tcBorders>
              <w:top w:val="single" w:sz="6" w:space="0" w:color="auto"/>
              <w:left w:val="single" w:sz="6" w:space="0" w:color="auto"/>
              <w:bottom w:val="single" w:sz="6" w:space="0" w:color="auto"/>
              <w:right w:val="single" w:sz="6" w:space="0" w:color="auto"/>
            </w:tcBorders>
            <w:hideMark/>
          </w:tcPr>
          <w:p w:rsidR="00DA5EAF" w:rsidRPr="00DA5EAF" w:rsidRDefault="00DA5EAF" w:rsidP="00A2611B">
            <w:pPr>
              <w:pStyle w:val="HTML"/>
              <w:spacing w:line="276" w:lineRule="auto"/>
              <w:rPr>
                <w:rFonts w:ascii="Times New Roman" w:hAnsi="Times New Roman" w:cs="Times New Roman"/>
                <w:sz w:val="22"/>
                <w:szCs w:val="22"/>
                <w:lang w:eastAsia="en-US"/>
              </w:rPr>
            </w:pPr>
            <w:r w:rsidRPr="00DA5EAF">
              <w:rPr>
                <w:rFonts w:ascii="Times New Roman" w:hAnsi="Times New Roman" w:cs="Times New Roman"/>
                <w:sz w:val="22"/>
                <w:szCs w:val="22"/>
                <w:lang w:eastAsia="en-US"/>
              </w:rPr>
              <w:t xml:space="preserve">Место подачи котировочных заявок </w:t>
            </w:r>
          </w:p>
        </w:tc>
        <w:tc>
          <w:tcPr>
            <w:tcW w:w="3055" w:type="pct"/>
            <w:tcBorders>
              <w:top w:val="single" w:sz="6" w:space="0" w:color="auto"/>
              <w:left w:val="single" w:sz="6" w:space="0" w:color="auto"/>
              <w:bottom w:val="single" w:sz="6" w:space="0" w:color="auto"/>
              <w:right w:val="single" w:sz="6" w:space="0" w:color="auto"/>
            </w:tcBorders>
            <w:vAlign w:val="center"/>
            <w:hideMark/>
          </w:tcPr>
          <w:p w:rsidR="00DA5EAF" w:rsidRPr="00DA5EAF" w:rsidRDefault="00DA5EAF" w:rsidP="00A2611B">
            <w:pPr>
              <w:pStyle w:val="ConsPlusNormal0"/>
              <w:widowControl/>
              <w:spacing w:line="276" w:lineRule="auto"/>
              <w:ind w:firstLine="0"/>
              <w:jc w:val="both"/>
              <w:rPr>
                <w:rFonts w:ascii="Times New Roman" w:hAnsi="Times New Roman"/>
                <w:lang w:eastAsia="en-US"/>
              </w:rPr>
            </w:pPr>
            <w:r w:rsidRPr="00DA5EAF">
              <w:rPr>
                <w:rFonts w:ascii="Times New Roman" w:hAnsi="Times New Roman"/>
                <w:lang w:eastAsia="en-US"/>
              </w:rPr>
              <w:t xml:space="preserve">г. Иваново, пл. Революции, д. 6, к. 301, </w:t>
            </w:r>
          </w:p>
          <w:p w:rsidR="00DA5EAF" w:rsidRPr="00DA5EAF" w:rsidRDefault="00DA5EAF" w:rsidP="00A2611B">
            <w:pPr>
              <w:pStyle w:val="ConsPlusNormal0"/>
              <w:widowControl/>
              <w:spacing w:line="276" w:lineRule="auto"/>
              <w:ind w:firstLine="0"/>
              <w:jc w:val="both"/>
              <w:rPr>
                <w:rFonts w:ascii="Times New Roman" w:hAnsi="Times New Roman"/>
                <w:lang w:eastAsia="en-US"/>
              </w:rPr>
            </w:pPr>
            <w:r w:rsidRPr="00DA5EAF">
              <w:rPr>
                <w:rFonts w:ascii="Times New Roman" w:hAnsi="Times New Roman"/>
                <w:lang w:eastAsia="en-US"/>
              </w:rPr>
              <w:t>Администрация города Иванова</w:t>
            </w:r>
          </w:p>
        </w:tc>
      </w:tr>
    </w:tbl>
    <w:p w:rsidR="00480ADF" w:rsidRPr="00DA5EAF" w:rsidRDefault="00480ADF" w:rsidP="00480ADF">
      <w:pPr>
        <w:pStyle w:val="a4"/>
        <w:widowControl w:val="0"/>
        <w:autoSpaceDE w:val="0"/>
        <w:autoSpaceDN w:val="0"/>
        <w:adjustRightInd w:val="0"/>
        <w:spacing w:after="0" w:line="240" w:lineRule="auto"/>
        <w:jc w:val="right"/>
        <w:rPr>
          <w:rFonts w:ascii="Times New Roman" w:hAnsi="Times New Roman" w:cs="Times New Roman"/>
          <w:caps/>
          <w:sz w:val="22"/>
          <w:szCs w:val="22"/>
          <w:lang w:eastAsia="ru-RU"/>
        </w:rPr>
      </w:pPr>
    </w:p>
    <w:p w:rsidR="00480ADF" w:rsidRPr="00DA5EAF" w:rsidRDefault="00480ADF" w:rsidP="00480ADF">
      <w:pPr>
        <w:pStyle w:val="a4"/>
        <w:widowControl w:val="0"/>
        <w:autoSpaceDE w:val="0"/>
        <w:autoSpaceDN w:val="0"/>
        <w:adjustRightInd w:val="0"/>
        <w:spacing w:after="0" w:line="240" w:lineRule="auto"/>
        <w:jc w:val="right"/>
        <w:rPr>
          <w:rFonts w:ascii="Times New Roman" w:hAnsi="Times New Roman" w:cs="Times New Roman"/>
          <w:caps/>
          <w:sz w:val="22"/>
          <w:szCs w:val="22"/>
          <w:lang w:eastAsia="ru-RU"/>
        </w:rPr>
      </w:pPr>
    </w:p>
    <w:p w:rsidR="00480ADF" w:rsidRPr="00DA5EAF" w:rsidRDefault="00480ADF" w:rsidP="00DA5EAF">
      <w:pPr>
        <w:jc w:val="center"/>
        <w:rPr>
          <w:b/>
          <w:bCs/>
          <w:sz w:val="22"/>
          <w:szCs w:val="22"/>
        </w:rPr>
      </w:pPr>
      <w:r w:rsidRPr="00DA5EAF">
        <w:rPr>
          <w:b/>
          <w:bCs/>
          <w:sz w:val="22"/>
          <w:szCs w:val="22"/>
        </w:rPr>
        <w:t>Характеристики приобретаемого оборудов</w:t>
      </w:r>
      <w:r w:rsidR="00DA5EAF" w:rsidRPr="00DA5EAF">
        <w:rPr>
          <w:b/>
          <w:bCs/>
          <w:sz w:val="22"/>
          <w:szCs w:val="22"/>
        </w:rPr>
        <w:t>ания детско-спортивной площадки</w:t>
      </w:r>
    </w:p>
    <w:p w:rsidR="00DA5EAF" w:rsidRPr="00DA5EAF" w:rsidRDefault="00DA5EAF" w:rsidP="00DA5EAF">
      <w:pPr>
        <w:jc w:val="center"/>
        <w:rPr>
          <w:b/>
          <w:bCs/>
          <w:sz w:val="22"/>
          <w:szCs w:val="22"/>
        </w:rPr>
      </w:pPr>
    </w:p>
    <w:tbl>
      <w:tblPr>
        <w:tblW w:w="5184" w:type="pct"/>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13"/>
        <w:gridCol w:w="1590"/>
        <w:gridCol w:w="7820"/>
      </w:tblGrid>
      <w:tr w:rsidR="00CD75D0" w:rsidRPr="00DA5EAF" w:rsidTr="00CD75D0">
        <w:trPr>
          <w:trHeight w:val="1124"/>
        </w:trPr>
        <w:tc>
          <w:tcPr>
            <w:tcW w:w="258" w:type="pct"/>
            <w:tcBorders>
              <w:top w:val="single" w:sz="8" w:space="0" w:color="auto"/>
              <w:left w:val="single" w:sz="8" w:space="0" w:color="auto"/>
              <w:bottom w:val="single" w:sz="8" w:space="0" w:color="auto"/>
              <w:right w:val="single" w:sz="8" w:space="0" w:color="auto"/>
            </w:tcBorders>
            <w:vAlign w:val="center"/>
            <w:hideMark/>
          </w:tcPr>
          <w:p w:rsidR="00CD75D0" w:rsidRPr="00DA5EAF" w:rsidRDefault="00CD75D0">
            <w:pPr>
              <w:rPr>
                <w:sz w:val="22"/>
                <w:szCs w:val="22"/>
              </w:rPr>
            </w:pPr>
            <w:r w:rsidRPr="00DA5EAF">
              <w:rPr>
                <w:sz w:val="22"/>
                <w:szCs w:val="22"/>
              </w:rPr>
              <w:t xml:space="preserve">№ </w:t>
            </w:r>
            <w:proofErr w:type="gramStart"/>
            <w:r w:rsidRPr="00DA5EAF">
              <w:rPr>
                <w:sz w:val="22"/>
                <w:szCs w:val="22"/>
              </w:rPr>
              <w:t>п</w:t>
            </w:r>
            <w:proofErr w:type="gramEnd"/>
            <w:r w:rsidRPr="00DA5EAF">
              <w:rPr>
                <w:sz w:val="22"/>
                <w:szCs w:val="22"/>
              </w:rPr>
              <w:t>/п</w:t>
            </w:r>
          </w:p>
        </w:tc>
        <w:tc>
          <w:tcPr>
            <w:tcW w:w="801" w:type="pct"/>
            <w:tcBorders>
              <w:top w:val="single" w:sz="8" w:space="0" w:color="auto"/>
              <w:left w:val="single" w:sz="8" w:space="0" w:color="auto"/>
              <w:bottom w:val="single" w:sz="8" w:space="0" w:color="auto"/>
              <w:right w:val="single" w:sz="8" w:space="0" w:color="auto"/>
            </w:tcBorders>
            <w:vAlign w:val="center"/>
            <w:hideMark/>
          </w:tcPr>
          <w:p w:rsidR="00CD75D0" w:rsidRPr="00DA5EAF" w:rsidRDefault="00CD75D0">
            <w:pPr>
              <w:jc w:val="center"/>
              <w:rPr>
                <w:sz w:val="22"/>
                <w:szCs w:val="22"/>
              </w:rPr>
            </w:pPr>
            <w:r w:rsidRPr="00DA5EAF">
              <w:rPr>
                <w:sz w:val="22"/>
                <w:szCs w:val="22"/>
              </w:rPr>
              <w:t>Наименование игрового оборудования, габаритные размеры</w:t>
            </w:r>
          </w:p>
        </w:tc>
        <w:tc>
          <w:tcPr>
            <w:tcW w:w="3940" w:type="pct"/>
            <w:tcBorders>
              <w:top w:val="single" w:sz="8" w:space="0" w:color="auto"/>
              <w:left w:val="single" w:sz="8" w:space="0" w:color="auto"/>
              <w:bottom w:val="single" w:sz="8" w:space="0" w:color="auto"/>
              <w:right w:val="single" w:sz="8" w:space="0" w:color="auto"/>
            </w:tcBorders>
            <w:vAlign w:val="center"/>
            <w:hideMark/>
          </w:tcPr>
          <w:p w:rsidR="00CD75D0" w:rsidRPr="00DA5EAF" w:rsidRDefault="00CD75D0">
            <w:pPr>
              <w:jc w:val="center"/>
              <w:rPr>
                <w:sz w:val="22"/>
                <w:szCs w:val="22"/>
              </w:rPr>
            </w:pPr>
            <w:r w:rsidRPr="00DA5EAF">
              <w:rPr>
                <w:sz w:val="22"/>
                <w:szCs w:val="22"/>
              </w:rPr>
              <w:t>Описание</w:t>
            </w:r>
          </w:p>
        </w:tc>
      </w:tr>
      <w:tr w:rsidR="00CD75D0" w:rsidRPr="00DA5EAF" w:rsidTr="00CD75D0">
        <w:trPr>
          <w:trHeight w:val="1593"/>
        </w:trPr>
        <w:tc>
          <w:tcPr>
            <w:tcW w:w="258" w:type="pct"/>
            <w:tcBorders>
              <w:top w:val="single" w:sz="8" w:space="0" w:color="auto"/>
              <w:left w:val="single" w:sz="8" w:space="0" w:color="auto"/>
              <w:bottom w:val="single" w:sz="8" w:space="0" w:color="auto"/>
              <w:right w:val="single" w:sz="8" w:space="0" w:color="auto"/>
            </w:tcBorders>
            <w:vAlign w:val="center"/>
          </w:tcPr>
          <w:p w:rsidR="00CD75D0" w:rsidRPr="00DA5EAF" w:rsidRDefault="00CD75D0" w:rsidP="00480ADF">
            <w:pPr>
              <w:widowControl/>
              <w:numPr>
                <w:ilvl w:val="0"/>
                <w:numId w:val="11"/>
              </w:numPr>
              <w:autoSpaceDE/>
              <w:autoSpaceDN/>
              <w:adjustRightInd/>
              <w:ind w:left="340"/>
              <w:jc w:val="center"/>
              <w:rPr>
                <w:sz w:val="22"/>
                <w:szCs w:val="22"/>
              </w:rPr>
            </w:pPr>
          </w:p>
        </w:tc>
        <w:tc>
          <w:tcPr>
            <w:tcW w:w="801" w:type="pct"/>
            <w:tcBorders>
              <w:top w:val="single" w:sz="8" w:space="0" w:color="auto"/>
              <w:left w:val="single" w:sz="8" w:space="0" w:color="auto"/>
              <w:bottom w:val="single" w:sz="8" w:space="0" w:color="auto"/>
              <w:right w:val="single" w:sz="8" w:space="0" w:color="auto"/>
            </w:tcBorders>
            <w:vAlign w:val="center"/>
            <w:hideMark/>
          </w:tcPr>
          <w:p w:rsidR="00CD75D0" w:rsidRPr="00DA5EAF" w:rsidRDefault="00CD75D0">
            <w:pPr>
              <w:jc w:val="center"/>
              <w:rPr>
                <w:sz w:val="22"/>
                <w:szCs w:val="22"/>
              </w:rPr>
            </w:pPr>
            <w:r w:rsidRPr="00DA5EAF">
              <w:rPr>
                <w:sz w:val="22"/>
                <w:szCs w:val="22"/>
              </w:rPr>
              <w:t xml:space="preserve">Турник </w:t>
            </w:r>
          </w:p>
        </w:tc>
        <w:tc>
          <w:tcPr>
            <w:tcW w:w="3940" w:type="pct"/>
            <w:tcBorders>
              <w:top w:val="single" w:sz="8" w:space="0" w:color="auto"/>
              <w:left w:val="single" w:sz="8" w:space="0" w:color="auto"/>
              <w:bottom w:val="single" w:sz="8" w:space="0" w:color="auto"/>
              <w:right w:val="single" w:sz="8" w:space="0" w:color="auto"/>
            </w:tcBorders>
            <w:vAlign w:val="center"/>
            <w:hideMark/>
          </w:tcPr>
          <w:p w:rsidR="00CD75D0" w:rsidRPr="00DA5EAF" w:rsidRDefault="00CD75D0">
            <w:pPr>
              <w:jc w:val="both"/>
              <w:rPr>
                <w:color w:val="000000"/>
                <w:sz w:val="22"/>
                <w:szCs w:val="22"/>
                <w:u w:val="single"/>
              </w:rPr>
            </w:pPr>
            <w:r w:rsidRPr="00DA5EAF">
              <w:rPr>
                <w:color w:val="000000"/>
                <w:sz w:val="22"/>
                <w:szCs w:val="22"/>
                <w:u w:val="single"/>
              </w:rPr>
              <w:t>Турник взрослый</w:t>
            </w:r>
          </w:p>
          <w:p w:rsidR="00CD75D0" w:rsidRPr="00DA5EAF" w:rsidRDefault="00CD75D0">
            <w:pPr>
              <w:rPr>
                <w:color w:val="000000"/>
                <w:sz w:val="22"/>
                <w:szCs w:val="22"/>
              </w:rPr>
            </w:pPr>
            <w:r w:rsidRPr="00DA5EAF">
              <w:rPr>
                <w:color w:val="000000"/>
                <w:sz w:val="22"/>
                <w:szCs w:val="22"/>
              </w:rPr>
              <w:t xml:space="preserve">Размеры: Длина турника должна быть 2700 мм, ширина 850 мм, Высота турника должна быть 2300мм. </w:t>
            </w:r>
          </w:p>
          <w:p w:rsidR="00CD75D0" w:rsidRPr="00DA5EAF" w:rsidRDefault="00CD75D0">
            <w:pPr>
              <w:jc w:val="both"/>
              <w:rPr>
                <w:color w:val="000000"/>
                <w:sz w:val="22"/>
                <w:szCs w:val="22"/>
              </w:rPr>
            </w:pPr>
            <w:r w:rsidRPr="00DA5EAF">
              <w:rPr>
                <w:rFonts w:eastAsia="Calibri"/>
                <w:color w:val="000000"/>
                <w:sz w:val="22"/>
                <w:szCs w:val="22"/>
              </w:rPr>
              <w:t>Характеристика материалов: к</w:t>
            </w:r>
            <w:r w:rsidRPr="00DA5EAF">
              <w:rPr>
                <w:rFonts w:eastAsia="Calibri"/>
                <w:bCs/>
                <w:color w:val="000000"/>
                <w:kern w:val="32"/>
                <w:sz w:val="22"/>
                <w:szCs w:val="22"/>
              </w:rPr>
              <w:t xml:space="preserve">онструкция турника должна быть из отборного сырья и материалов. Металлические детали должны обеспечивать максимальную прочность и безопасность конструкции. Обработка металлических элементов должна быть: горячая гальванизация или </w:t>
            </w:r>
            <w:proofErr w:type="spellStart"/>
            <w:r w:rsidRPr="00DA5EAF">
              <w:rPr>
                <w:rFonts w:eastAsia="Calibri"/>
                <w:bCs/>
                <w:color w:val="000000"/>
                <w:kern w:val="32"/>
                <w:sz w:val="22"/>
                <w:szCs w:val="22"/>
              </w:rPr>
              <w:t>электроцинкование</w:t>
            </w:r>
            <w:proofErr w:type="spellEnd"/>
            <w:r w:rsidRPr="00DA5EAF">
              <w:rPr>
                <w:rFonts w:eastAsia="Calibri"/>
                <w:bCs/>
                <w:color w:val="000000"/>
                <w:kern w:val="32"/>
                <w:sz w:val="22"/>
                <w:szCs w:val="22"/>
              </w:rPr>
              <w:t xml:space="preserve"> или покрытие порошковыми красками в два слоя </w:t>
            </w:r>
            <w:r w:rsidRPr="00DA5EAF">
              <w:rPr>
                <w:color w:val="000000"/>
                <w:sz w:val="22"/>
                <w:szCs w:val="22"/>
              </w:rPr>
              <w:t>в заводских условиях. Необходимое сечение трубы должно быть не менее 42 мм</w:t>
            </w:r>
            <w:r w:rsidRPr="00DA5EAF">
              <w:rPr>
                <w:rFonts w:eastAsia="Calibri"/>
                <w:color w:val="000000"/>
                <w:sz w:val="22"/>
                <w:szCs w:val="22"/>
              </w:rPr>
              <w:t xml:space="preserve">, с толщиной стенки 3-5 мм. </w:t>
            </w:r>
            <w:r w:rsidRPr="00DA5EAF">
              <w:rPr>
                <w:rFonts w:eastAsia="Calibri"/>
                <w:bCs/>
                <w:color w:val="000000"/>
                <w:kern w:val="32"/>
                <w:sz w:val="22"/>
                <w:szCs w:val="22"/>
              </w:rPr>
              <w:t>Сварные швы должны быть гладкие. Весь крепеж должен быть оцинкован. Лакокрасочные покрытия должны применяться пригодные для использования на детской площадке, двухкомпонентные, устойчивые к внешнему воздействию, сложным погодным условиям, истиранию, действию ультрафиолета. И</w:t>
            </w:r>
            <w:r w:rsidRPr="00DA5EAF">
              <w:rPr>
                <w:rFonts w:eastAsia="Calibri"/>
                <w:color w:val="000000"/>
                <w:sz w:val="22"/>
                <w:szCs w:val="22"/>
              </w:rPr>
              <w:t>зделие при установке должно бетонироваться на глубину не менее 800 мм. Средняя прочность бетона должна составлять от 196,5 до 244,7 кгс на квадратный сантиметр.</w:t>
            </w:r>
          </w:p>
          <w:p w:rsidR="00CD75D0" w:rsidRPr="00DA5EAF" w:rsidRDefault="00CD75D0">
            <w:pPr>
              <w:rPr>
                <w:color w:val="000000"/>
                <w:sz w:val="22"/>
                <w:szCs w:val="22"/>
              </w:rPr>
            </w:pPr>
            <w:r w:rsidRPr="00DA5EAF">
              <w:rPr>
                <w:rFonts w:eastAsia="Calibri"/>
                <w:color w:val="000000"/>
                <w:sz w:val="22"/>
                <w:szCs w:val="22"/>
              </w:rPr>
              <w:t>К изделию должен прилагаться сертификат соответствия ГОСТ, Санитарно-Эпидемиологическое Заключение на соответствие СанПиНа</w:t>
            </w:r>
          </w:p>
        </w:tc>
      </w:tr>
      <w:tr w:rsidR="00CD75D0" w:rsidRPr="00DA5EAF" w:rsidTr="00CD75D0">
        <w:trPr>
          <w:trHeight w:val="695"/>
        </w:trPr>
        <w:tc>
          <w:tcPr>
            <w:tcW w:w="258" w:type="pct"/>
            <w:tcBorders>
              <w:top w:val="single" w:sz="8" w:space="0" w:color="auto"/>
              <w:left w:val="single" w:sz="8" w:space="0" w:color="auto"/>
              <w:bottom w:val="single" w:sz="8" w:space="0" w:color="auto"/>
              <w:right w:val="single" w:sz="8" w:space="0" w:color="auto"/>
            </w:tcBorders>
            <w:vAlign w:val="center"/>
          </w:tcPr>
          <w:p w:rsidR="00CD75D0" w:rsidRPr="00DA5EAF" w:rsidRDefault="00CD75D0" w:rsidP="00480ADF">
            <w:pPr>
              <w:widowControl/>
              <w:numPr>
                <w:ilvl w:val="0"/>
                <w:numId w:val="11"/>
              </w:numPr>
              <w:autoSpaceDE/>
              <w:autoSpaceDN/>
              <w:adjustRightInd/>
              <w:ind w:left="340"/>
              <w:jc w:val="center"/>
              <w:rPr>
                <w:color w:val="000000"/>
                <w:sz w:val="22"/>
                <w:szCs w:val="22"/>
              </w:rPr>
            </w:pPr>
          </w:p>
        </w:tc>
        <w:tc>
          <w:tcPr>
            <w:tcW w:w="801" w:type="pct"/>
            <w:tcBorders>
              <w:top w:val="single" w:sz="8" w:space="0" w:color="auto"/>
              <w:left w:val="single" w:sz="8" w:space="0" w:color="auto"/>
              <w:bottom w:val="single" w:sz="8" w:space="0" w:color="auto"/>
              <w:right w:val="single" w:sz="8" w:space="0" w:color="auto"/>
            </w:tcBorders>
            <w:vAlign w:val="center"/>
            <w:hideMark/>
          </w:tcPr>
          <w:p w:rsidR="00CD75D0" w:rsidRPr="00DA5EAF" w:rsidRDefault="00CD75D0">
            <w:pPr>
              <w:jc w:val="center"/>
              <w:rPr>
                <w:color w:val="000000"/>
                <w:sz w:val="22"/>
                <w:szCs w:val="22"/>
              </w:rPr>
            </w:pPr>
            <w:r w:rsidRPr="00DA5EAF">
              <w:rPr>
                <w:color w:val="000000"/>
                <w:sz w:val="22"/>
                <w:szCs w:val="22"/>
              </w:rPr>
              <w:t xml:space="preserve">Стойка волейбольная </w:t>
            </w:r>
          </w:p>
          <w:p w:rsidR="00CD75D0" w:rsidRPr="00DA5EAF" w:rsidRDefault="00CD75D0">
            <w:pPr>
              <w:jc w:val="center"/>
              <w:rPr>
                <w:color w:val="000000"/>
                <w:sz w:val="22"/>
                <w:szCs w:val="22"/>
              </w:rPr>
            </w:pPr>
            <w:r w:rsidRPr="00DA5EAF">
              <w:rPr>
                <w:color w:val="000000"/>
                <w:sz w:val="22"/>
                <w:szCs w:val="22"/>
              </w:rPr>
              <w:t>Сетка волейбольная</w:t>
            </w:r>
          </w:p>
        </w:tc>
        <w:tc>
          <w:tcPr>
            <w:tcW w:w="3940" w:type="pct"/>
            <w:tcBorders>
              <w:top w:val="single" w:sz="8" w:space="0" w:color="auto"/>
              <w:left w:val="single" w:sz="8" w:space="0" w:color="auto"/>
              <w:bottom w:val="single" w:sz="8" w:space="0" w:color="auto"/>
              <w:right w:val="single" w:sz="8" w:space="0" w:color="auto"/>
            </w:tcBorders>
            <w:hideMark/>
          </w:tcPr>
          <w:p w:rsidR="00CD75D0" w:rsidRPr="00C57ACB" w:rsidRDefault="00CD75D0">
            <w:pPr>
              <w:jc w:val="both"/>
              <w:rPr>
                <w:color w:val="000000"/>
                <w:sz w:val="22"/>
                <w:szCs w:val="22"/>
                <w:u w:val="single"/>
              </w:rPr>
            </w:pPr>
            <w:r w:rsidRPr="00C57ACB">
              <w:rPr>
                <w:color w:val="000000"/>
                <w:sz w:val="22"/>
                <w:szCs w:val="22"/>
                <w:u w:val="single"/>
              </w:rPr>
              <w:t xml:space="preserve">Стойка волейбольная </w:t>
            </w:r>
          </w:p>
          <w:p w:rsidR="00CD75D0" w:rsidRPr="00DA5EAF" w:rsidRDefault="00CD75D0">
            <w:pPr>
              <w:jc w:val="both"/>
              <w:rPr>
                <w:color w:val="000000"/>
                <w:sz w:val="22"/>
                <w:szCs w:val="22"/>
              </w:rPr>
            </w:pPr>
            <w:r w:rsidRPr="00DA5EAF">
              <w:rPr>
                <w:color w:val="000000"/>
                <w:sz w:val="22"/>
                <w:szCs w:val="22"/>
              </w:rPr>
              <w:t>Размер: высота 3006 мм. Крючки для крепления сетки должны быть на высоте до 2500мм.</w:t>
            </w:r>
          </w:p>
          <w:p w:rsidR="00CD75D0" w:rsidRPr="00DA5EAF" w:rsidRDefault="00CD75D0">
            <w:pPr>
              <w:jc w:val="both"/>
              <w:rPr>
                <w:color w:val="000000"/>
                <w:sz w:val="22"/>
                <w:szCs w:val="22"/>
              </w:rPr>
            </w:pPr>
            <w:r w:rsidRPr="00DA5EAF">
              <w:rPr>
                <w:color w:val="000000"/>
                <w:sz w:val="22"/>
                <w:szCs w:val="22"/>
              </w:rPr>
              <w:t>Материалы: окрашенный порошковыми красками металл, толщиной 3-4 мм, диаметром 76 мм.</w:t>
            </w:r>
          </w:p>
          <w:p w:rsidR="00CD75D0" w:rsidRPr="00DA5EAF" w:rsidRDefault="00CD75D0">
            <w:pPr>
              <w:jc w:val="both"/>
              <w:rPr>
                <w:bCs/>
                <w:color w:val="000000"/>
                <w:kern w:val="32"/>
                <w:sz w:val="22"/>
                <w:szCs w:val="22"/>
              </w:rPr>
            </w:pPr>
            <w:r w:rsidRPr="00DA5EAF">
              <w:rPr>
                <w:bCs/>
                <w:color w:val="000000"/>
                <w:kern w:val="32"/>
                <w:sz w:val="22"/>
                <w:szCs w:val="22"/>
              </w:rPr>
              <w:t xml:space="preserve">Металлические детали должны обеспечивать максимальную прочность и безопасность. Обработка металлических элементов должна быть: горячая гальванизация, </w:t>
            </w:r>
            <w:proofErr w:type="spellStart"/>
            <w:r w:rsidRPr="00DA5EAF">
              <w:rPr>
                <w:bCs/>
                <w:color w:val="000000"/>
                <w:kern w:val="32"/>
                <w:sz w:val="22"/>
                <w:szCs w:val="22"/>
              </w:rPr>
              <w:t>электроцинкование</w:t>
            </w:r>
            <w:proofErr w:type="spellEnd"/>
            <w:r w:rsidRPr="00DA5EAF">
              <w:rPr>
                <w:bCs/>
                <w:color w:val="000000"/>
                <w:kern w:val="32"/>
                <w:sz w:val="22"/>
                <w:szCs w:val="22"/>
              </w:rPr>
              <w:t xml:space="preserve">, покрытие порошковыми красками в два слоя. Сварные швы гладкие (п. 4.3.10 ГОСТ </w:t>
            </w:r>
            <w:proofErr w:type="gramStart"/>
            <w:r w:rsidRPr="00DA5EAF">
              <w:rPr>
                <w:bCs/>
                <w:color w:val="000000"/>
                <w:kern w:val="32"/>
                <w:sz w:val="22"/>
                <w:szCs w:val="22"/>
              </w:rPr>
              <w:t>Р</w:t>
            </w:r>
            <w:proofErr w:type="gramEnd"/>
            <w:r w:rsidRPr="00DA5EAF">
              <w:rPr>
                <w:bCs/>
                <w:color w:val="000000"/>
                <w:kern w:val="32"/>
                <w:sz w:val="22"/>
                <w:szCs w:val="22"/>
              </w:rPr>
              <w:t xml:space="preserve"> 52169-2003).</w:t>
            </w:r>
          </w:p>
          <w:p w:rsidR="00CD75D0" w:rsidRPr="00DA5EAF" w:rsidRDefault="00CD75D0">
            <w:pPr>
              <w:jc w:val="both"/>
              <w:rPr>
                <w:color w:val="000000"/>
                <w:sz w:val="22"/>
                <w:szCs w:val="22"/>
              </w:rPr>
            </w:pPr>
            <w:r w:rsidRPr="00DA5EAF">
              <w:rPr>
                <w:bCs/>
                <w:color w:val="000000"/>
                <w:kern w:val="32"/>
                <w:sz w:val="22"/>
                <w:szCs w:val="22"/>
              </w:rPr>
              <w:t>Лакокрасочные покрытия должны применяться:  полиуретановые,  предназначены для применения на детских площадках, двухкомпонентные краски, стойкие к сложным погодным условиям, истиранию, действию ультрафиолета.</w:t>
            </w:r>
          </w:p>
          <w:p w:rsidR="00CD75D0" w:rsidRPr="00DA5EAF" w:rsidRDefault="00CD75D0">
            <w:pPr>
              <w:jc w:val="both"/>
              <w:rPr>
                <w:color w:val="000000"/>
                <w:sz w:val="22"/>
                <w:szCs w:val="22"/>
              </w:rPr>
            </w:pPr>
            <w:r w:rsidRPr="00DA5EAF">
              <w:rPr>
                <w:color w:val="000000"/>
                <w:sz w:val="22"/>
                <w:szCs w:val="22"/>
              </w:rPr>
              <w:t>Изделие при установке бетонируется.</w:t>
            </w:r>
          </w:p>
          <w:p w:rsidR="00CD75D0" w:rsidRPr="00DA5EAF" w:rsidRDefault="00CD75D0" w:rsidP="00DA5EAF">
            <w:pPr>
              <w:rPr>
                <w:color w:val="000000"/>
                <w:sz w:val="22"/>
                <w:szCs w:val="22"/>
                <w:u w:val="single"/>
              </w:rPr>
            </w:pPr>
            <w:r w:rsidRPr="00DA5EAF">
              <w:rPr>
                <w:color w:val="000000"/>
                <w:sz w:val="22"/>
                <w:szCs w:val="22"/>
                <w:u w:val="single"/>
              </w:rPr>
              <w:t>Сетка волейбольная</w:t>
            </w:r>
          </w:p>
          <w:p w:rsidR="00CD75D0" w:rsidRPr="00DA5EAF" w:rsidRDefault="00CD75D0">
            <w:pPr>
              <w:jc w:val="both"/>
              <w:rPr>
                <w:color w:val="000000"/>
                <w:sz w:val="22"/>
                <w:szCs w:val="22"/>
              </w:rPr>
            </w:pPr>
            <w:r w:rsidRPr="00DA5EAF">
              <w:rPr>
                <w:color w:val="000000"/>
                <w:sz w:val="22"/>
                <w:szCs w:val="22"/>
              </w:rPr>
              <w:lastRenderedPageBreak/>
              <w:t xml:space="preserve"> Размер: длина 9500 мм,  ширина 1000, толщина нити 2,6мм, размер ячейки 100*100мм.</w:t>
            </w:r>
          </w:p>
          <w:p w:rsidR="00CD75D0" w:rsidRPr="00DA5EAF" w:rsidRDefault="00CD75D0">
            <w:pPr>
              <w:jc w:val="both"/>
              <w:rPr>
                <w:color w:val="000000"/>
                <w:sz w:val="22"/>
                <w:szCs w:val="22"/>
              </w:rPr>
            </w:pPr>
            <w:r w:rsidRPr="00DA5EAF">
              <w:rPr>
                <w:color w:val="000000"/>
                <w:sz w:val="22"/>
                <w:szCs w:val="22"/>
              </w:rPr>
              <w:t>Материалы: полипропилен</w:t>
            </w:r>
          </w:p>
          <w:p w:rsidR="00CD75D0" w:rsidRPr="00DA5EAF" w:rsidRDefault="00CD75D0">
            <w:pPr>
              <w:jc w:val="both"/>
              <w:rPr>
                <w:color w:val="000000"/>
                <w:sz w:val="22"/>
                <w:szCs w:val="22"/>
              </w:rPr>
            </w:pPr>
            <w:r w:rsidRPr="00DA5EAF">
              <w:rPr>
                <w:color w:val="000000"/>
                <w:sz w:val="22"/>
                <w:szCs w:val="22"/>
              </w:rPr>
              <w:t>Верх сетки окантован белой лентой шириной 50 мм из прочного, износостойкого полиэстера.</w:t>
            </w:r>
          </w:p>
        </w:tc>
      </w:tr>
      <w:tr w:rsidR="00CD75D0" w:rsidRPr="00DA5EAF" w:rsidTr="00CD75D0">
        <w:trPr>
          <w:trHeight w:val="57"/>
        </w:trPr>
        <w:tc>
          <w:tcPr>
            <w:tcW w:w="258" w:type="pct"/>
            <w:tcBorders>
              <w:top w:val="single" w:sz="8" w:space="0" w:color="auto"/>
              <w:left w:val="single" w:sz="8" w:space="0" w:color="auto"/>
              <w:bottom w:val="single" w:sz="8" w:space="0" w:color="auto"/>
              <w:right w:val="single" w:sz="8" w:space="0" w:color="auto"/>
            </w:tcBorders>
            <w:vAlign w:val="center"/>
          </w:tcPr>
          <w:p w:rsidR="00CD75D0" w:rsidRPr="00DA5EAF" w:rsidRDefault="00CD75D0" w:rsidP="00480ADF">
            <w:pPr>
              <w:widowControl/>
              <w:numPr>
                <w:ilvl w:val="0"/>
                <w:numId w:val="11"/>
              </w:numPr>
              <w:autoSpaceDE/>
              <w:autoSpaceDN/>
              <w:adjustRightInd/>
              <w:ind w:left="340"/>
              <w:jc w:val="center"/>
              <w:rPr>
                <w:sz w:val="22"/>
                <w:szCs w:val="22"/>
              </w:rPr>
            </w:pPr>
          </w:p>
        </w:tc>
        <w:tc>
          <w:tcPr>
            <w:tcW w:w="801" w:type="pct"/>
            <w:tcBorders>
              <w:top w:val="single" w:sz="8" w:space="0" w:color="auto"/>
              <w:left w:val="single" w:sz="8" w:space="0" w:color="auto"/>
              <w:bottom w:val="single" w:sz="8" w:space="0" w:color="auto"/>
              <w:right w:val="single" w:sz="8" w:space="0" w:color="auto"/>
            </w:tcBorders>
            <w:vAlign w:val="center"/>
          </w:tcPr>
          <w:p w:rsidR="00CD75D0" w:rsidRPr="00DA5EAF" w:rsidRDefault="00CD75D0">
            <w:pPr>
              <w:jc w:val="both"/>
              <w:rPr>
                <w:color w:val="000000"/>
                <w:sz w:val="22"/>
                <w:szCs w:val="22"/>
                <w:u w:val="single"/>
              </w:rPr>
            </w:pPr>
          </w:p>
          <w:p w:rsidR="00CD75D0" w:rsidRPr="00DA5EAF" w:rsidRDefault="00CD75D0">
            <w:pPr>
              <w:jc w:val="both"/>
              <w:rPr>
                <w:color w:val="000000"/>
                <w:sz w:val="22"/>
                <w:szCs w:val="22"/>
                <w:u w:val="single"/>
              </w:rPr>
            </w:pPr>
          </w:p>
          <w:p w:rsidR="00CD75D0" w:rsidRPr="00DA5EAF" w:rsidRDefault="00CD75D0">
            <w:pPr>
              <w:jc w:val="both"/>
              <w:rPr>
                <w:color w:val="000000"/>
                <w:sz w:val="22"/>
                <w:szCs w:val="22"/>
                <w:u w:val="single"/>
              </w:rPr>
            </w:pPr>
            <w:r w:rsidRPr="00DA5EAF">
              <w:rPr>
                <w:color w:val="000000"/>
                <w:sz w:val="22"/>
                <w:szCs w:val="22"/>
                <w:u w:val="single"/>
              </w:rPr>
              <w:t>Стойка баскетбольная</w:t>
            </w:r>
          </w:p>
          <w:p w:rsidR="00CD75D0" w:rsidRPr="00DA5EAF" w:rsidRDefault="00CD75D0">
            <w:pPr>
              <w:jc w:val="center"/>
              <w:rPr>
                <w:color w:val="000000"/>
                <w:sz w:val="22"/>
                <w:szCs w:val="22"/>
              </w:rPr>
            </w:pPr>
          </w:p>
        </w:tc>
        <w:tc>
          <w:tcPr>
            <w:tcW w:w="3940" w:type="pct"/>
            <w:tcBorders>
              <w:top w:val="single" w:sz="8" w:space="0" w:color="auto"/>
              <w:left w:val="single" w:sz="8" w:space="0" w:color="auto"/>
              <w:bottom w:val="single" w:sz="8" w:space="0" w:color="auto"/>
              <w:right w:val="single" w:sz="8" w:space="0" w:color="auto"/>
            </w:tcBorders>
          </w:tcPr>
          <w:p w:rsidR="00CD75D0" w:rsidRPr="00DA5EAF" w:rsidRDefault="00CD75D0">
            <w:pPr>
              <w:jc w:val="both"/>
              <w:rPr>
                <w:color w:val="000000"/>
                <w:sz w:val="22"/>
                <w:szCs w:val="22"/>
                <w:u w:val="single"/>
              </w:rPr>
            </w:pPr>
          </w:p>
          <w:p w:rsidR="00CD75D0" w:rsidRPr="00DA5EAF" w:rsidRDefault="00CD75D0">
            <w:pPr>
              <w:jc w:val="both"/>
              <w:rPr>
                <w:color w:val="000000"/>
                <w:sz w:val="22"/>
                <w:szCs w:val="22"/>
                <w:u w:val="single"/>
              </w:rPr>
            </w:pPr>
            <w:r w:rsidRPr="00DA5EAF">
              <w:rPr>
                <w:color w:val="000000"/>
                <w:sz w:val="22"/>
                <w:szCs w:val="22"/>
                <w:u w:val="single"/>
              </w:rPr>
              <w:t>Стойка баскетбольная</w:t>
            </w:r>
          </w:p>
          <w:p w:rsidR="00CD75D0" w:rsidRPr="00DA5EAF" w:rsidRDefault="00CD75D0">
            <w:pPr>
              <w:spacing w:line="240" w:lineRule="exact"/>
              <w:jc w:val="both"/>
              <w:rPr>
                <w:color w:val="000000"/>
                <w:sz w:val="22"/>
                <w:szCs w:val="22"/>
              </w:rPr>
            </w:pPr>
            <w:r w:rsidRPr="00DA5EAF">
              <w:rPr>
                <w:color w:val="000000"/>
                <w:sz w:val="22"/>
                <w:szCs w:val="22"/>
              </w:rPr>
              <w:t>Размеры: ширина щита 1,5 м высота щита 1,2 м,  высота стойки 2,7 м.</w:t>
            </w:r>
          </w:p>
          <w:p w:rsidR="00CD75D0" w:rsidRPr="00DA5EAF" w:rsidRDefault="00CD75D0">
            <w:pPr>
              <w:jc w:val="both"/>
              <w:rPr>
                <w:color w:val="000000"/>
                <w:sz w:val="22"/>
                <w:szCs w:val="22"/>
              </w:rPr>
            </w:pPr>
            <w:r w:rsidRPr="00DA5EAF">
              <w:rPr>
                <w:color w:val="000000"/>
                <w:sz w:val="22"/>
                <w:szCs w:val="22"/>
              </w:rPr>
              <w:t>Комплектация: стойка баскетбольная с баскетбольным щитом, изготовленными из влагостойкой фанеры лиственных пород дерева, толщиной 22-25 мм,  с кольцом и оцинкованной стойкой из профильной трубы.</w:t>
            </w:r>
          </w:p>
          <w:p w:rsidR="00CD75D0" w:rsidRPr="00DA5EAF" w:rsidRDefault="00CD75D0">
            <w:pPr>
              <w:spacing w:line="240" w:lineRule="exact"/>
              <w:jc w:val="both"/>
              <w:rPr>
                <w:color w:val="000000"/>
                <w:sz w:val="22"/>
                <w:szCs w:val="22"/>
              </w:rPr>
            </w:pPr>
            <w:r w:rsidRPr="00DA5EAF">
              <w:rPr>
                <w:color w:val="000000"/>
                <w:sz w:val="22"/>
                <w:szCs w:val="22"/>
              </w:rPr>
              <w:t xml:space="preserve"> </w:t>
            </w:r>
            <w:proofErr w:type="gramStart"/>
            <w:r w:rsidRPr="00DA5EAF">
              <w:rPr>
                <w:color w:val="000000"/>
                <w:sz w:val="22"/>
                <w:szCs w:val="22"/>
              </w:rPr>
              <w:t xml:space="preserve">Материал: влагостойкая фанера лиственных пород дерева толщиной не менее 24 мм, пропитанная влагостойким грунтом, пластиковые заглушки, стойка из профильной  трубы сечением не менее 100х100 мм, и не более 120*120 мм, с толщиной стенки не менее 3 мм,  порошковая окраска металла, деревянные детали должны быть тщательно отшлифованы и окрашены профессиональными двухкомпонентными красками в заводских условиях. </w:t>
            </w:r>
            <w:proofErr w:type="gramEnd"/>
          </w:p>
          <w:p w:rsidR="00CD75D0" w:rsidRPr="00DA5EAF" w:rsidRDefault="00CD75D0">
            <w:pPr>
              <w:spacing w:line="240" w:lineRule="exact"/>
              <w:jc w:val="both"/>
              <w:rPr>
                <w:color w:val="000000"/>
                <w:sz w:val="22"/>
                <w:szCs w:val="22"/>
              </w:rPr>
            </w:pPr>
            <w:r w:rsidRPr="00DA5EAF">
              <w:rPr>
                <w:color w:val="000000"/>
                <w:sz w:val="22"/>
                <w:szCs w:val="22"/>
              </w:rPr>
              <w:t xml:space="preserve">Изделие должно сопровождаться техническим паспортом, в котором указано: предназначение, заводской номер, правила безопасной эксплуатации и монтажные схемы сборки изделия. Должно соответствовать ГОСТ </w:t>
            </w:r>
            <w:proofErr w:type="gramStart"/>
            <w:r w:rsidRPr="00DA5EAF">
              <w:rPr>
                <w:color w:val="000000"/>
                <w:sz w:val="22"/>
                <w:szCs w:val="22"/>
              </w:rPr>
              <w:t>Р</w:t>
            </w:r>
            <w:proofErr w:type="gramEnd"/>
            <w:r w:rsidRPr="00DA5EAF">
              <w:rPr>
                <w:color w:val="000000"/>
                <w:sz w:val="22"/>
                <w:szCs w:val="22"/>
              </w:rPr>
              <w:t xml:space="preserve"> 52169-2003, ГОСТ З 52301-2004.  </w:t>
            </w:r>
          </w:p>
          <w:p w:rsidR="00CD75D0" w:rsidRPr="00DA5EAF" w:rsidRDefault="00CD75D0">
            <w:pPr>
              <w:jc w:val="both"/>
              <w:rPr>
                <w:color w:val="000000"/>
                <w:sz w:val="22"/>
                <w:szCs w:val="22"/>
              </w:rPr>
            </w:pPr>
            <w:r w:rsidRPr="00DA5EAF">
              <w:rPr>
                <w:color w:val="000000"/>
                <w:sz w:val="22"/>
                <w:szCs w:val="22"/>
              </w:rPr>
              <w:t>Цвет: белый, кольцо красное.</w:t>
            </w:r>
          </w:p>
          <w:p w:rsidR="00CD75D0" w:rsidRPr="00DA5EAF" w:rsidRDefault="00CD75D0">
            <w:pPr>
              <w:jc w:val="both"/>
              <w:rPr>
                <w:color w:val="000000"/>
                <w:sz w:val="22"/>
                <w:szCs w:val="22"/>
              </w:rPr>
            </w:pPr>
            <w:r w:rsidRPr="00DA5EAF">
              <w:rPr>
                <w:color w:val="000000"/>
                <w:sz w:val="22"/>
                <w:szCs w:val="22"/>
              </w:rPr>
              <w:t>Изделие при установке должно бетонироваться</w:t>
            </w:r>
          </w:p>
          <w:p w:rsidR="00CD75D0" w:rsidRPr="00DA5EAF" w:rsidRDefault="00CD75D0">
            <w:pPr>
              <w:jc w:val="both"/>
              <w:rPr>
                <w:color w:val="000000"/>
                <w:sz w:val="22"/>
                <w:szCs w:val="22"/>
              </w:rPr>
            </w:pPr>
            <w:r w:rsidRPr="00DA5EAF">
              <w:rPr>
                <w:color w:val="000000"/>
                <w:sz w:val="22"/>
                <w:szCs w:val="22"/>
              </w:rPr>
              <w:t>Комплектация: стойка баскетбольная с баскетбольным щитом, изготовленными из влагостойкой фанеры лиственных пород дерева, толщиной 22-25 мм,  с кольцом и оцинкованной стойкой из профильной трубы.</w:t>
            </w:r>
          </w:p>
          <w:p w:rsidR="00CD75D0" w:rsidRPr="00DA5EAF" w:rsidRDefault="00CD75D0">
            <w:pPr>
              <w:jc w:val="both"/>
              <w:rPr>
                <w:color w:val="000000"/>
                <w:sz w:val="22"/>
                <w:szCs w:val="22"/>
              </w:rPr>
            </w:pPr>
            <w:r w:rsidRPr="00DA5EAF">
              <w:rPr>
                <w:color w:val="000000"/>
                <w:sz w:val="22"/>
                <w:szCs w:val="22"/>
              </w:rPr>
              <w:t>Изделие при установке бетонируется на глубину не менее 1000 мм.</w:t>
            </w:r>
          </w:p>
          <w:p w:rsidR="00CD75D0" w:rsidRPr="00DA5EAF" w:rsidRDefault="00CD75D0">
            <w:pPr>
              <w:jc w:val="both"/>
              <w:rPr>
                <w:color w:val="000000"/>
                <w:sz w:val="22"/>
                <w:szCs w:val="22"/>
              </w:rPr>
            </w:pPr>
            <w:r w:rsidRPr="00DA5EAF">
              <w:rPr>
                <w:color w:val="000000"/>
                <w:sz w:val="22"/>
                <w:szCs w:val="22"/>
              </w:rPr>
              <w:t>К изделию должен прилагаться сертификат соответствия ГОСТ.</w:t>
            </w:r>
          </w:p>
          <w:p w:rsidR="00CD75D0" w:rsidRPr="00DA5EAF" w:rsidRDefault="00CD75D0">
            <w:pPr>
              <w:jc w:val="both"/>
              <w:rPr>
                <w:color w:val="000000"/>
                <w:sz w:val="22"/>
                <w:szCs w:val="22"/>
              </w:rPr>
            </w:pPr>
          </w:p>
        </w:tc>
      </w:tr>
    </w:tbl>
    <w:p w:rsidR="00323EC6" w:rsidRDefault="00323EC6" w:rsidP="00323EC6">
      <w:pPr>
        <w:ind w:firstLine="708"/>
        <w:rPr>
          <w:b/>
          <w:sz w:val="22"/>
          <w:szCs w:val="22"/>
        </w:rPr>
      </w:pPr>
    </w:p>
    <w:p w:rsidR="00323EC6" w:rsidRPr="003F4F7C" w:rsidRDefault="00323EC6" w:rsidP="00323EC6">
      <w:pPr>
        <w:ind w:firstLine="708"/>
        <w:rPr>
          <w:sz w:val="22"/>
          <w:szCs w:val="22"/>
        </w:rPr>
      </w:pPr>
      <w:r>
        <w:rPr>
          <w:b/>
          <w:sz w:val="22"/>
          <w:szCs w:val="22"/>
        </w:rPr>
        <w:t xml:space="preserve">При упоминании в локальных сметных расчетах </w:t>
      </w:r>
      <w:r w:rsidRPr="003F4F7C">
        <w:rPr>
          <w:b/>
          <w:sz w:val="22"/>
          <w:szCs w:val="22"/>
        </w:rPr>
        <w:t>торговых наименований используемых материалов считать их сопровождающимися словами «или эквивалент».</w:t>
      </w:r>
    </w:p>
    <w:p w:rsidR="00480ADF" w:rsidRPr="00DA5EAF" w:rsidRDefault="00480ADF" w:rsidP="00480ADF">
      <w:pPr>
        <w:rPr>
          <w:b/>
          <w:bCs/>
          <w:sz w:val="22"/>
          <w:szCs w:val="22"/>
        </w:rPr>
      </w:pPr>
    </w:p>
    <w:p w:rsidR="00480ADF" w:rsidRPr="00DA5EAF" w:rsidRDefault="00C57ACB" w:rsidP="00480ADF">
      <w:pPr>
        <w:ind w:firstLine="720"/>
        <w:jc w:val="both"/>
        <w:rPr>
          <w:sz w:val="22"/>
          <w:szCs w:val="22"/>
        </w:rPr>
      </w:pPr>
      <w:r>
        <w:rPr>
          <w:sz w:val="22"/>
          <w:szCs w:val="22"/>
        </w:rPr>
        <w:t xml:space="preserve">  </w:t>
      </w:r>
      <w:r w:rsidR="00480ADF" w:rsidRPr="00DA5EAF">
        <w:rPr>
          <w:sz w:val="22"/>
          <w:szCs w:val="22"/>
        </w:rPr>
        <w:t xml:space="preserve">Все материалы, из которых изготовлено  игровое </w:t>
      </w:r>
      <w:proofErr w:type="gramStart"/>
      <w:r w:rsidR="00480ADF" w:rsidRPr="00DA5EAF">
        <w:rPr>
          <w:sz w:val="22"/>
          <w:szCs w:val="22"/>
        </w:rPr>
        <w:t>оборудование</w:t>
      </w:r>
      <w:proofErr w:type="gramEnd"/>
      <w:r w:rsidR="00480ADF" w:rsidRPr="00DA5EAF">
        <w:rPr>
          <w:sz w:val="22"/>
          <w:szCs w:val="22"/>
        </w:rPr>
        <w:t xml:space="preserve">  соответствуют требованиям СанПиНа.</w:t>
      </w:r>
    </w:p>
    <w:p w:rsidR="00480ADF" w:rsidRPr="00DA5EAF" w:rsidRDefault="00480ADF" w:rsidP="00480ADF">
      <w:pPr>
        <w:ind w:firstLine="720"/>
        <w:jc w:val="both"/>
        <w:rPr>
          <w:sz w:val="22"/>
          <w:szCs w:val="22"/>
        </w:rPr>
      </w:pPr>
      <w:r w:rsidRPr="00DA5EAF">
        <w:rPr>
          <w:sz w:val="22"/>
          <w:szCs w:val="22"/>
        </w:rPr>
        <w:t>- горки имеют предохраняющие барьеры или перила.</w:t>
      </w:r>
    </w:p>
    <w:p w:rsidR="00480ADF" w:rsidRPr="00DA5EAF" w:rsidRDefault="00480ADF" w:rsidP="00480ADF">
      <w:pPr>
        <w:ind w:firstLine="720"/>
        <w:jc w:val="both"/>
        <w:rPr>
          <w:sz w:val="22"/>
          <w:szCs w:val="22"/>
        </w:rPr>
      </w:pPr>
      <w:r w:rsidRPr="00DA5EAF">
        <w:rPr>
          <w:sz w:val="22"/>
          <w:szCs w:val="22"/>
        </w:rPr>
        <w:t>- оборудование для лазания не может быть выше 4 м, поручни должны полностью обхватываться рукой для поддержки.</w:t>
      </w:r>
    </w:p>
    <w:p w:rsidR="00480ADF" w:rsidRPr="00DA5EAF" w:rsidRDefault="00480ADF" w:rsidP="00480ADF">
      <w:pPr>
        <w:ind w:firstLine="720"/>
        <w:jc w:val="both"/>
        <w:rPr>
          <w:sz w:val="22"/>
          <w:szCs w:val="22"/>
        </w:rPr>
      </w:pPr>
      <w:r w:rsidRPr="00DA5EAF">
        <w:rPr>
          <w:sz w:val="22"/>
          <w:szCs w:val="22"/>
        </w:rPr>
        <w:t xml:space="preserve">- выступающие части и края болтов прикрываются заглушками, размеры отверстий, тоннелей, решеток, сеток и др. не должны представлять собой опасность для </w:t>
      </w:r>
      <w:proofErr w:type="spellStart"/>
      <w:r w:rsidRPr="00DA5EAF">
        <w:rPr>
          <w:sz w:val="22"/>
          <w:szCs w:val="22"/>
        </w:rPr>
        <w:t>травмирования</w:t>
      </w:r>
      <w:proofErr w:type="spellEnd"/>
      <w:r w:rsidRPr="00DA5EAF">
        <w:rPr>
          <w:sz w:val="22"/>
          <w:szCs w:val="22"/>
        </w:rPr>
        <w:t xml:space="preserve"> пальцев рук, ног, головы ребенка;</w:t>
      </w:r>
    </w:p>
    <w:p w:rsidR="00480ADF" w:rsidRPr="00DA5EAF" w:rsidRDefault="00480ADF" w:rsidP="00480ADF">
      <w:pPr>
        <w:ind w:firstLine="720"/>
        <w:jc w:val="both"/>
        <w:rPr>
          <w:sz w:val="22"/>
          <w:szCs w:val="22"/>
        </w:rPr>
      </w:pPr>
      <w:r w:rsidRPr="00DA5EAF">
        <w:rPr>
          <w:sz w:val="22"/>
          <w:szCs w:val="22"/>
        </w:rPr>
        <w:t>- все детали оборудования крепятся к фундаментам или бетонируются.</w:t>
      </w:r>
    </w:p>
    <w:p w:rsidR="00480ADF" w:rsidRPr="00DA5EAF" w:rsidRDefault="00480ADF" w:rsidP="00480ADF">
      <w:pPr>
        <w:ind w:firstLine="720"/>
        <w:jc w:val="both"/>
        <w:rPr>
          <w:sz w:val="22"/>
          <w:szCs w:val="22"/>
        </w:rPr>
      </w:pPr>
      <w:r w:rsidRPr="00DA5EAF">
        <w:rPr>
          <w:sz w:val="22"/>
          <w:szCs w:val="22"/>
        </w:rPr>
        <w:t>-металлические детали – должны иметь плавные радиусы и тщательную обработку швов;</w:t>
      </w:r>
    </w:p>
    <w:p w:rsidR="00480ADF" w:rsidRPr="00DA5EAF" w:rsidRDefault="00480ADF" w:rsidP="00480ADF">
      <w:pPr>
        <w:ind w:firstLine="720"/>
        <w:jc w:val="both"/>
        <w:rPr>
          <w:sz w:val="22"/>
          <w:szCs w:val="22"/>
        </w:rPr>
      </w:pPr>
      <w:r w:rsidRPr="00DA5EAF">
        <w:rPr>
          <w:sz w:val="22"/>
          <w:szCs w:val="22"/>
        </w:rPr>
        <w:t>-изделия сопровождаются техническими паспортами, в котором указано предназначение, заводской номер, правила безопасной эксплуатации;</w:t>
      </w:r>
    </w:p>
    <w:p w:rsidR="00323EC6" w:rsidRDefault="00323EC6" w:rsidP="00323EC6">
      <w:pPr>
        <w:ind w:firstLine="708"/>
        <w:rPr>
          <w:b/>
          <w:sz w:val="22"/>
          <w:szCs w:val="22"/>
        </w:rPr>
      </w:pPr>
    </w:p>
    <w:p w:rsidR="00480ADF" w:rsidRPr="00DA5EAF" w:rsidRDefault="00480ADF" w:rsidP="00480ADF">
      <w:pPr>
        <w:ind w:firstLine="720"/>
        <w:jc w:val="both"/>
        <w:rPr>
          <w:b/>
          <w:sz w:val="22"/>
          <w:szCs w:val="22"/>
        </w:rPr>
      </w:pPr>
    </w:p>
    <w:p w:rsidR="00CD75D0" w:rsidRDefault="00CD75D0" w:rsidP="00DA5EAF">
      <w:pPr>
        <w:pStyle w:val="2"/>
        <w:widowControl w:val="0"/>
        <w:tabs>
          <w:tab w:val="num" w:pos="1260"/>
        </w:tabs>
        <w:adjustRightInd w:val="0"/>
        <w:spacing w:after="0" w:line="240" w:lineRule="auto"/>
        <w:ind w:left="0" w:firstLine="720"/>
        <w:jc w:val="both"/>
        <w:textAlignment w:val="baseline"/>
        <w:rPr>
          <w:sz w:val="22"/>
          <w:szCs w:val="22"/>
        </w:rPr>
      </w:pPr>
    </w:p>
    <w:p w:rsidR="00CD75D0" w:rsidRDefault="00CD75D0" w:rsidP="00DA5EAF">
      <w:pPr>
        <w:pStyle w:val="2"/>
        <w:widowControl w:val="0"/>
        <w:tabs>
          <w:tab w:val="num" w:pos="1260"/>
        </w:tabs>
        <w:adjustRightInd w:val="0"/>
        <w:spacing w:after="0" w:line="240" w:lineRule="auto"/>
        <w:ind w:left="0" w:firstLine="720"/>
        <w:jc w:val="both"/>
        <w:textAlignment w:val="baseline"/>
        <w:rPr>
          <w:sz w:val="22"/>
          <w:szCs w:val="22"/>
        </w:rPr>
      </w:pPr>
    </w:p>
    <w:p w:rsidR="00CD75D0" w:rsidRDefault="00CD75D0" w:rsidP="00DA5EAF">
      <w:pPr>
        <w:pStyle w:val="2"/>
        <w:widowControl w:val="0"/>
        <w:tabs>
          <w:tab w:val="num" w:pos="1260"/>
        </w:tabs>
        <w:adjustRightInd w:val="0"/>
        <w:spacing w:after="0" w:line="240" w:lineRule="auto"/>
        <w:ind w:left="0" w:firstLine="720"/>
        <w:jc w:val="both"/>
        <w:textAlignment w:val="baseline"/>
        <w:rPr>
          <w:sz w:val="22"/>
          <w:szCs w:val="22"/>
        </w:rPr>
      </w:pPr>
    </w:p>
    <w:p w:rsidR="00CD75D0" w:rsidRDefault="00CD75D0" w:rsidP="00DA5EAF">
      <w:pPr>
        <w:pStyle w:val="2"/>
        <w:widowControl w:val="0"/>
        <w:tabs>
          <w:tab w:val="num" w:pos="1260"/>
        </w:tabs>
        <w:adjustRightInd w:val="0"/>
        <w:spacing w:after="0" w:line="240" w:lineRule="auto"/>
        <w:ind w:left="0" w:firstLine="720"/>
        <w:jc w:val="both"/>
        <w:textAlignment w:val="baseline"/>
        <w:rPr>
          <w:sz w:val="22"/>
          <w:szCs w:val="22"/>
        </w:rPr>
      </w:pPr>
    </w:p>
    <w:p w:rsidR="00CD75D0" w:rsidRDefault="00CD75D0" w:rsidP="00DA5EAF">
      <w:pPr>
        <w:pStyle w:val="2"/>
        <w:widowControl w:val="0"/>
        <w:tabs>
          <w:tab w:val="num" w:pos="1260"/>
        </w:tabs>
        <w:adjustRightInd w:val="0"/>
        <w:spacing w:after="0" w:line="240" w:lineRule="auto"/>
        <w:ind w:left="0" w:firstLine="720"/>
        <w:jc w:val="both"/>
        <w:textAlignment w:val="baseline"/>
        <w:rPr>
          <w:sz w:val="22"/>
          <w:szCs w:val="22"/>
        </w:rPr>
      </w:pPr>
    </w:p>
    <w:p w:rsidR="00CD75D0" w:rsidRDefault="00CD75D0" w:rsidP="00DA5EAF">
      <w:pPr>
        <w:pStyle w:val="2"/>
        <w:widowControl w:val="0"/>
        <w:tabs>
          <w:tab w:val="num" w:pos="1260"/>
        </w:tabs>
        <w:adjustRightInd w:val="0"/>
        <w:spacing w:after="0" w:line="240" w:lineRule="auto"/>
        <w:ind w:left="0" w:firstLine="720"/>
        <w:jc w:val="both"/>
        <w:textAlignment w:val="baseline"/>
        <w:rPr>
          <w:sz w:val="22"/>
          <w:szCs w:val="22"/>
        </w:rPr>
      </w:pPr>
    </w:p>
    <w:p w:rsidR="00CD75D0" w:rsidRDefault="00CD75D0" w:rsidP="00DA5EAF">
      <w:pPr>
        <w:pStyle w:val="2"/>
        <w:widowControl w:val="0"/>
        <w:tabs>
          <w:tab w:val="num" w:pos="1260"/>
        </w:tabs>
        <w:adjustRightInd w:val="0"/>
        <w:spacing w:after="0" w:line="240" w:lineRule="auto"/>
        <w:ind w:left="0" w:firstLine="720"/>
        <w:jc w:val="both"/>
        <w:textAlignment w:val="baseline"/>
        <w:rPr>
          <w:sz w:val="22"/>
          <w:szCs w:val="22"/>
        </w:rPr>
      </w:pPr>
    </w:p>
    <w:p w:rsidR="00CD75D0" w:rsidRDefault="00CD75D0" w:rsidP="00DA5EAF">
      <w:pPr>
        <w:pStyle w:val="2"/>
        <w:widowControl w:val="0"/>
        <w:tabs>
          <w:tab w:val="num" w:pos="1260"/>
        </w:tabs>
        <w:adjustRightInd w:val="0"/>
        <w:spacing w:after="0" w:line="240" w:lineRule="auto"/>
        <w:ind w:left="0" w:firstLine="720"/>
        <w:jc w:val="both"/>
        <w:textAlignment w:val="baseline"/>
        <w:rPr>
          <w:sz w:val="22"/>
          <w:szCs w:val="22"/>
        </w:rPr>
      </w:pPr>
    </w:p>
    <w:p w:rsidR="00CD75D0" w:rsidRDefault="00CD75D0" w:rsidP="00DA5EAF">
      <w:pPr>
        <w:pStyle w:val="2"/>
        <w:widowControl w:val="0"/>
        <w:tabs>
          <w:tab w:val="num" w:pos="1260"/>
        </w:tabs>
        <w:adjustRightInd w:val="0"/>
        <w:spacing w:after="0" w:line="240" w:lineRule="auto"/>
        <w:ind w:left="0" w:firstLine="720"/>
        <w:jc w:val="both"/>
        <w:textAlignment w:val="baseline"/>
        <w:rPr>
          <w:sz w:val="22"/>
          <w:szCs w:val="22"/>
        </w:rPr>
      </w:pPr>
    </w:p>
    <w:p w:rsidR="00CD75D0" w:rsidRDefault="00CD75D0" w:rsidP="00DA5EAF">
      <w:pPr>
        <w:pStyle w:val="2"/>
        <w:widowControl w:val="0"/>
        <w:tabs>
          <w:tab w:val="num" w:pos="1260"/>
        </w:tabs>
        <w:adjustRightInd w:val="0"/>
        <w:spacing w:after="0" w:line="240" w:lineRule="auto"/>
        <w:ind w:left="0" w:firstLine="720"/>
        <w:jc w:val="both"/>
        <w:textAlignment w:val="baseline"/>
        <w:rPr>
          <w:sz w:val="22"/>
          <w:szCs w:val="22"/>
        </w:rPr>
      </w:pPr>
    </w:p>
    <w:p w:rsidR="00CD75D0" w:rsidRDefault="00CD75D0" w:rsidP="00DA5EAF">
      <w:pPr>
        <w:pStyle w:val="2"/>
        <w:widowControl w:val="0"/>
        <w:tabs>
          <w:tab w:val="num" w:pos="1260"/>
        </w:tabs>
        <w:adjustRightInd w:val="0"/>
        <w:spacing w:after="0" w:line="240" w:lineRule="auto"/>
        <w:ind w:left="0" w:firstLine="720"/>
        <w:jc w:val="both"/>
        <w:textAlignment w:val="baseline"/>
        <w:rPr>
          <w:sz w:val="22"/>
          <w:szCs w:val="22"/>
        </w:rPr>
      </w:pPr>
    </w:p>
    <w:p w:rsidR="00DA5EAF" w:rsidRPr="00DA5EAF" w:rsidRDefault="00DA5EAF" w:rsidP="00DA5EAF">
      <w:pPr>
        <w:pStyle w:val="2"/>
        <w:widowControl w:val="0"/>
        <w:tabs>
          <w:tab w:val="num" w:pos="1260"/>
        </w:tabs>
        <w:adjustRightInd w:val="0"/>
        <w:spacing w:after="0" w:line="240" w:lineRule="auto"/>
        <w:ind w:left="0" w:firstLine="720"/>
        <w:jc w:val="both"/>
        <w:textAlignment w:val="baseline"/>
        <w:rPr>
          <w:sz w:val="22"/>
          <w:szCs w:val="22"/>
        </w:rPr>
      </w:pPr>
      <w:r w:rsidRPr="00DA5EAF">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DA5EAF" w:rsidRPr="00DA5EAF" w:rsidRDefault="00DA5EAF" w:rsidP="00DA5EAF">
      <w:pPr>
        <w:ind w:firstLine="708"/>
        <w:jc w:val="both"/>
        <w:rPr>
          <w:sz w:val="22"/>
          <w:szCs w:val="22"/>
        </w:rPr>
      </w:pPr>
      <w:r w:rsidRPr="00DA5EAF">
        <w:rPr>
          <w:sz w:val="22"/>
          <w:szCs w:val="22"/>
        </w:rPr>
        <w:t>В случае</w:t>
      </w:r>
      <w:proofErr w:type="gramStart"/>
      <w:r w:rsidRPr="00DA5EAF">
        <w:rPr>
          <w:sz w:val="22"/>
          <w:szCs w:val="22"/>
        </w:rPr>
        <w:t>,</w:t>
      </w:r>
      <w:proofErr w:type="gramEnd"/>
      <w:r w:rsidRPr="00DA5EAF">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DA5EAF" w:rsidRPr="00DA5EAF" w:rsidRDefault="00DA5EAF" w:rsidP="00DA5EAF">
      <w:pPr>
        <w:pStyle w:val="a6"/>
        <w:ind w:firstLine="720"/>
        <w:jc w:val="both"/>
        <w:rPr>
          <w:b w:val="0"/>
          <w:sz w:val="22"/>
          <w:szCs w:val="22"/>
        </w:rPr>
      </w:pPr>
      <w:r w:rsidRPr="00DA5EAF">
        <w:rPr>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DA5EAF" w:rsidRPr="00DA5EAF" w:rsidRDefault="00DA5EAF" w:rsidP="00DA5EAF">
      <w:pPr>
        <w:pStyle w:val="a6"/>
        <w:ind w:firstLine="720"/>
        <w:jc w:val="both"/>
        <w:rPr>
          <w:b w:val="0"/>
          <w:sz w:val="22"/>
          <w:szCs w:val="22"/>
        </w:rPr>
      </w:pPr>
      <w:r w:rsidRPr="00DA5EAF">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DA5EAF" w:rsidRPr="00DA5EAF" w:rsidRDefault="00DA5EAF" w:rsidP="00DA5EAF">
      <w:pPr>
        <w:ind w:firstLine="540"/>
        <w:jc w:val="both"/>
        <w:outlineLvl w:val="1"/>
        <w:rPr>
          <w:b/>
          <w:bCs/>
          <w:sz w:val="22"/>
          <w:szCs w:val="22"/>
        </w:rPr>
      </w:pPr>
      <w:r w:rsidRPr="00DA5EAF">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DA5EAF">
        <w:rPr>
          <w:b/>
          <w:bCs/>
          <w:sz w:val="22"/>
          <w:szCs w:val="22"/>
        </w:rPr>
        <w:t xml:space="preserve"> </w:t>
      </w:r>
      <w:r w:rsidRPr="00DA5EAF">
        <w:rPr>
          <w:sz w:val="22"/>
          <w:szCs w:val="22"/>
        </w:rPr>
        <w:t>(ч. 1 ст. 8 ФЗ № 94).</w:t>
      </w:r>
    </w:p>
    <w:p w:rsidR="00DA5EAF" w:rsidRPr="00DA5EAF" w:rsidRDefault="00DA5EAF" w:rsidP="00DA5EAF">
      <w:pPr>
        <w:ind w:firstLine="708"/>
        <w:jc w:val="both"/>
        <w:rPr>
          <w:sz w:val="22"/>
          <w:szCs w:val="22"/>
        </w:rPr>
      </w:pPr>
      <w:r w:rsidRPr="00DA5EAF">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DA5EAF" w:rsidRPr="00DA5EAF" w:rsidRDefault="00DA5EAF" w:rsidP="00DA5EAF">
      <w:pPr>
        <w:pStyle w:val="a6"/>
        <w:ind w:firstLine="708"/>
        <w:jc w:val="both"/>
        <w:rPr>
          <w:b w:val="0"/>
          <w:sz w:val="22"/>
          <w:szCs w:val="22"/>
        </w:rPr>
      </w:pPr>
      <w:r w:rsidRPr="00DA5EAF">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DA5EAF" w:rsidRPr="00DA5EAF" w:rsidRDefault="00DA5EAF" w:rsidP="00DA5EAF">
      <w:pPr>
        <w:pStyle w:val="a6"/>
        <w:ind w:firstLine="720"/>
        <w:jc w:val="both"/>
        <w:rPr>
          <w:b w:val="0"/>
          <w:sz w:val="22"/>
          <w:szCs w:val="22"/>
        </w:rPr>
      </w:pPr>
      <w:r w:rsidRPr="00DA5EAF">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DA5EAF" w:rsidRPr="00DA5EAF" w:rsidRDefault="00DA5EAF" w:rsidP="00DA5EAF">
      <w:pPr>
        <w:ind w:firstLine="720"/>
        <w:jc w:val="both"/>
        <w:rPr>
          <w:sz w:val="22"/>
          <w:szCs w:val="22"/>
        </w:rPr>
      </w:pPr>
      <w:r w:rsidRPr="00DA5EAF">
        <w:rPr>
          <w:sz w:val="22"/>
          <w:szCs w:val="22"/>
        </w:rPr>
        <w:t>В случае</w:t>
      </w:r>
      <w:proofErr w:type="gramStart"/>
      <w:r w:rsidRPr="00DA5EAF">
        <w:rPr>
          <w:sz w:val="22"/>
          <w:szCs w:val="22"/>
        </w:rPr>
        <w:t>,</w:t>
      </w:r>
      <w:proofErr w:type="gramEnd"/>
      <w:r w:rsidRPr="00DA5EAF">
        <w:rPr>
          <w:sz w:val="22"/>
          <w:szCs w:val="22"/>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DA5EAF" w:rsidRPr="00DA5EAF" w:rsidRDefault="00DA5EAF" w:rsidP="00DA5EAF">
      <w:pPr>
        <w:pStyle w:val="a6"/>
        <w:ind w:firstLine="720"/>
        <w:jc w:val="both"/>
        <w:rPr>
          <w:b w:val="0"/>
          <w:sz w:val="22"/>
          <w:szCs w:val="22"/>
        </w:rPr>
      </w:pPr>
      <w:r w:rsidRPr="00DA5EAF">
        <w:rPr>
          <w:b w:val="0"/>
          <w:sz w:val="22"/>
          <w:szCs w:val="22"/>
        </w:rPr>
        <w:t>Котировочная заявка должна быть составлена по прилагаемой форме и в соответствии с требованиями статьи 44 ФЗ № 94:</w:t>
      </w:r>
    </w:p>
    <w:p w:rsidR="00DA5EAF" w:rsidRPr="00DA5EAF" w:rsidRDefault="00DA5EAF" w:rsidP="00DA5EAF">
      <w:pPr>
        <w:ind w:left="5664"/>
        <w:rPr>
          <w:sz w:val="22"/>
          <w:szCs w:val="22"/>
        </w:rPr>
      </w:pPr>
      <w:r w:rsidRPr="00DA5EAF">
        <w:rPr>
          <w:sz w:val="22"/>
          <w:szCs w:val="22"/>
        </w:rPr>
        <w:br w:type="page"/>
      </w:r>
      <w:r w:rsidRPr="00DA5EAF">
        <w:rPr>
          <w:sz w:val="22"/>
          <w:szCs w:val="22"/>
        </w:rPr>
        <w:lastRenderedPageBreak/>
        <w:t>№ _____________</w:t>
      </w:r>
    </w:p>
    <w:p w:rsidR="00DA5EAF" w:rsidRPr="00DA5EAF" w:rsidRDefault="00DA5EAF" w:rsidP="00DA5EAF">
      <w:pPr>
        <w:ind w:left="5664"/>
        <w:rPr>
          <w:sz w:val="22"/>
          <w:szCs w:val="22"/>
        </w:rPr>
      </w:pPr>
      <w:r w:rsidRPr="00DA5EAF">
        <w:rPr>
          <w:sz w:val="22"/>
          <w:szCs w:val="22"/>
        </w:rPr>
        <w:t xml:space="preserve">Приложение к Извещению о </w:t>
      </w:r>
    </w:p>
    <w:p w:rsidR="00DA5EAF" w:rsidRPr="00DA5EAF" w:rsidRDefault="00DA5EAF" w:rsidP="00DA5EAF">
      <w:pPr>
        <w:ind w:left="5664"/>
        <w:rPr>
          <w:sz w:val="22"/>
          <w:szCs w:val="22"/>
        </w:rPr>
      </w:pPr>
      <w:proofErr w:type="gramStart"/>
      <w:r w:rsidRPr="00DA5EAF">
        <w:rPr>
          <w:sz w:val="22"/>
          <w:szCs w:val="22"/>
        </w:rPr>
        <w:t>проведении</w:t>
      </w:r>
      <w:proofErr w:type="gramEnd"/>
      <w:r w:rsidRPr="00DA5EAF">
        <w:rPr>
          <w:sz w:val="22"/>
          <w:szCs w:val="22"/>
        </w:rPr>
        <w:t xml:space="preserve"> запроса котировок</w:t>
      </w:r>
    </w:p>
    <w:p w:rsidR="00DA5EAF" w:rsidRPr="00DA5EAF" w:rsidRDefault="008B09F7" w:rsidP="00DA5EAF">
      <w:pPr>
        <w:ind w:left="5664"/>
        <w:rPr>
          <w:sz w:val="22"/>
          <w:szCs w:val="22"/>
        </w:rPr>
      </w:pPr>
      <w:r>
        <w:rPr>
          <w:sz w:val="22"/>
          <w:szCs w:val="22"/>
        </w:rPr>
        <w:t xml:space="preserve">от «18»  июля </w:t>
      </w:r>
      <w:r w:rsidR="00DA5EAF" w:rsidRPr="00DA5EAF">
        <w:rPr>
          <w:sz w:val="22"/>
          <w:szCs w:val="22"/>
        </w:rPr>
        <w:t>2013 г.</w:t>
      </w:r>
    </w:p>
    <w:p w:rsidR="00DA5EAF" w:rsidRPr="00DA5EAF" w:rsidRDefault="008B09F7" w:rsidP="00DA5EAF">
      <w:pPr>
        <w:ind w:left="5664"/>
        <w:rPr>
          <w:sz w:val="22"/>
          <w:szCs w:val="22"/>
        </w:rPr>
      </w:pPr>
      <w:r>
        <w:rPr>
          <w:sz w:val="22"/>
          <w:szCs w:val="22"/>
        </w:rPr>
        <w:t>Регистрационный № 382</w:t>
      </w:r>
    </w:p>
    <w:p w:rsidR="00DA5EAF" w:rsidRPr="00DA5EAF" w:rsidRDefault="00DA5EAF" w:rsidP="00DA5EAF">
      <w:pPr>
        <w:jc w:val="right"/>
        <w:rPr>
          <w:sz w:val="22"/>
          <w:szCs w:val="22"/>
        </w:rPr>
      </w:pPr>
    </w:p>
    <w:p w:rsidR="00DA5EAF" w:rsidRPr="00DA5EAF" w:rsidRDefault="00DA5EAF" w:rsidP="00DA5EAF">
      <w:pPr>
        <w:jc w:val="right"/>
        <w:rPr>
          <w:sz w:val="22"/>
          <w:szCs w:val="22"/>
        </w:rPr>
      </w:pPr>
      <w:r w:rsidRPr="00DA5EAF">
        <w:rPr>
          <w:sz w:val="22"/>
          <w:szCs w:val="22"/>
        </w:rPr>
        <w:t>Дата: «__» _________ 2013 г.</w:t>
      </w:r>
    </w:p>
    <w:p w:rsidR="00DA5EAF" w:rsidRPr="00DA5EAF" w:rsidRDefault="00DA5EAF" w:rsidP="00DA5EAF">
      <w:pPr>
        <w:jc w:val="center"/>
        <w:rPr>
          <w:sz w:val="22"/>
          <w:szCs w:val="22"/>
        </w:rPr>
      </w:pPr>
      <w:r w:rsidRPr="00DA5EAF">
        <w:rPr>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6249"/>
        <w:gridCol w:w="4011"/>
      </w:tblGrid>
      <w:tr w:rsidR="00DA5EAF" w:rsidRPr="00DA5EAF" w:rsidTr="00A2611B">
        <w:trPr>
          <w:trHeight w:val="720"/>
        </w:trPr>
        <w:tc>
          <w:tcPr>
            <w:tcW w:w="6249" w:type="dxa"/>
            <w:tcBorders>
              <w:top w:val="single" w:sz="6" w:space="0" w:color="auto"/>
              <w:left w:val="single" w:sz="6" w:space="0" w:color="auto"/>
              <w:bottom w:val="single" w:sz="6" w:space="0" w:color="auto"/>
              <w:right w:val="single" w:sz="6" w:space="0" w:color="auto"/>
            </w:tcBorders>
          </w:tcPr>
          <w:p w:rsidR="00DA5EAF" w:rsidRPr="00DA5EAF" w:rsidRDefault="00DA5EAF" w:rsidP="00A2611B">
            <w:pPr>
              <w:rPr>
                <w:sz w:val="22"/>
                <w:szCs w:val="22"/>
              </w:rPr>
            </w:pPr>
            <w:r w:rsidRPr="00DA5EAF">
              <w:rPr>
                <w:sz w:val="22"/>
                <w:szCs w:val="22"/>
              </w:rPr>
              <w:t xml:space="preserve">1. Наименование участника размещения заказа </w:t>
            </w:r>
          </w:p>
          <w:p w:rsidR="00DA5EAF" w:rsidRPr="00DA5EAF" w:rsidRDefault="00DA5EAF" w:rsidP="00A2611B">
            <w:pPr>
              <w:rPr>
                <w:sz w:val="22"/>
                <w:szCs w:val="22"/>
              </w:rPr>
            </w:pPr>
            <w:r w:rsidRPr="00DA5EAF">
              <w:rPr>
                <w:i/>
                <w:iCs/>
                <w:sz w:val="22"/>
                <w:szCs w:val="22"/>
              </w:rPr>
              <w:t>(для юридического лица),</w:t>
            </w:r>
            <w:r w:rsidRPr="00DA5EAF">
              <w:rPr>
                <w:sz w:val="22"/>
                <w:szCs w:val="22"/>
              </w:rPr>
              <w:t xml:space="preserve"> фамилия, имя, отчество </w:t>
            </w:r>
          </w:p>
          <w:p w:rsidR="00DA5EAF" w:rsidRPr="00DA5EAF" w:rsidRDefault="00DA5EAF" w:rsidP="00A2611B">
            <w:pPr>
              <w:rPr>
                <w:sz w:val="22"/>
                <w:szCs w:val="22"/>
              </w:rPr>
            </w:pPr>
            <w:r w:rsidRPr="00DA5EAF">
              <w:rPr>
                <w:i/>
                <w:iCs/>
                <w:sz w:val="22"/>
                <w:szCs w:val="22"/>
              </w:rPr>
              <w:t>(для физического лица)</w:t>
            </w:r>
            <w:r w:rsidRPr="00DA5EAF">
              <w:rPr>
                <w:sz w:val="22"/>
                <w:szCs w:val="22"/>
              </w:rPr>
              <w:t xml:space="preserve"> </w:t>
            </w:r>
          </w:p>
          <w:p w:rsidR="00DA5EAF" w:rsidRPr="00DA5EAF" w:rsidRDefault="00DA5EAF" w:rsidP="00A2611B">
            <w:pPr>
              <w:rPr>
                <w:i/>
                <w:sz w:val="22"/>
                <w:szCs w:val="22"/>
              </w:rPr>
            </w:pPr>
            <w:r w:rsidRPr="00DA5EAF">
              <w:rPr>
                <w:sz w:val="22"/>
                <w:szCs w:val="22"/>
              </w:rPr>
              <w:t>(</w:t>
            </w:r>
            <w:r w:rsidRPr="00DA5EAF">
              <w:rPr>
                <w:i/>
                <w:sz w:val="22"/>
                <w:szCs w:val="22"/>
              </w:rPr>
              <w:t>Наименование юридического лица должно содержать указание на его организационно-правовую форму)</w:t>
            </w:r>
          </w:p>
        </w:tc>
        <w:tc>
          <w:tcPr>
            <w:tcW w:w="4011" w:type="dxa"/>
            <w:tcBorders>
              <w:top w:val="single" w:sz="6" w:space="0" w:color="auto"/>
              <w:left w:val="single" w:sz="6" w:space="0" w:color="auto"/>
              <w:bottom w:val="single" w:sz="6" w:space="0" w:color="auto"/>
              <w:right w:val="single" w:sz="6" w:space="0" w:color="auto"/>
            </w:tcBorders>
          </w:tcPr>
          <w:p w:rsidR="00DA5EAF" w:rsidRPr="00DA5EAF" w:rsidRDefault="00DA5EAF" w:rsidP="00A2611B">
            <w:pPr>
              <w:rPr>
                <w:sz w:val="22"/>
                <w:szCs w:val="22"/>
              </w:rPr>
            </w:pPr>
          </w:p>
        </w:tc>
      </w:tr>
      <w:tr w:rsidR="00DA5EAF" w:rsidRPr="00DA5EAF" w:rsidTr="00A2611B">
        <w:trPr>
          <w:cantSplit/>
          <w:trHeight w:val="925"/>
        </w:trPr>
        <w:tc>
          <w:tcPr>
            <w:tcW w:w="6249" w:type="dxa"/>
            <w:tcBorders>
              <w:top w:val="single" w:sz="6" w:space="0" w:color="auto"/>
              <w:left w:val="single" w:sz="6" w:space="0" w:color="auto"/>
              <w:bottom w:val="single" w:sz="6" w:space="0" w:color="auto"/>
              <w:right w:val="single" w:sz="6" w:space="0" w:color="auto"/>
            </w:tcBorders>
          </w:tcPr>
          <w:p w:rsidR="00DA5EAF" w:rsidRPr="00DA5EAF" w:rsidRDefault="00DA5EAF" w:rsidP="00A2611B">
            <w:pPr>
              <w:rPr>
                <w:sz w:val="22"/>
                <w:szCs w:val="22"/>
              </w:rPr>
            </w:pPr>
            <w:r w:rsidRPr="00DA5EAF">
              <w:rPr>
                <w:sz w:val="22"/>
                <w:szCs w:val="22"/>
              </w:rPr>
              <w:t xml:space="preserve">2. Место нахождения </w:t>
            </w:r>
            <w:r w:rsidRPr="00DA5EAF">
              <w:rPr>
                <w:i/>
                <w:iCs/>
                <w:sz w:val="22"/>
                <w:szCs w:val="22"/>
              </w:rPr>
              <w:t>(для юридического лица),</w:t>
            </w:r>
            <w:r w:rsidRPr="00DA5EAF">
              <w:rPr>
                <w:sz w:val="22"/>
                <w:szCs w:val="22"/>
              </w:rPr>
              <w:t xml:space="preserve"> место жительства </w:t>
            </w:r>
            <w:r w:rsidRPr="00DA5EAF">
              <w:rPr>
                <w:i/>
                <w:iCs/>
                <w:sz w:val="22"/>
                <w:szCs w:val="22"/>
              </w:rPr>
              <w:t>(для физического лица)</w:t>
            </w:r>
            <w:r w:rsidRPr="00DA5EAF">
              <w:rPr>
                <w:sz w:val="22"/>
                <w:szCs w:val="22"/>
              </w:rPr>
              <w:t xml:space="preserve">, номер  контактного   телефона, адрес электронной  почты  (при его наличии) </w:t>
            </w:r>
          </w:p>
        </w:tc>
        <w:tc>
          <w:tcPr>
            <w:tcW w:w="4011" w:type="dxa"/>
            <w:tcBorders>
              <w:top w:val="single" w:sz="6" w:space="0" w:color="auto"/>
              <w:left w:val="single" w:sz="6" w:space="0" w:color="auto"/>
              <w:bottom w:val="single" w:sz="4" w:space="0" w:color="auto"/>
              <w:right w:val="single" w:sz="6" w:space="0" w:color="auto"/>
            </w:tcBorders>
          </w:tcPr>
          <w:p w:rsidR="00DA5EAF" w:rsidRPr="00DA5EAF" w:rsidRDefault="00DA5EAF" w:rsidP="00A2611B">
            <w:pPr>
              <w:rPr>
                <w:sz w:val="22"/>
                <w:szCs w:val="22"/>
              </w:rPr>
            </w:pPr>
          </w:p>
        </w:tc>
      </w:tr>
      <w:tr w:rsidR="00DA5EAF" w:rsidRPr="00DA5EAF" w:rsidTr="00A2611B">
        <w:trPr>
          <w:trHeight w:val="141"/>
        </w:trPr>
        <w:tc>
          <w:tcPr>
            <w:tcW w:w="6249" w:type="dxa"/>
            <w:tcBorders>
              <w:top w:val="single" w:sz="6" w:space="0" w:color="auto"/>
              <w:left w:val="single" w:sz="6" w:space="0" w:color="auto"/>
              <w:bottom w:val="single" w:sz="6" w:space="0" w:color="auto"/>
              <w:right w:val="single" w:sz="4" w:space="0" w:color="auto"/>
            </w:tcBorders>
          </w:tcPr>
          <w:p w:rsidR="00DA5EAF" w:rsidRPr="00DA5EAF" w:rsidRDefault="00DA5EAF" w:rsidP="00A2611B">
            <w:pPr>
              <w:pStyle w:val="ConsPlusNormal0"/>
              <w:widowControl/>
              <w:ind w:firstLine="0"/>
              <w:rPr>
                <w:rFonts w:ascii="Times New Roman" w:hAnsi="Times New Roman"/>
              </w:rPr>
            </w:pPr>
            <w:r w:rsidRPr="00DA5EAF">
              <w:rPr>
                <w:rFonts w:ascii="Times New Roman" w:hAnsi="Times New Roman"/>
              </w:rPr>
              <w:t>3. Банковские реквизиты участника размещения заказа:</w:t>
            </w:r>
          </w:p>
          <w:p w:rsidR="00DA5EAF" w:rsidRPr="00DA5EAF" w:rsidRDefault="00DA5EAF" w:rsidP="00A2611B">
            <w:pPr>
              <w:pStyle w:val="ConsPlusNormal0"/>
              <w:ind w:firstLine="0"/>
              <w:rPr>
                <w:rFonts w:ascii="Times New Roman" w:hAnsi="Times New Roman"/>
              </w:rPr>
            </w:pPr>
            <w:r w:rsidRPr="00DA5EAF">
              <w:rPr>
                <w:rStyle w:val="a8"/>
                <w:rFonts w:ascii="Times New Roman" w:hAnsi="Times New Roman"/>
              </w:rPr>
              <w:t>3.1. Наименование и местоположение обслуживающего банка</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DA5EAF" w:rsidRPr="00DA5EAF" w:rsidRDefault="00DA5EAF" w:rsidP="00A2611B">
            <w:pPr>
              <w:rPr>
                <w:sz w:val="22"/>
                <w:szCs w:val="22"/>
              </w:rPr>
            </w:pPr>
          </w:p>
        </w:tc>
      </w:tr>
      <w:tr w:rsidR="00DA5EAF" w:rsidRPr="00DA5EAF" w:rsidTr="00A2611B">
        <w:trPr>
          <w:trHeight w:val="138"/>
        </w:trPr>
        <w:tc>
          <w:tcPr>
            <w:tcW w:w="6249" w:type="dxa"/>
            <w:tcBorders>
              <w:top w:val="single" w:sz="6" w:space="0" w:color="auto"/>
              <w:left w:val="single" w:sz="6" w:space="0" w:color="auto"/>
              <w:bottom w:val="single" w:sz="6" w:space="0" w:color="auto"/>
              <w:right w:val="single" w:sz="4" w:space="0" w:color="auto"/>
            </w:tcBorders>
          </w:tcPr>
          <w:p w:rsidR="00DA5EAF" w:rsidRPr="00DA5EAF" w:rsidRDefault="00DA5EAF" w:rsidP="00A2611B">
            <w:pPr>
              <w:pStyle w:val="ConsPlusNormal0"/>
              <w:widowControl/>
              <w:ind w:firstLine="0"/>
              <w:rPr>
                <w:rFonts w:ascii="Times New Roman" w:hAnsi="Times New Roman"/>
              </w:rPr>
            </w:pPr>
            <w:r w:rsidRPr="00DA5EAF">
              <w:rPr>
                <w:rFonts w:ascii="Times New Roman" w:hAnsi="Times New Roman"/>
              </w:rPr>
              <w:t>3.2. Расчетный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DA5EAF" w:rsidRPr="00DA5EAF" w:rsidRDefault="00DA5EAF" w:rsidP="00A2611B">
            <w:pPr>
              <w:rPr>
                <w:sz w:val="22"/>
                <w:szCs w:val="22"/>
              </w:rPr>
            </w:pPr>
          </w:p>
        </w:tc>
      </w:tr>
      <w:tr w:rsidR="00DA5EAF" w:rsidRPr="00DA5EAF" w:rsidTr="00A2611B">
        <w:trPr>
          <w:trHeight w:val="138"/>
        </w:trPr>
        <w:tc>
          <w:tcPr>
            <w:tcW w:w="6249" w:type="dxa"/>
            <w:tcBorders>
              <w:top w:val="single" w:sz="6" w:space="0" w:color="auto"/>
              <w:left w:val="single" w:sz="6" w:space="0" w:color="auto"/>
              <w:bottom w:val="single" w:sz="6" w:space="0" w:color="auto"/>
              <w:right w:val="single" w:sz="4" w:space="0" w:color="auto"/>
            </w:tcBorders>
          </w:tcPr>
          <w:p w:rsidR="00DA5EAF" w:rsidRPr="00DA5EAF" w:rsidRDefault="00DA5EAF" w:rsidP="00A2611B">
            <w:pPr>
              <w:pStyle w:val="ConsPlusNormal0"/>
              <w:widowControl/>
              <w:ind w:firstLine="0"/>
              <w:rPr>
                <w:rFonts w:ascii="Times New Roman" w:hAnsi="Times New Roman"/>
              </w:rPr>
            </w:pPr>
            <w:r w:rsidRPr="00DA5EAF">
              <w:rPr>
                <w:rStyle w:val="a8"/>
                <w:rFonts w:ascii="Times New Roman" w:hAnsi="Times New Roman"/>
              </w:rPr>
              <w:t>3.3. Корреспондентский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DA5EAF" w:rsidRPr="00DA5EAF" w:rsidRDefault="00DA5EAF" w:rsidP="00A2611B">
            <w:pPr>
              <w:rPr>
                <w:sz w:val="22"/>
                <w:szCs w:val="22"/>
              </w:rPr>
            </w:pPr>
          </w:p>
        </w:tc>
      </w:tr>
      <w:tr w:rsidR="00DA5EAF" w:rsidRPr="00DA5EAF" w:rsidTr="00A2611B">
        <w:trPr>
          <w:trHeight w:val="138"/>
        </w:trPr>
        <w:tc>
          <w:tcPr>
            <w:tcW w:w="6249" w:type="dxa"/>
            <w:tcBorders>
              <w:top w:val="single" w:sz="6" w:space="0" w:color="auto"/>
              <w:left w:val="single" w:sz="6" w:space="0" w:color="auto"/>
              <w:bottom w:val="single" w:sz="6" w:space="0" w:color="auto"/>
              <w:right w:val="single" w:sz="4" w:space="0" w:color="auto"/>
            </w:tcBorders>
          </w:tcPr>
          <w:p w:rsidR="00DA5EAF" w:rsidRPr="00DA5EAF" w:rsidRDefault="00DA5EAF" w:rsidP="00A2611B">
            <w:pPr>
              <w:pStyle w:val="ConsPlusNormal0"/>
              <w:widowControl/>
              <w:ind w:firstLine="0"/>
              <w:rPr>
                <w:rFonts w:ascii="Times New Roman" w:hAnsi="Times New Roman"/>
              </w:rPr>
            </w:pPr>
            <w:r w:rsidRPr="00DA5EAF">
              <w:rPr>
                <w:rFonts w:ascii="Times New Roman" w:hAnsi="Times New Roman"/>
              </w:rPr>
              <w:t>3.4. Код БИК</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DA5EAF" w:rsidRPr="00DA5EAF" w:rsidRDefault="00DA5EAF" w:rsidP="00A2611B">
            <w:pPr>
              <w:rPr>
                <w:sz w:val="22"/>
                <w:szCs w:val="22"/>
              </w:rPr>
            </w:pPr>
          </w:p>
        </w:tc>
      </w:tr>
      <w:tr w:rsidR="00DA5EAF" w:rsidRPr="00DA5EAF" w:rsidTr="00A2611B">
        <w:trPr>
          <w:trHeight w:val="360"/>
        </w:trPr>
        <w:tc>
          <w:tcPr>
            <w:tcW w:w="6249" w:type="dxa"/>
            <w:tcBorders>
              <w:top w:val="single" w:sz="6" w:space="0" w:color="auto"/>
              <w:left w:val="single" w:sz="6" w:space="0" w:color="auto"/>
              <w:bottom w:val="single" w:sz="6" w:space="0" w:color="auto"/>
              <w:right w:val="single" w:sz="6" w:space="0" w:color="auto"/>
            </w:tcBorders>
          </w:tcPr>
          <w:p w:rsidR="00DA5EAF" w:rsidRPr="00DA5EAF" w:rsidRDefault="00DA5EAF" w:rsidP="00A2611B">
            <w:pPr>
              <w:jc w:val="both"/>
              <w:rPr>
                <w:sz w:val="22"/>
                <w:szCs w:val="22"/>
              </w:rPr>
            </w:pPr>
            <w:r w:rsidRPr="00DA5EAF">
              <w:rPr>
                <w:sz w:val="22"/>
                <w:szCs w:val="22"/>
              </w:rPr>
              <w:t xml:space="preserve">4. Идентификационный номер налогоплательщика </w:t>
            </w:r>
            <w:r w:rsidRPr="00DA5EAF">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011" w:type="dxa"/>
            <w:tcBorders>
              <w:top w:val="single" w:sz="4" w:space="0" w:color="auto"/>
              <w:left w:val="single" w:sz="6" w:space="0" w:color="auto"/>
              <w:bottom w:val="single" w:sz="4" w:space="0" w:color="auto"/>
              <w:right w:val="single" w:sz="6" w:space="0" w:color="auto"/>
            </w:tcBorders>
          </w:tcPr>
          <w:p w:rsidR="00DA5EAF" w:rsidRPr="00DA5EAF" w:rsidRDefault="00DA5EAF" w:rsidP="00A2611B">
            <w:pPr>
              <w:rPr>
                <w:sz w:val="22"/>
                <w:szCs w:val="22"/>
              </w:rPr>
            </w:pPr>
          </w:p>
        </w:tc>
      </w:tr>
      <w:tr w:rsidR="00DA5EAF" w:rsidRPr="00DA5EAF" w:rsidTr="00A2611B">
        <w:trPr>
          <w:trHeight w:val="360"/>
        </w:trPr>
        <w:tc>
          <w:tcPr>
            <w:tcW w:w="6249" w:type="dxa"/>
            <w:tcBorders>
              <w:top w:val="single" w:sz="6" w:space="0" w:color="auto"/>
              <w:left w:val="single" w:sz="6" w:space="0" w:color="auto"/>
              <w:bottom w:val="single" w:sz="6" w:space="0" w:color="auto"/>
              <w:right w:val="single" w:sz="6" w:space="0" w:color="auto"/>
            </w:tcBorders>
          </w:tcPr>
          <w:p w:rsidR="00DA5EAF" w:rsidRPr="00DA5EAF" w:rsidRDefault="00DA5EAF" w:rsidP="00A2611B">
            <w:pPr>
              <w:rPr>
                <w:sz w:val="22"/>
                <w:szCs w:val="22"/>
              </w:rPr>
            </w:pPr>
            <w:r w:rsidRPr="00DA5EAF">
              <w:rPr>
                <w:sz w:val="22"/>
                <w:szCs w:val="22"/>
              </w:rPr>
              <w:t>5. КПП</w:t>
            </w:r>
          </w:p>
        </w:tc>
        <w:tc>
          <w:tcPr>
            <w:tcW w:w="4011" w:type="dxa"/>
            <w:tcBorders>
              <w:top w:val="single" w:sz="4" w:space="0" w:color="auto"/>
              <w:left w:val="single" w:sz="6" w:space="0" w:color="auto"/>
              <w:bottom w:val="single" w:sz="6" w:space="0" w:color="auto"/>
              <w:right w:val="single" w:sz="6" w:space="0" w:color="auto"/>
            </w:tcBorders>
          </w:tcPr>
          <w:p w:rsidR="00DA5EAF" w:rsidRPr="00DA5EAF" w:rsidRDefault="00DA5EAF" w:rsidP="00A2611B">
            <w:pPr>
              <w:rPr>
                <w:sz w:val="22"/>
                <w:szCs w:val="22"/>
              </w:rPr>
            </w:pPr>
          </w:p>
        </w:tc>
      </w:tr>
    </w:tbl>
    <w:p w:rsidR="00DA5EAF" w:rsidRPr="00DA5EAF" w:rsidRDefault="00DA5EAF" w:rsidP="00DA5EAF">
      <w:pPr>
        <w:rPr>
          <w:sz w:val="22"/>
          <w:szCs w:val="22"/>
        </w:rPr>
      </w:pPr>
      <w:r w:rsidRPr="00DA5EAF">
        <w:rPr>
          <w:sz w:val="22"/>
          <w:szCs w:val="22"/>
        </w:rPr>
        <w:t xml:space="preserve">                                     Предложение участника размещения заказа.</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38"/>
        <w:gridCol w:w="992"/>
        <w:gridCol w:w="7130"/>
      </w:tblGrid>
      <w:tr w:rsidR="00DA5EAF" w:rsidRPr="00DA5EAF" w:rsidTr="008B09F7">
        <w:trPr>
          <w:trHeight w:val="493"/>
        </w:trPr>
        <w:tc>
          <w:tcPr>
            <w:tcW w:w="2138" w:type="dxa"/>
          </w:tcPr>
          <w:p w:rsidR="00DA5EAF" w:rsidRPr="00DA5EAF" w:rsidRDefault="00DA5EAF" w:rsidP="00A2611B">
            <w:pPr>
              <w:ind w:left="-70" w:firstLine="70"/>
              <w:jc w:val="center"/>
              <w:rPr>
                <w:sz w:val="22"/>
                <w:szCs w:val="22"/>
              </w:rPr>
            </w:pPr>
            <w:r w:rsidRPr="00DA5EAF">
              <w:rPr>
                <w:sz w:val="22"/>
                <w:szCs w:val="22"/>
              </w:rPr>
              <w:t>Наименование выполняемых работ</w:t>
            </w:r>
          </w:p>
        </w:tc>
        <w:tc>
          <w:tcPr>
            <w:tcW w:w="992" w:type="dxa"/>
          </w:tcPr>
          <w:p w:rsidR="00DA5EAF" w:rsidRPr="00DA5EAF" w:rsidRDefault="00DA5EAF" w:rsidP="00A2611B">
            <w:pPr>
              <w:jc w:val="center"/>
              <w:rPr>
                <w:sz w:val="22"/>
                <w:szCs w:val="22"/>
              </w:rPr>
            </w:pPr>
            <w:r w:rsidRPr="00DA5EAF">
              <w:rPr>
                <w:sz w:val="22"/>
                <w:szCs w:val="22"/>
              </w:rPr>
              <w:t>Цена работ,</w:t>
            </w:r>
          </w:p>
          <w:p w:rsidR="00DA5EAF" w:rsidRPr="00DA5EAF" w:rsidRDefault="00DA5EAF" w:rsidP="00A2611B">
            <w:pPr>
              <w:jc w:val="center"/>
              <w:rPr>
                <w:sz w:val="22"/>
                <w:szCs w:val="22"/>
              </w:rPr>
            </w:pPr>
            <w:r w:rsidRPr="00DA5EAF">
              <w:rPr>
                <w:sz w:val="22"/>
                <w:szCs w:val="22"/>
              </w:rPr>
              <w:t>руб.</w:t>
            </w:r>
          </w:p>
        </w:tc>
        <w:tc>
          <w:tcPr>
            <w:tcW w:w="7130" w:type="dxa"/>
          </w:tcPr>
          <w:p w:rsidR="00DA5EAF" w:rsidRPr="00DA5EAF" w:rsidRDefault="00DA5EAF" w:rsidP="00A2611B">
            <w:pPr>
              <w:jc w:val="center"/>
              <w:rPr>
                <w:b/>
                <w:sz w:val="22"/>
                <w:szCs w:val="22"/>
              </w:rPr>
            </w:pPr>
            <w:r w:rsidRPr="00DA5EAF">
              <w:rPr>
                <w:b/>
                <w:sz w:val="22"/>
                <w:szCs w:val="22"/>
              </w:rPr>
              <w:t>Сведения о включенных или не включенных в цену работ расходах</w:t>
            </w:r>
          </w:p>
        </w:tc>
      </w:tr>
      <w:tr w:rsidR="00DA5EAF" w:rsidRPr="00DA5EAF" w:rsidTr="008B09F7">
        <w:trPr>
          <w:trHeight w:val="269"/>
        </w:trPr>
        <w:tc>
          <w:tcPr>
            <w:tcW w:w="2138" w:type="dxa"/>
          </w:tcPr>
          <w:p w:rsidR="00DA5EAF" w:rsidRPr="00DA5EAF" w:rsidRDefault="008B09F7" w:rsidP="00A2611B">
            <w:pPr>
              <w:rPr>
                <w:sz w:val="22"/>
                <w:szCs w:val="22"/>
              </w:rPr>
            </w:pPr>
            <w:r>
              <w:rPr>
                <w:spacing w:val="-2"/>
                <w:sz w:val="22"/>
                <w:szCs w:val="22"/>
              </w:rPr>
              <w:t>Р</w:t>
            </w:r>
            <w:r w:rsidRPr="00DA5EAF">
              <w:rPr>
                <w:spacing w:val="-2"/>
                <w:sz w:val="22"/>
                <w:szCs w:val="22"/>
              </w:rPr>
              <w:t>емонт</w:t>
            </w:r>
            <w:r>
              <w:rPr>
                <w:spacing w:val="-2"/>
                <w:sz w:val="22"/>
                <w:szCs w:val="22"/>
              </w:rPr>
              <w:t xml:space="preserve"> спортивной площадки, установка</w:t>
            </w:r>
            <w:r w:rsidRPr="00DA5EAF">
              <w:rPr>
                <w:spacing w:val="-2"/>
                <w:sz w:val="22"/>
                <w:szCs w:val="22"/>
              </w:rPr>
              <w:t xml:space="preserve"> и оборудование детских спортивных и игровых площадок</w:t>
            </w:r>
            <w:r w:rsidR="009A42D0">
              <w:rPr>
                <w:spacing w:val="-2"/>
                <w:sz w:val="22"/>
                <w:szCs w:val="22"/>
              </w:rPr>
              <w:t xml:space="preserve"> </w:t>
            </w:r>
            <w:r w:rsidR="009A42D0" w:rsidRPr="00DA5EAF">
              <w:rPr>
                <w:spacing w:val="-2"/>
                <w:sz w:val="22"/>
                <w:szCs w:val="22"/>
              </w:rPr>
              <w:t xml:space="preserve">по адресу: Ивановская область, г. Иваново, ул. 7-я </w:t>
            </w:r>
            <w:proofErr w:type="spellStart"/>
            <w:r w:rsidR="009A42D0" w:rsidRPr="00DA5EAF">
              <w:rPr>
                <w:spacing w:val="-2"/>
                <w:sz w:val="22"/>
                <w:szCs w:val="22"/>
              </w:rPr>
              <w:t>Ефремковская</w:t>
            </w:r>
            <w:proofErr w:type="spellEnd"/>
          </w:p>
        </w:tc>
        <w:tc>
          <w:tcPr>
            <w:tcW w:w="992" w:type="dxa"/>
          </w:tcPr>
          <w:p w:rsidR="00DA5EAF" w:rsidRPr="00DA5EAF" w:rsidRDefault="00DA5EAF" w:rsidP="00A2611B">
            <w:pPr>
              <w:rPr>
                <w:sz w:val="22"/>
                <w:szCs w:val="22"/>
              </w:rPr>
            </w:pPr>
          </w:p>
        </w:tc>
        <w:tc>
          <w:tcPr>
            <w:tcW w:w="7130" w:type="dxa"/>
          </w:tcPr>
          <w:p w:rsidR="008B09F7" w:rsidRPr="00DA5EAF" w:rsidRDefault="008B09F7" w:rsidP="008B09F7">
            <w:pPr>
              <w:shd w:val="clear" w:color="auto" w:fill="FFFFFF"/>
              <w:tabs>
                <w:tab w:val="left" w:pos="398"/>
                <w:tab w:val="left" w:leader="underscore" w:pos="3178"/>
              </w:tabs>
              <w:spacing w:line="250" w:lineRule="exact"/>
              <w:ind w:left="10" w:right="43"/>
              <w:jc w:val="both"/>
              <w:rPr>
                <w:sz w:val="22"/>
                <w:szCs w:val="22"/>
              </w:rPr>
            </w:pPr>
            <w:r w:rsidRPr="00DA5EAF">
              <w:rPr>
                <w:sz w:val="22"/>
                <w:szCs w:val="22"/>
              </w:rPr>
              <w:t>Цена контракта включает все расходы, связанные с исполнением контракта, в том числе стоимость работ, стоимость материалов, налоги, сборы и другие обязательные платежи.</w:t>
            </w:r>
          </w:p>
          <w:p w:rsidR="00DA5EAF" w:rsidRPr="00DA5EAF" w:rsidRDefault="00DA5EAF" w:rsidP="00A2611B">
            <w:pPr>
              <w:jc w:val="both"/>
              <w:rPr>
                <w:sz w:val="22"/>
                <w:szCs w:val="22"/>
              </w:rPr>
            </w:pPr>
          </w:p>
        </w:tc>
      </w:tr>
    </w:tbl>
    <w:p w:rsidR="00DA5EAF" w:rsidRPr="00DA5EAF" w:rsidRDefault="00DA5EAF" w:rsidP="00DA5EAF">
      <w:pPr>
        <w:pStyle w:val="ConsPlusNormal0"/>
        <w:widowControl/>
        <w:ind w:firstLine="0"/>
        <w:jc w:val="both"/>
        <w:rPr>
          <w:rFonts w:ascii="Times New Roman" w:hAnsi="Times New Roman"/>
        </w:rPr>
      </w:pPr>
    </w:p>
    <w:p w:rsidR="00DA5EAF" w:rsidRPr="00DA5EAF" w:rsidRDefault="00DA5EAF" w:rsidP="00DA5EAF">
      <w:pPr>
        <w:pStyle w:val="ConsPlusNormal0"/>
        <w:widowControl/>
        <w:ind w:firstLine="0"/>
        <w:jc w:val="both"/>
        <w:rPr>
          <w:rFonts w:ascii="Times New Roman" w:hAnsi="Times New Roman"/>
        </w:rPr>
      </w:pPr>
      <w:r w:rsidRPr="00DA5EAF">
        <w:rPr>
          <w:rFonts w:ascii="Times New Roman" w:hAnsi="Times New Roman"/>
        </w:rPr>
        <w:t xml:space="preserve">Цена муниципального контракта ______________________________руб., в </w:t>
      </w:r>
      <w:proofErr w:type="spellStart"/>
      <w:r w:rsidRPr="00DA5EAF">
        <w:rPr>
          <w:rFonts w:ascii="Times New Roman" w:hAnsi="Times New Roman"/>
        </w:rPr>
        <w:t>т.ч</w:t>
      </w:r>
      <w:proofErr w:type="spellEnd"/>
      <w:r w:rsidRPr="00DA5EAF">
        <w:rPr>
          <w:rFonts w:ascii="Times New Roman" w:hAnsi="Times New Roman"/>
        </w:rPr>
        <w:t>. НДС___________.</w:t>
      </w:r>
    </w:p>
    <w:p w:rsidR="00DA5EAF" w:rsidRPr="00DA5EAF" w:rsidRDefault="00DA5EAF" w:rsidP="00DA5EAF">
      <w:pPr>
        <w:pStyle w:val="ConsPlusNormal0"/>
        <w:widowControl/>
        <w:ind w:firstLine="0"/>
        <w:rPr>
          <w:rFonts w:ascii="Times New Roman" w:hAnsi="Times New Roman"/>
        </w:rPr>
      </w:pPr>
      <w:r w:rsidRPr="00DA5EAF">
        <w:rPr>
          <w:rFonts w:ascii="Times New Roman" w:hAnsi="Times New Roman"/>
        </w:rPr>
        <w:t xml:space="preserve">                                                                                       (сумма прописью)</w:t>
      </w:r>
    </w:p>
    <w:p w:rsidR="00DA5EAF" w:rsidRPr="00DA5EAF" w:rsidRDefault="00DA5EAF" w:rsidP="00DA5EAF">
      <w:pPr>
        <w:jc w:val="both"/>
        <w:rPr>
          <w:sz w:val="22"/>
          <w:szCs w:val="22"/>
        </w:rPr>
      </w:pPr>
      <w:r w:rsidRPr="00DA5EAF">
        <w:rPr>
          <w:b/>
          <w:sz w:val="22"/>
          <w:szCs w:val="22"/>
        </w:rPr>
        <w:t>Примечание</w:t>
      </w:r>
      <w:r w:rsidRPr="00DA5EAF">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DA5EAF">
        <w:rPr>
          <w:sz w:val="22"/>
          <w:szCs w:val="22"/>
        </w:rPr>
        <w:t xml:space="preserve">. </w:t>
      </w:r>
      <w:proofErr w:type="gramEnd"/>
    </w:p>
    <w:p w:rsidR="00DA5EAF" w:rsidRPr="00DA5EAF" w:rsidRDefault="00DA5EAF" w:rsidP="00DA5EAF">
      <w:pPr>
        <w:rPr>
          <w:sz w:val="22"/>
          <w:szCs w:val="22"/>
        </w:rPr>
      </w:pPr>
      <w:r w:rsidRPr="00DA5EAF">
        <w:rPr>
          <w:sz w:val="22"/>
          <w:szCs w:val="22"/>
        </w:rPr>
        <w:t>_______________________________________________ , согласн</w:t>
      </w:r>
      <w:proofErr w:type="gramStart"/>
      <w:r w:rsidRPr="00DA5EAF">
        <w:rPr>
          <w:sz w:val="22"/>
          <w:szCs w:val="22"/>
        </w:rPr>
        <w:t>о(</w:t>
      </w:r>
      <w:proofErr w:type="spellStart"/>
      <w:proofErr w:type="gramEnd"/>
      <w:r w:rsidRPr="00DA5EAF">
        <w:rPr>
          <w:sz w:val="22"/>
          <w:szCs w:val="22"/>
        </w:rPr>
        <w:t>ен</w:t>
      </w:r>
      <w:proofErr w:type="spellEnd"/>
      <w:r w:rsidRPr="00DA5EAF">
        <w:rPr>
          <w:sz w:val="22"/>
          <w:szCs w:val="22"/>
        </w:rPr>
        <w:t xml:space="preserve">) исполнить условия </w:t>
      </w:r>
    </w:p>
    <w:p w:rsidR="00DA5EAF" w:rsidRPr="00DA5EAF" w:rsidRDefault="00DA5EAF" w:rsidP="00DA5EAF">
      <w:pPr>
        <w:rPr>
          <w:sz w:val="22"/>
          <w:szCs w:val="22"/>
        </w:rPr>
      </w:pPr>
      <w:r w:rsidRPr="00DA5EAF">
        <w:rPr>
          <w:sz w:val="22"/>
          <w:szCs w:val="22"/>
        </w:rPr>
        <w:t xml:space="preserve">               </w:t>
      </w:r>
      <w:r w:rsidRPr="00DA5EAF">
        <w:rPr>
          <w:sz w:val="22"/>
          <w:szCs w:val="22"/>
          <w:vertAlign w:val="superscript"/>
        </w:rPr>
        <w:t>(Наименование участника размещения заказа)</w:t>
      </w:r>
    </w:p>
    <w:p w:rsidR="00DA5EAF" w:rsidRPr="00DA5EAF" w:rsidRDefault="00DA5EAF" w:rsidP="00DA5EAF">
      <w:pPr>
        <w:pStyle w:val="ConsPlusNormal0"/>
        <w:widowControl/>
        <w:spacing w:line="360" w:lineRule="auto"/>
        <w:ind w:firstLine="0"/>
        <w:jc w:val="both"/>
        <w:rPr>
          <w:rFonts w:ascii="Times New Roman" w:hAnsi="Times New Roman"/>
        </w:rPr>
      </w:pPr>
      <w:r w:rsidRPr="00DA5EAF">
        <w:rPr>
          <w:rFonts w:ascii="Times New Roman" w:hAnsi="Times New Roman"/>
        </w:rPr>
        <w:t>контракта, указанные в извещении о проведении запроса котировок</w:t>
      </w:r>
      <w:bookmarkStart w:id="0" w:name="_GoBack"/>
      <w:bookmarkEnd w:id="0"/>
      <w:r w:rsidRPr="00DA5EAF">
        <w:rPr>
          <w:rFonts w:ascii="Times New Roman" w:hAnsi="Times New Roman"/>
        </w:rPr>
        <w:t>, с учетом предложения о цене контракта, указанного в настоящей котировочной заявке.</w:t>
      </w:r>
    </w:p>
    <w:p w:rsidR="00DA5EAF" w:rsidRPr="00DA5EAF" w:rsidRDefault="00DA5EAF" w:rsidP="00DA5EAF">
      <w:pPr>
        <w:rPr>
          <w:sz w:val="22"/>
          <w:szCs w:val="22"/>
        </w:rPr>
      </w:pPr>
      <w:r w:rsidRPr="00DA5EAF">
        <w:rPr>
          <w:sz w:val="22"/>
          <w:szCs w:val="22"/>
        </w:rPr>
        <w:t>Руководитель организации ____________ _____________</w:t>
      </w:r>
    </w:p>
    <w:p w:rsidR="00DA5EAF" w:rsidRPr="00DA5EAF" w:rsidRDefault="00DA5EAF" w:rsidP="00DA5EAF">
      <w:pPr>
        <w:rPr>
          <w:sz w:val="22"/>
          <w:szCs w:val="22"/>
        </w:rPr>
      </w:pPr>
      <w:r w:rsidRPr="00DA5EAF">
        <w:rPr>
          <w:sz w:val="22"/>
          <w:szCs w:val="22"/>
        </w:rPr>
        <w:t xml:space="preserve">                           </w:t>
      </w:r>
      <w:r w:rsidRPr="00DA5EAF">
        <w:rPr>
          <w:sz w:val="22"/>
          <w:szCs w:val="22"/>
        </w:rPr>
        <w:tab/>
      </w:r>
      <w:r w:rsidRPr="00DA5EAF">
        <w:rPr>
          <w:sz w:val="22"/>
          <w:szCs w:val="22"/>
        </w:rPr>
        <w:tab/>
      </w:r>
      <w:r w:rsidRPr="00DA5EAF">
        <w:rPr>
          <w:sz w:val="22"/>
          <w:szCs w:val="22"/>
        </w:rPr>
        <w:tab/>
        <w:t xml:space="preserve">      (подпись) </w:t>
      </w:r>
      <w:r w:rsidRPr="00DA5EAF">
        <w:rPr>
          <w:sz w:val="22"/>
          <w:szCs w:val="22"/>
        </w:rPr>
        <w:tab/>
        <w:t xml:space="preserve">     (Ф.И.О.)</w:t>
      </w:r>
    </w:p>
    <w:p w:rsidR="00DA5EAF" w:rsidRPr="00DA5EAF" w:rsidRDefault="00DA5EAF" w:rsidP="00DA5EAF">
      <w:pPr>
        <w:rPr>
          <w:sz w:val="22"/>
          <w:szCs w:val="22"/>
        </w:rPr>
      </w:pPr>
      <w:r w:rsidRPr="00DA5EAF">
        <w:rPr>
          <w:sz w:val="22"/>
          <w:szCs w:val="22"/>
        </w:rPr>
        <w:t xml:space="preserve">                                                                    М.П.</w:t>
      </w:r>
    </w:p>
    <w:p w:rsidR="00DA5EAF" w:rsidRPr="00323EC6" w:rsidRDefault="00DA5EAF" w:rsidP="00480ADF">
      <w:pPr>
        <w:pStyle w:val="a4"/>
        <w:widowControl w:val="0"/>
        <w:autoSpaceDE w:val="0"/>
        <w:autoSpaceDN w:val="0"/>
        <w:adjustRightInd w:val="0"/>
        <w:spacing w:after="0" w:line="240" w:lineRule="auto"/>
        <w:jc w:val="right"/>
        <w:rPr>
          <w:rFonts w:ascii="Times New Roman" w:hAnsi="Times New Roman" w:cs="Times New Roman"/>
          <w:caps/>
          <w:sz w:val="22"/>
          <w:szCs w:val="22"/>
          <w:lang w:val="ru-RU" w:eastAsia="ru-RU"/>
        </w:rPr>
      </w:pPr>
    </w:p>
    <w:p w:rsidR="008B09F7" w:rsidRDefault="008B09F7" w:rsidP="00480ADF">
      <w:pPr>
        <w:pStyle w:val="a4"/>
        <w:widowControl w:val="0"/>
        <w:autoSpaceDE w:val="0"/>
        <w:autoSpaceDN w:val="0"/>
        <w:adjustRightInd w:val="0"/>
        <w:spacing w:after="0" w:line="240" w:lineRule="auto"/>
        <w:jc w:val="right"/>
        <w:rPr>
          <w:rFonts w:ascii="Times New Roman" w:hAnsi="Times New Roman" w:cs="Times New Roman"/>
          <w:caps/>
          <w:sz w:val="22"/>
          <w:szCs w:val="22"/>
          <w:lang w:val="ru-RU" w:eastAsia="ru-RU"/>
        </w:rPr>
      </w:pPr>
    </w:p>
    <w:p w:rsidR="008B09F7" w:rsidRDefault="008B09F7" w:rsidP="00480ADF">
      <w:pPr>
        <w:pStyle w:val="a4"/>
        <w:widowControl w:val="0"/>
        <w:autoSpaceDE w:val="0"/>
        <w:autoSpaceDN w:val="0"/>
        <w:adjustRightInd w:val="0"/>
        <w:spacing w:after="0" w:line="240" w:lineRule="auto"/>
        <w:jc w:val="right"/>
        <w:rPr>
          <w:rFonts w:ascii="Times New Roman" w:hAnsi="Times New Roman" w:cs="Times New Roman"/>
          <w:caps/>
          <w:sz w:val="22"/>
          <w:szCs w:val="22"/>
          <w:lang w:val="ru-RU" w:eastAsia="ru-RU"/>
        </w:rPr>
      </w:pPr>
    </w:p>
    <w:p w:rsidR="00480ADF" w:rsidRPr="00DA5EAF" w:rsidRDefault="00480ADF" w:rsidP="00480ADF">
      <w:pPr>
        <w:pStyle w:val="a4"/>
        <w:widowControl w:val="0"/>
        <w:autoSpaceDE w:val="0"/>
        <w:autoSpaceDN w:val="0"/>
        <w:adjustRightInd w:val="0"/>
        <w:spacing w:after="0" w:line="240" w:lineRule="auto"/>
        <w:jc w:val="right"/>
        <w:rPr>
          <w:rFonts w:ascii="Times New Roman" w:hAnsi="Times New Roman" w:cs="Times New Roman"/>
          <w:caps/>
          <w:sz w:val="22"/>
          <w:szCs w:val="22"/>
          <w:lang w:val="ru-RU" w:eastAsia="ru-RU"/>
        </w:rPr>
      </w:pPr>
      <w:r w:rsidRPr="00DA5EAF">
        <w:rPr>
          <w:rFonts w:ascii="Times New Roman" w:hAnsi="Times New Roman" w:cs="Times New Roman"/>
          <w:caps/>
          <w:sz w:val="22"/>
          <w:szCs w:val="22"/>
          <w:lang w:val="ru-RU" w:eastAsia="ru-RU"/>
        </w:rPr>
        <w:lastRenderedPageBreak/>
        <w:t>ПРОЕКТ</w:t>
      </w:r>
    </w:p>
    <w:p w:rsidR="00480ADF" w:rsidRPr="00DA5EAF" w:rsidRDefault="00480ADF" w:rsidP="00480ADF">
      <w:pPr>
        <w:pStyle w:val="a4"/>
        <w:widowControl w:val="0"/>
        <w:autoSpaceDE w:val="0"/>
        <w:autoSpaceDN w:val="0"/>
        <w:adjustRightInd w:val="0"/>
        <w:spacing w:after="0" w:line="240" w:lineRule="auto"/>
        <w:jc w:val="right"/>
        <w:rPr>
          <w:rFonts w:ascii="Times New Roman" w:hAnsi="Times New Roman" w:cs="Times New Roman"/>
          <w:caps/>
          <w:sz w:val="22"/>
          <w:szCs w:val="22"/>
          <w:lang w:val="ru-RU" w:eastAsia="ru-RU"/>
        </w:rPr>
      </w:pPr>
    </w:p>
    <w:p w:rsidR="00480ADF" w:rsidRPr="00C57ACB" w:rsidRDefault="00480ADF" w:rsidP="00480ADF">
      <w:pPr>
        <w:jc w:val="center"/>
        <w:rPr>
          <w:b/>
          <w:sz w:val="28"/>
          <w:szCs w:val="28"/>
        </w:rPr>
      </w:pPr>
      <w:r w:rsidRPr="00C57ACB">
        <w:rPr>
          <w:b/>
          <w:sz w:val="28"/>
          <w:szCs w:val="28"/>
        </w:rPr>
        <w:t>Гражданско-правовой договор (КОНТРАКТ) № ___</w:t>
      </w:r>
    </w:p>
    <w:p w:rsidR="00480ADF" w:rsidRPr="00DA5EAF" w:rsidRDefault="00480ADF" w:rsidP="00480ADF">
      <w:pPr>
        <w:jc w:val="both"/>
        <w:rPr>
          <w:sz w:val="22"/>
          <w:szCs w:val="22"/>
        </w:rPr>
      </w:pPr>
    </w:p>
    <w:p w:rsidR="00480ADF" w:rsidRPr="00DA5EAF" w:rsidRDefault="00480ADF" w:rsidP="00480ADF">
      <w:pPr>
        <w:jc w:val="center"/>
        <w:rPr>
          <w:sz w:val="22"/>
          <w:szCs w:val="22"/>
        </w:rPr>
      </w:pPr>
      <w:r w:rsidRPr="00DA5EAF">
        <w:rPr>
          <w:sz w:val="22"/>
          <w:szCs w:val="22"/>
        </w:rPr>
        <w:t xml:space="preserve">г. Иваново </w:t>
      </w:r>
      <w:r w:rsidRPr="00DA5EAF">
        <w:rPr>
          <w:sz w:val="22"/>
          <w:szCs w:val="22"/>
        </w:rPr>
        <w:tab/>
      </w:r>
      <w:r w:rsidRPr="00DA5EAF">
        <w:rPr>
          <w:sz w:val="22"/>
          <w:szCs w:val="22"/>
        </w:rPr>
        <w:tab/>
      </w:r>
      <w:r w:rsidRPr="00DA5EAF">
        <w:rPr>
          <w:sz w:val="22"/>
          <w:szCs w:val="22"/>
        </w:rPr>
        <w:tab/>
      </w:r>
      <w:r w:rsidRPr="00DA5EAF">
        <w:rPr>
          <w:sz w:val="22"/>
          <w:szCs w:val="22"/>
        </w:rPr>
        <w:tab/>
      </w:r>
      <w:r w:rsidRPr="00DA5EAF">
        <w:rPr>
          <w:sz w:val="22"/>
          <w:szCs w:val="22"/>
        </w:rPr>
        <w:tab/>
      </w:r>
      <w:r w:rsidRPr="00DA5EAF">
        <w:rPr>
          <w:sz w:val="22"/>
          <w:szCs w:val="22"/>
        </w:rPr>
        <w:tab/>
      </w:r>
      <w:r w:rsidRPr="00DA5EAF">
        <w:rPr>
          <w:sz w:val="22"/>
          <w:szCs w:val="22"/>
        </w:rPr>
        <w:tab/>
        <w:t xml:space="preserve">           « ___ »   _________   20___ года</w:t>
      </w:r>
    </w:p>
    <w:p w:rsidR="00480ADF" w:rsidRPr="00DA5EAF" w:rsidRDefault="00480ADF" w:rsidP="00480ADF">
      <w:pPr>
        <w:jc w:val="both"/>
        <w:rPr>
          <w:sz w:val="22"/>
          <w:szCs w:val="22"/>
        </w:rPr>
      </w:pPr>
    </w:p>
    <w:p w:rsidR="00480ADF" w:rsidRPr="00DA5EAF" w:rsidRDefault="00480ADF" w:rsidP="00480AD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9"/>
        </w:tabs>
        <w:jc w:val="both"/>
        <w:rPr>
          <w:sz w:val="22"/>
          <w:szCs w:val="22"/>
        </w:rPr>
      </w:pPr>
      <w:r w:rsidRPr="00DA5EAF">
        <w:rPr>
          <w:sz w:val="22"/>
          <w:szCs w:val="22"/>
        </w:rPr>
        <w:t xml:space="preserve">                  </w:t>
      </w:r>
      <w:proofErr w:type="gramStart"/>
      <w:r w:rsidRPr="00DA5EAF">
        <w:rPr>
          <w:sz w:val="22"/>
          <w:szCs w:val="22"/>
        </w:rPr>
        <w:t>Муниципальное бюджетное учреждение Центр физкультурно-спортивной работы по месту жительства «Восток» комитета п</w:t>
      </w:r>
      <w:r w:rsidR="008B09F7">
        <w:rPr>
          <w:sz w:val="22"/>
          <w:szCs w:val="22"/>
        </w:rPr>
        <w:t>о физической культуре и спорту А</w:t>
      </w:r>
      <w:r w:rsidRPr="00DA5EAF">
        <w:rPr>
          <w:sz w:val="22"/>
          <w:szCs w:val="22"/>
        </w:rPr>
        <w:t xml:space="preserve">дминистрации города Иванова, именуемое в дальнейшем «Заказчик», в лице исполняющего обязанности директора </w:t>
      </w:r>
      <w:proofErr w:type="spellStart"/>
      <w:r w:rsidRPr="00DA5EAF">
        <w:rPr>
          <w:sz w:val="22"/>
          <w:szCs w:val="22"/>
        </w:rPr>
        <w:t>Носихиной</w:t>
      </w:r>
      <w:proofErr w:type="spellEnd"/>
      <w:r w:rsidRPr="00DA5EAF">
        <w:rPr>
          <w:sz w:val="22"/>
          <w:szCs w:val="22"/>
        </w:rPr>
        <w:t xml:space="preserve"> Ольги Владимиро</w:t>
      </w:r>
      <w:r w:rsidR="008B09F7">
        <w:rPr>
          <w:sz w:val="22"/>
          <w:szCs w:val="22"/>
        </w:rPr>
        <w:t>вны, действующего на основании У</w:t>
      </w:r>
      <w:r w:rsidRPr="00DA5EAF">
        <w:rPr>
          <w:sz w:val="22"/>
          <w:szCs w:val="22"/>
        </w:rPr>
        <w:t>става, с одной стороны, и ____________________, именуемое в дальнейшем «Подрядчик», в лице ___________________, действующего на основании _____________________, с другой стороны, именуемые в дальнейшем «Стороны», руководствуясь  протоколом от ____________ г. № ________________ заключили</w:t>
      </w:r>
      <w:proofErr w:type="gramEnd"/>
      <w:r w:rsidRPr="00DA5EAF">
        <w:rPr>
          <w:sz w:val="22"/>
          <w:szCs w:val="22"/>
        </w:rPr>
        <w:t xml:space="preserve"> настоящий контракт (далее – Контракт) о нижеследующем:</w:t>
      </w:r>
    </w:p>
    <w:p w:rsidR="008B09F7" w:rsidRDefault="00480ADF" w:rsidP="00480ADF">
      <w:pPr>
        <w:shd w:val="clear" w:color="auto" w:fill="FFFFFF"/>
        <w:spacing w:line="250" w:lineRule="exact"/>
        <w:ind w:right="38" w:firstLine="3586"/>
        <w:jc w:val="both"/>
        <w:rPr>
          <w:b/>
          <w:bCs/>
          <w:sz w:val="22"/>
          <w:szCs w:val="22"/>
        </w:rPr>
      </w:pPr>
      <w:r w:rsidRPr="00DA5EAF">
        <w:rPr>
          <w:b/>
          <w:bCs/>
          <w:sz w:val="22"/>
          <w:szCs w:val="22"/>
        </w:rPr>
        <w:t>1. Предмет контракта</w:t>
      </w:r>
      <w:r w:rsidR="008B09F7">
        <w:rPr>
          <w:b/>
          <w:bCs/>
          <w:sz w:val="22"/>
          <w:szCs w:val="22"/>
        </w:rPr>
        <w:t>.</w:t>
      </w:r>
    </w:p>
    <w:p w:rsidR="00480ADF" w:rsidRPr="00DA5EAF" w:rsidRDefault="00480ADF" w:rsidP="00480ADF">
      <w:pPr>
        <w:shd w:val="clear" w:color="auto" w:fill="FFFFFF"/>
        <w:spacing w:line="250" w:lineRule="exact"/>
        <w:ind w:right="38" w:firstLine="3586"/>
        <w:jc w:val="both"/>
        <w:rPr>
          <w:b/>
          <w:bCs/>
          <w:sz w:val="22"/>
          <w:szCs w:val="22"/>
        </w:rPr>
      </w:pPr>
      <w:r w:rsidRPr="00DA5EAF">
        <w:rPr>
          <w:b/>
          <w:bCs/>
          <w:sz w:val="22"/>
          <w:szCs w:val="22"/>
        </w:rPr>
        <w:t xml:space="preserve"> </w:t>
      </w:r>
    </w:p>
    <w:p w:rsidR="00480ADF" w:rsidRPr="00DA5EAF" w:rsidRDefault="00480ADF" w:rsidP="00480ADF">
      <w:pPr>
        <w:shd w:val="clear" w:color="auto" w:fill="FFFFFF"/>
        <w:spacing w:line="250" w:lineRule="exact"/>
        <w:ind w:right="38"/>
        <w:jc w:val="both"/>
        <w:rPr>
          <w:sz w:val="22"/>
          <w:szCs w:val="22"/>
        </w:rPr>
      </w:pPr>
      <w:r w:rsidRPr="00DA5EAF">
        <w:rPr>
          <w:bCs/>
          <w:sz w:val="22"/>
          <w:szCs w:val="22"/>
        </w:rPr>
        <w:t xml:space="preserve">1.1. </w:t>
      </w:r>
      <w:r w:rsidRPr="00DA5EAF">
        <w:rPr>
          <w:spacing w:val="-2"/>
          <w:sz w:val="22"/>
          <w:szCs w:val="22"/>
        </w:rPr>
        <w:t>По настоящему Контракту Подрядчик обязуется выполн</w:t>
      </w:r>
      <w:r w:rsidR="008B09F7">
        <w:rPr>
          <w:spacing w:val="-2"/>
          <w:sz w:val="22"/>
          <w:szCs w:val="22"/>
        </w:rPr>
        <w:t>ить ремонт спортивной площадки,</w:t>
      </w:r>
      <w:r w:rsidRPr="00DA5EAF">
        <w:rPr>
          <w:spacing w:val="-2"/>
          <w:sz w:val="22"/>
          <w:szCs w:val="22"/>
        </w:rPr>
        <w:t xml:space="preserve"> установку и оборудование детских спортивных и игровых площадок по адресу: Ивановская область, г. Иваново, ул. 7-я </w:t>
      </w:r>
      <w:proofErr w:type="spellStart"/>
      <w:r w:rsidRPr="00DA5EAF">
        <w:rPr>
          <w:spacing w:val="-2"/>
          <w:sz w:val="22"/>
          <w:szCs w:val="22"/>
        </w:rPr>
        <w:t>Ефремковская</w:t>
      </w:r>
      <w:proofErr w:type="spellEnd"/>
      <w:r w:rsidRPr="00DA5EAF">
        <w:rPr>
          <w:spacing w:val="-2"/>
          <w:sz w:val="22"/>
          <w:szCs w:val="22"/>
        </w:rPr>
        <w:t xml:space="preserve"> (далее</w:t>
      </w:r>
      <w:r w:rsidRPr="00DA5EAF">
        <w:rPr>
          <w:spacing w:val="-1"/>
          <w:sz w:val="22"/>
          <w:szCs w:val="22"/>
        </w:rPr>
        <w:t xml:space="preserve"> - Работы) в</w:t>
      </w:r>
      <w:r w:rsidR="008B09F7">
        <w:rPr>
          <w:spacing w:val="-1"/>
          <w:sz w:val="22"/>
          <w:szCs w:val="22"/>
        </w:rPr>
        <w:t xml:space="preserve"> соответствии с локальными сметными расчетами и ведомостями</w:t>
      </w:r>
      <w:r w:rsidRPr="00DA5EAF">
        <w:rPr>
          <w:spacing w:val="-1"/>
          <w:sz w:val="22"/>
          <w:szCs w:val="22"/>
        </w:rPr>
        <w:t xml:space="preserve"> объемов работ, утвержденными Заказчиком, </w:t>
      </w:r>
      <w:r w:rsidRPr="00DA5EAF">
        <w:rPr>
          <w:sz w:val="22"/>
          <w:szCs w:val="22"/>
        </w:rPr>
        <w:t>которые являются неотъемлемой частью настоящего Контракта (Приложение № 1), и на условиях настоящего Контракта.</w:t>
      </w:r>
    </w:p>
    <w:p w:rsidR="00480ADF" w:rsidRPr="00DA5EAF" w:rsidRDefault="00480ADF" w:rsidP="00480ADF">
      <w:pPr>
        <w:numPr>
          <w:ilvl w:val="0"/>
          <w:numId w:val="1"/>
        </w:numPr>
        <w:shd w:val="clear" w:color="auto" w:fill="FFFFFF"/>
        <w:tabs>
          <w:tab w:val="left" w:pos="398"/>
        </w:tabs>
        <w:suppressAutoHyphens/>
        <w:autoSpaceDN/>
        <w:adjustRightInd/>
        <w:spacing w:line="250" w:lineRule="exact"/>
        <w:ind w:left="10" w:right="38"/>
        <w:jc w:val="both"/>
        <w:rPr>
          <w:sz w:val="22"/>
          <w:szCs w:val="22"/>
        </w:rPr>
      </w:pPr>
      <w:r w:rsidRPr="00DA5EAF">
        <w:rPr>
          <w:sz w:val="22"/>
          <w:szCs w:val="22"/>
        </w:rPr>
        <w:t>Заказчик обязуется принять и оплатить результат работы в порядке и на условиях настоящего контракта.</w:t>
      </w:r>
    </w:p>
    <w:p w:rsidR="00480ADF" w:rsidRPr="00DA5EAF" w:rsidRDefault="00480ADF" w:rsidP="00480ADF">
      <w:pPr>
        <w:pStyle w:val="a4"/>
        <w:widowControl w:val="0"/>
        <w:autoSpaceDE w:val="0"/>
        <w:autoSpaceDN w:val="0"/>
        <w:adjustRightInd w:val="0"/>
        <w:spacing w:after="120" w:line="240" w:lineRule="auto"/>
        <w:jc w:val="both"/>
        <w:rPr>
          <w:rFonts w:ascii="Times New Roman" w:hAnsi="Times New Roman" w:cs="Times New Roman"/>
          <w:sz w:val="22"/>
          <w:szCs w:val="22"/>
          <w:lang w:val="ru-RU" w:eastAsia="ru-RU"/>
        </w:rPr>
      </w:pPr>
      <w:r w:rsidRPr="00DA5EAF">
        <w:rPr>
          <w:rFonts w:ascii="Times New Roman" w:hAnsi="Times New Roman" w:cs="Times New Roman"/>
          <w:sz w:val="22"/>
          <w:szCs w:val="22"/>
          <w:lang w:val="ru-RU" w:eastAsia="ru-RU"/>
        </w:rPr>
        <w:t>1.3. Срок выполнения работ: 7 дней с момента подписания контракта.</w:t>
      </w:r>
    </w:p>
    <w:p w:rsidR="00480ADF" w:rsidRDefault="00480ADF" w:rsidP="00480ADF">
      <w:pPr>
        <w:shd w:val="clear" w:color="auto" w:fill="FFFFFF"/>
        <w:spacing w:line="250" w:lineRule="exact"/>
        <w:ind w:right="14"/>
        <w:jc w:val="center"/>
        <w:rPr>
          <w:b/>
          <w:bCs/>
          <w:sz w:val="22"/>
          <w:szCs w:val="22"/>
        </w:rPr>
      </w:pPr>
      <w:r w:rsidRPr="00DA5EAF">
        <w:rPr>
          <w:b/>
          <w:bCs/>
          <w:sz w:val="22"/>
          <w:szCs w:val="22"/>
        </w:rPr>
        <w:t>2. Цена контракта, порядок расчетов</w:t>
      </w:r>
      <w:r w:rsidR="008B09F7">
        <w:rPr>
          <w:b/>
          <w:bCs/>
          <w:sz w:val="22"/>
          <w:szCs w:val="22"/>
        </w:rPr>
        <w:t>.</w:t>
      </w:r>
    </w:p>
    <w:p w:rsidR="008B09F7" w:rsidRPr="00DA5EAF" w:rsidRDefault="008B09F7" w:rsidP="00480ADF">
      <w:pPr>
        <w:shd w:val="clear" w:color="auto" w:fill="FFFFFF"/>
        <w:spacing w:line="250" w:lineRule="exact"/>
        <w:ind w:right="14"/>
        <w:jc w:val="center"/>
        <w:rPr>
          <w:b/>
          <w:bCs/>
          <w:sz w:val="22"/>
          <w:szCs w:val="22"/>
        </w:rPr>
      </w:pPr>
    </w:p>
    <w:p w:rsidR="00480ADF" w:rsidRPr="00DA5EAF" w:rsidRDefault="00480ADF" w:rsidP="00480ADF">
      <w:pPr>
        <w:shd w:val="clear" w:color="auto" w:fill="FFFFFF"/>
        <w:tabs>
          <w:tab w:val="left" w:pos="398"/>
          <w:tab w:val="left" w:leader="underscore" w:pos="3178"/>
        </w:tabs>
        <w:spacing w:line="250" w:lineRule="exact"/>
        <w:ind w:left="10" w:right="43"/>
        <w:jc w:val="both"/>
        <w:rPr>
          <w:sz w:val="22"/>
          <w:szCs w:val="22"/>
        </w:rPr>
      </w:pPr>
      <w:r w:rsidRPr="00DA5EAF">
        <w:rPr>
          <w:spacing w:val="-5"/>
          <w:sz w:val="22"/>
          <w:szCs w:val="22"/>
        </w:rPr>
        <w:t>2.1.</w:t>
      </w:r>
      <w:r w:rsidRPr="00DA5EAF">
        <w:rPr>
          <w:sz w:val="22"/>
          <w:szCs w:val="22"/>
        </w:rPr>
        <w:tab/>
        <w:t>Цена кон</w:t>
      </w:r>
      <w:r w:rsidR="008B09F7">
        <w:rPr>
          <w:sz w:val="22"/>
          <w:szCs w:val="22"/>
        </w:rPr>
        <w:t>тракта составляет _____________</w:t>
      </w:r>
      <w:r w:rsidRPr="00DA5EAF">
        <w:rPr>
          <w:sz w:val="22"/>
          <w:szCs w:val="22"/>
        </w:rPr>
        <w:t>, в том числе НДС ________________.</w:t>
      </w:r>
    </w:p>
    <w:p w:rsidR="00480ADF" w:rsidRPr="00DA5EAF" w:rsidRDefault="00480ADF" w:rsidP="00480ADF">
      <w:pPr>
        <w:shd w:val="clear" w:color="auto" w:fill="FFFFFF"/>
        <w:tabs>
          <w:tab w:val="left" w:pos="398"/>
          <w:tab w:val="left" w:leader="underscore" w:pos="3178"/>
        </w:tabs>
        <w:spacing w:line="250" w:lineRule="exact"/>
        <w:ind w:left="10" w:right="43"/>
        <w:jc w:val="both"/>
        <w:rPr>
          <w:sz w:val="22"/>
          <w:szCs w:val="22"/>
        </w:rPr>
      </w:pPr>
      <w:r w:rsidRPr="00DA5EAF">
        <w:rPr>
          <w:sz w:val="22"/>
          <w:szCs w:val="22"/>
        </w:rPr>
        <w:t>Цена контракта включает все расходы, связанные с исполнением контракта, в том числе стоимость работ, стоимость материалов, налоги, сборы и другие обязательные платежи.</w:t>
      </w:r>
    </w:p>
    <w:p w:rsidR="00480ADF" w:rsidRPr="00DA5EAF" w:rsidRDefault="008B09F7" w:rsidP="00480ADF">
      <w:pPr>
        <w:shd w:val="clear" w:color="auto" w:fill="FFFFFF"/>
        <w:spacing w:line="250" w:lineRule="exact"/>
        <w:ind w:left="10" w:right="38"/>
        <w:jc w:val="both"/>
        <w:rPr>
          <w:sz w:val="22"/>
          <w:szCs w:val="22"/>
        </w:rPr>
      </w:pPr>
      <w:r>
        <w:rPr>
          <w:sz w:val="22"/>
          <w:szCs w:val="22"/>
        </w:rPr>
        <w:t xml:space="preserve"> </w:t>
      </w:r>
      <w:r w:rsidR="00480ADF" w:rsidRPr="00DA5EAF">
        <w:rPr>
          <w:sz w:val="22"/>
          <w:szCs w:val="22"/>
        </w:rPr>
        <w:t>В случае если подрядчик применяет упрощенную систему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 «О порядке определения сметной стоимости работ, выполняемых организациями, работающими по упрощенной системе налогообложения»</w:t>
      </w:r>
    </w:p>
    <w:p w:rsidR="00480ADF" w:rsidRPr="00DA5EAF" w:rsidRDefault="00480ADF" w:rsidP="00480ADF">
      <w:pPr>
        <w:shd w:val="clear" w:color="auto" w:fill="FFFFFF"/>
        <w:tabs>
          <w:tab w:val="left" w:pos="398"/>
        </w:tabs>
        <w:spacing w:line="250" w:lineRule="exact"/>
        <w:ind w:left="10" w:right="29"/>
        <w:jc w:val="both"/>
        <w:rPr>
          <w:sz w:val="22"/>
          <w:szCs w:val="22"/>
        </w:rPr>
      </w:pPr>
      <w:r w:rsidRPr="00DA5EAF">
        <w:rPr>
          <w:spacing w:val="-7"/>
          <w:sz w:val="22"/>
          <w:szCs w:val="22"/>
        </w:rPr>
        <w:t>2.2.</w:t>
      </w:r>
      <w:r w:rsidRPr="00DA5EAF">
        <w:rPr>
          <w:sz w:val="22"/>
          <w:szCs w:val="22"/>
        </w:rPr>
        <w:tab/>
      </w:r>
      <w:r w:rsidRPr="00DA5EAF">
        <w:rPr>
          <w:spacing w:val="-1"/>
          <w:sz w:val="22"/>
          <w:szCs w:val="22"/>
        </w:rPr>
        <w:t xml:space="preserve">Цена настоящего контракта является твердой и не может изменяться в ходе его исполнения, за </w:t>
      </w:r>
      <w:r w:rsidRPr="00DA5EAF">
        <w:rPr>
          <w:sz w:val="22"/>
          <w:szCs w:val="22"/>
        </w:rPr>
        <w:t>исключением случаев, установленных действующим законодательством</w:t>
      </w:r>
      <w:r w:rsidR="008B09F7">
        <w:rPr>
          <w:sz w:val="22"/>
          <w:szCs w:val="22"/>
        </w:rPr>
        <w:t xml:space="preserve"> РФ</w:t>
      </w:r>
      <w:r w:rsidRPr="00DA5EAF">
        <w:rPr>
          <w:sz w:val="22"/>
          <w:szCs w:val="22"/>
        </w:rPr>
        <w:t>.</w:t>
      </w:r>
    </w:p>
    <w:p w:rsidR="00480ADF" w:rsidRPr="00DA5EAF" w:rsidRDefault="00480ADF" w:rsidP="00480ADF">
      <w:pPr>
        <w:numPr>
          <w:ilvl w:val="0"/>
          <w:numId w:val="2"/>
        </w:numPr>
        <w:shd w:val="clear" w:color="auto" w:fill="FFFFFF"/>
        <w:tabs>
          <w:tab w:val="left" w:pos="403"/>
        </w:tabs>
        <w:suppressAutoHyphens/>
        <w:autoSpaceDN/>
        <w:adjustRightInd/>
        <w:spacing w:line="250" w:lineRule="exact"/>
        <w:ind w:left="5" w:right="43"/>
        <w:jc w:val="both"/>
        <w:rPr>
          <w:sz w:val="22"/>
          <w:szCs w:val="22"/>
        </w:rPr>
      </w:pPr>
      <w:r w:rsidRPr="00DA5EAF">
        <w:rPr>
          <w:sz w:val="22"/>
          <w:szCs w:val="22"/>
        </w:rPr>
        <w:t>Цена настоящего контракта может быть снижена по соглашению сторон, без изменения предусмотренных контрактом объемов работ или иных условий исполнения контракта.</w:t>
      </w:r>
    </w:p>
    <w:p w:rsidR="00480ADF" w:rsidRPr="00DA5EAF" w:rsidRDefault="00480ADF" w:rsidP="00480ADF">
      <w:pPr>
        <w:numPr>
          <w:ilvl w:val="0"/>
          <w:numId w:val="2"/>
        </w:numPr>
        <w:shd w:val="clear" w:color="auto" w:fill="FFFFFF"/>
        <w:tabs>
          <w:tab w:val="left" w:pos="403"/>
        </w:tabs>
        <w:suppressAutoHyphens/>
        <w:autoSpaceDN/>
        <w:adjustRightInd/>
        <w:spacing w:line="250" w:lineRule="exact"/>
        <w:ind w:left="5" w:right="34"/>
        <w:jc w:val="both"/>
        <w:rPr>
          <w:sz w:val="22"/>
          <w:szCs w:val="22"/>
        </w:rPr>
      </w:pPr>
      <w:r w:rsidRPr="00DA5EAF">
        <w:rPr>
          <w:sz w:val="22"/>
          <w:szCs w:val="22"/>
        </w:rPr>
        <w:t xml:space="preserve">Объем и стоимость работ определяются в соответствии с </w:t>
      </w:r>
      <w:r w:rsidR="008B09F7">
        <w:rPr>
          <w:sz w:val="22"/>
          <w:szCs w:val="22"/>
        </w:rPr>
        <w:t>утвержденными локальными сметными расчетами, являющих</w:t>
      </w:r>
      <w:r w:rsidRPr="00DA5EAF">
        <w:rPr>
          <w:sz w:val="22"/>
          <w:szCs w:val="22"/>
        </w:rPr>
        <w:t>ся неотъемлемой частью настоящего контракта (Приложение №1 к настоящему контракту).</w:t>
      </w:r>
    </w:p>
    <w:p w:rsidR="00480ADF" w:rsidRPr="00DA5EAF" w:rsidRDefault="00480ADF" w:rsidP="00480ADF">
      <w:pPr>
        <w:numPr>
          <w:ilvl w:val="0"/>
          <w:numId w:val="2"/>
        </w:numPr>
        <w:shd w:val="clear" w:color="auto" w:fill="FFFFFF"/>
        <w:tabs>
          <w:tab w:val="left" w:pos="403"/>
        </w:tabs>
        <w:suppressAutoHyphens/>
        <w:autoSpaceDN/>
        <w:adjustRightInd/>
        <w:spacing w:line="250" w:lineRule="exact"/>
        <w:ind w:left="5" w:right="34"/>
        <w:jc w:val="both"/>
        <w:rPr>
          <w:sz w:val="22"/>
          <w:szCs w:val="22"/>
        </w:rPr>
      </w:pPr>
      <w:r w:rsidRPr="00DA5EAF">
        <w:rPr>
          <w:sz w:val="22"/>
          <w:szCs w:val="22"/>
        </w:rPr>
        <w:t>Оплата работ производится по безналичному расчету путем перечисления денежных средств на расчетный счет Подрядчика в течение 10 банковских дней со дня получения всех необходимых финансовых документов.</w:t>
      </w:r>
    </w:p>
    <w:p w:rsidR="00480ADF" w:rsidRPr="00DA5EAF" w:rsidRDefault="00480ADF" w:rsidP="00480ADF">
      <w:pPr>
        <w:numPr>
          <w:ilvl w:val="0"/>
          <w:numId w:val="2"/>
        </w:numPr>
        <w:shd w:val="clear" w:color="auto" w:fill="FFFFFF"/>
        <w:tabs>
          <w:tab w:val="left" w:pos="403"/>
        </w:tabs>
        <w:suppressAutoHyphens/>
        <w:autoSpaceDN/>
        <w:adjustRightInd/>
        <w:spacing w:line="250" w:lineRule="exact"/>
        <w:ind w:left="5" w:right="24"/>
        <w:jc w:val="both"/>
        <w:rPr>
          <w:sz w:val="22"/>
          <w:szCs w:val="22"/>
        </w:rPr>
      </w:pPr>
      <w:r w:rsidRPr="00DA5EAF">
        <w:rPr>
          <w:sz w:val="22"/>
          <w:szCs w:val="22"/>
        </w:rPr>
        <w:t>Расчет производится на основании акта выполненных работ по форме КС-2, справки стоимости выполненных работ и затрат по форме КС-3, счета-фактуры после проверки и согласования данных документов М</w:t>
      </w:r>
      <w:r w:rsidR="008B09F7">
        <w:rPr>
          <w:sz w:val="22"/>
          <w:szCs w:val="22"/>
        </w:rPr>
        <w:t>К</w:t>
      </w:r>
      <w:r w:rsidRPr="00DA5EAF">
        <w:rPr>
          <w:sz w:val="22"/>
          <w:szCs w:val="22"/>
        </w:rPr>
        <w:t>У «ПДС и ТК», Фина</w:t>
      </w:r>
      <w:r w:rsidR="008B09F7">
        <w:rPr>
          <w:sz w:val="22"/>
          <w:szCs w:val="22"/>
        </w:rPr>
        <w:t>нсово-казначейским управлением А</w:t>
      </w:r>
      <w:r w:rsidRPr="00DA5EAF">
        <w:rPr>
          <w:sz w:val="22"/>
          <w:szCs w:val="22"/>
        </w:rPr>
        <w:t xml:space="preserve">дминистрации города Иванова. </w:t>
      </w:r>
    </w:p>
    <w:p w:rsidR="00480ADF" w:rsidRPr="00DA5EAF" w:rsidRDefault="00480ADF" w:rsidP="00480ADF">
      <w:pPr>
        <w:shd w:val="clear" w:color="auto" w:fill="FFFFFF"/>
        <w:tabs>
          <w:tab w:val="left" w:pos="485"/>
        </w:tabs>
        <w:spacing w:line="250" w:lineRule="exact"/>
        <w:ind w:left="10" w:right="19"/>
        <w:jc w:val="both"/>
        <w:rPr>
          <w:sz w:val="22"/>
          <w:szCs w:val="22"/>
        </w:rPr>
      </w:pPr>
      <w:r w:rsidRPr="00DA5EAF">
        <w:rPr>
          <w:spacing w:val="-5"/>
          <w:sz w:val="22"/>
          <w:szCs w:val="22"/>
        </w:rPr>
        <w:t>2.7.</w:t>
      </w:r>
      <w:r w:rsidRPr="00DA5EAF">
        <w:rPr>
          <w:sz w:val="22"/>
          <w:szCs w:val="22"/>
        </w:rPr>
        <w:tab/>
        <w:t>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(штрафов) на текущий счет Заказчика и представления подтверждающих оплату документов.</w:t>
      </w:r>
    </w:p>
    <w:p w:rsidR="00480ADF" w:rsidRPr="00DA5EAF" w:rsidRDefault="00480ADF" w:rsidP="00480ADF">
      <w:pPr>
        <w:shd w:val="clear" w:color="auto" w:fill="FFFFFF"/>
        <w:tabs>
          <w:tab w:val="left" w:pos="485"/>
        </w:tabs>
        <w:spacing w:line="250" w:lineRule="exact"/>
        <w:ind w:left="10" w:right="19"/>
        <w:jc w:val="both"/>
        <w:rPr>
          <w:sz w:val="22"/>
          <w:szCs w:val="22"/>
        </w:rPr>
      </w:pPr>
      <w:r w:rsidRPr="00DA5EAF">
        <w:rPr>
          <w:sz w:val="22"/>
          <w:szCs w:val="22"/>
        </w:rPr>
        <w:t>2.8. Оплата производится за счет средств бюджета города Иванова.</w:t>
      </w:r>
    </w:p>
    <w:p w:rsidR="00480ADF" w:rsidRPr="00DA5EAF" w:rsidRDefault="00480ADF" w:rsidP="00480ADF">
      <w:pPr>
        <w:shd w:val="clear" w:color="auto" w:fill="FFFFFF"/>
        <w:tabs>
          <w:tab w:val="left" w:pos="485"/>
        </w:tabs>
        <w:spacing w:line="250" w:lineRule="exact"/>
        <w:ind w:right="19"/>
        <w:jc w:val="both"/>
        <w:rPr>
          <w:sz w:val="22"/>
          <w:szCs w:val="22"/>
        </w:rPr>
      </w:pPr>
    </w:p>
    <w:p w:rsidR="00480ADF" w:rsidRPr="00DA5EAF" w:rsidRDefault="00480ADF" w:rsidP="00480ADF">
      <w:pPr>
        <w:shd w:val="clear" w:color="auto" w:fill="FFFFFF"/>
        <w:tabs>
          <w:tab w:val="left" w:pos="485"/>
        </w:tabs>
        <w:spacing w:line="250" w:lineRule="exact"/>
        <w:ind w:left="10" w:right="19"/>
        <w:jc w:val="both"/>
        <w:rPr>
          <w:sz w:val="22"/>
          <w:szCs w:val="22"/>
        </w:rPr>
      </w:pPr>
    </w:p>
    <w:p w:rsidR="00480ADF" w:rsidRPr="00DA5EAF" w:rsidRDefault="00480ADF" w:rsidP="00480ADF">
      <w:pPr>
        <w:shd w:val="clear" w:color="auto" w:fill="FFFFFF"/>
        <w:spacing w:line="250" w:lineRule="exact"/>
        <w:ind w:left="19" w:right="2765" w:firstLine="3144"/>
        <w:rPr>
          <w:b/>
          <w:bCs/>
          <w:spacing w:val="-2"/>
          <w:sz w:val="22"/>
          <w:szCs w:val="22"/>
        </w:rPr>
      </w:pPr>
      <w:r w:rsidRPr="00DA5EAF">
        <w:rPr>
          <w:b/>
          <w:bCs/>
          <w:spacing w:val="-2"/>
          <w:sz w:val="22"/>
          <w:szCs w:val="22"/>
        </w:rPr>
        <w:lastRenderedPageBreak/>
        <w:t>3. Права и обязанности Сторон</w:t>
      </w:r>
      <w:r w:rsidR="008B09F7">
        <w:rPr>
          <w:b/>
          <w:bCs/>
          <w:spacing w:val="-2"/>
          <w:sz w:val="22"/>
          <w:szCs w:val="22"/>
        </w:rPr>
        <w:t>.</w:t>
      </w:r>
      <w:r w:rsidRPr="00DA5EAF">
        <w:rPr>
          <w:b/>
          <w:bCs/>
          <w:spacing w:val="-2"/>
          <w:sz w:val="22"/>
          <w:szCs w:val="22"/>
        </w:rPr>
        <w:t xml:space="preserve"> </w:t>
      </w:r>
    </w:p>
    <w:p w:rsidR="00480ADF" w:rsidRPr="00DA5EAF" w:rsidRDefault="00480ADF" w:rsidP="00480ADF">
      <w:pPr>
        <w:shd w:val="clear" w:color="auto" w:fill="FFFFFF"/>
        <w:spacing w:line="250" w:lineRule="exact"/>
        <w:ind w:right="2765"/>
        <w:rPr>
          <w:sz w:val="22"/>
          <w:szCs w:val="22"/>
        </w:rPr>
      </w:pPr>
      <w:r w:rsidRPr="00DA5EAF">
        <w:rPr>
          <w:sz w:val="22"/>
          <w:szCs w:val="22"/>
        </w:rPr>
        <w:t>3.1. ПОДРЯДЧИК обязан:</w:t>
      </w:r>
    </w:p>
    <w:p w:rsidR="00480ADF" w:rsidRPr="00DA5EAF" w:rsidRDefault="00480ADF" w:rsidP="00480ADF">
      <w:pPr>
        <w:shd w:val="clear" w:color="auto" w:fill="FFFFFF"/>
        <w:tabs>
          <w:tab w:val="left" w:pos="638"/>
        </w:tabs>
        <w:spacing w:line="250" w:lineRule="exact"/>
        <w:ind w:left="19" w:right="19"/>
        <w:jc w:val="both"/>
        <w:rPr>
          <w:sz w:val="22"/>
          <w:szCs w:val="22"/>
        </w:rPr>
      </w:pPr>
      <w:r w:rsidRPr="00DA5EAF">
        <w:rPr>
          <w:spacing w:val="-4"/>
          <w:sz w:val="22"/>
          <w:szCs w:val="22"/>
        </w:rPr>
        <w:t>3.1.1.</w:t>
      </w:r>
      <w:r w:rsidRPr="00DA5EAF">
        <w:rPr>
          <w:sz w:val="22"/>
          <w:szCs w:val="22"/>
        </w:rPr>
        <w:tab/>
        <w:t xml:space="preserve">Качественно выполнить все работы в объеме и в сроки, предусмотренные настоящим </w:t>
      </w:r>
      <w:r w:rsidRPr="00DA5EAF">
        <w:rPr>
          <w:spacing w:val="-1"/>
          <w:sz w:val="22"/>
          <w:szCs w:val="22"/>
        </w:rPr>
        <w:t xml:space="preserve">контрактом и приложениями к нему, использовать качественные материалы, соответствующие </w:t>
      </w:r>
      <w:r w:rsidRPr="00DA5EAF">
        <w:rPr>
          <w:sz w:val="22"/>
          <w:szCs w:val="22"/>
        </w:rPr>
        <w:t>стандартам, техническим условиям и характеристикам товаров, используемых при выполнении работ и имеющие соответствующие сертификаты, технические паспорта или иные документы, удостоверяющие их качество.</w:t>
      </w:r>
    </w:p>
    <w:p w:rsidR="00480ADF" w:rsidRPr="00DA5EAF" w:rsidRDefault="00480ADF" w:rsidP="00480ADF">
      <w:pPr>
        <w:shd w:val="clear" w:color="auto" w:fill="FFFFFF"/>
        <w:spacing w:line="250" w:lineRule="exact"/>
        <w:ind w:left="19" w:right="19"/>
        <w:jc w:val="both"/>
        <w:rPr>
          <w:sz w:val="22"/>
          <w:szCs w:val="22"/>
        </w:rPr>
      </w:pPr>
      <w:r w:rsidRPr="00DA5EAF">
        <w:rPr>
          <w:sz w:val="22"/>
          <w:szCs w:val="22"/>
        </w:rPr>
        <w:t>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480ADF" w:rsidRPr="00DA5EAF" w:rsidRDefault="00480ADF" w:rsidP="00480ADF">
      <w:pPr>
        <w:numPr>
          <w:ilvl w:val="0"/>
          <w:numId w:val="3"/>
        </w:numPr>
        <w:shd w:val="clear" w:color="auto" w:fill="FFFFFF"/>
        <w:tabs>
          <w:tab w:val="left" w:pos="581"/>
        </w:tabs>
        <w:suppressAutoHyphens/>
        <w:autoSpaceDN/>
        <w:adjustRightInd/>
        <w:spacing w:line="250" w:lineRule="exact"/>
        <w:ind w:left="24"/>
        <w:rPr>
          <w:sz w:val="22"/>
          <w:szCs w:val="22"/>
        </w:rPr>
      </w:pPr>
      <w:r w:rsidRPr="00DA5EAF">
        <w:rPr>
          <w:sz w:val="22"/>
          <w:szCs w:val="22"/>
        </w:rPr>
        <w:t>Передать результат выполненных работ Заказчику.</w:t>
      </w:r>
    </w:p>
    <w:p w:rsidR="00480ADF" w:rsidRPr="00DA5EAF" w:rsidRDefault="00480ADF" w:rsidP="00480ADF">
      <w:pPr>
        <w:numPr>
          <w:ilvl w:val="0"/>
          <w:numId w:val="3"/>
        </w:numPr>
        <w:shd w:val="clear" w:color="auto" w:fill="FFFFFF"/>
        <w:tabs>
          <w:tab w:val="left" w:pos="581"/>
        </w:tabs>
        <w:suppressAutoHyphens/>
        <w:autoSpaceDN/>
        <w:adjustRightInd/>
        <w:spacing w:line="250" w:lineRule="exact"/>
        <w:ind w:left="24" w:right="14"/>
        <w:jc w:val="both"/>
        <w:rPr>
          <w:sz w:val="22"/>
          <w:szCs w:val="22"/>
        </w:rPr>
      </w:pPr>
      <w:r w:rsidRPr="00DA5EAF">
        <w:rPr>
          <w:sz w:val="22"/>
          <w:szCs w:val="22"/>
        </w:rPr>
        <w:t>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480ADF" w:rsidRPr="00DA5EAF" w:rsidRDefault="00480ADF" w:rsidP="00480ADF">
      <w:pPr>
        <w:numPr>
          <w:ilvl w:val="0"/>
          <w:numId w:val="3"/>
        </w:numPr>
        <w:shd w:val="clear" w:color="auto" w:fill="FFFFFF"/>
        <w:tabs>
          <w:tab w:val="left" w:pos="581"/>
        </w:tabs>
        <w:suppressAutoHyphens/>
        <w:autoSpaceDN/>
        <w:adjustRightInd/>
        <w:spacing w:line="250" w:lineRule="exact"/>
        <w:ind w:left="24" w:right="10"/>
        <w:jc w:val="both"/>
        <w:rPr>
          <w:sz w:val="22"/>
          <w:szCs w:val="22"/>
        </w:rPr>
      </w:pPr>
      <w:r w:rsidRPr="00DA5EAF">
        <w:rPr>
          <w:sz w:val="22"/>
          <w:szCs w:val="22"/>
        </w:rPr>
        <w:t>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p>
    <w:p w:rsidR="00480ADF" w:rsidRPr="00DA5EAF" w:rsidRDefault="00480ADF" w:rsidP="00480ADF">
      <w:pPr>
        <w:shd w:val="clear" w:color="auto" w:fill="FFFFFF"/>
        <w:spacing w:line="250" w:lineRule="exact"/>
        <w:ind w:left="38"/>
        <w:jc w:val="both"/>
        <w:rPr>
          <w:sz w:val="22"/>
          <w:szCs w:val="22"/>
        </w:rPr>
      </w:pPr>
      <w:r w:rsidRPr="00DA5EAF">
        <w:rPr>
          <w:sz w:val="22"/>
          <w:szCs w:val="22"/>
        </w:rPr>
        <w:t xml:space="preserve">В случае нарушения обязанностей, предусмотренных настоящим пунктом, Подрядчик возмещает </w:t>
      </w:r>
      <w:r w:rsidRPr="00DA5EAF">
        <w:rPr>
          <w:spacing w:val="-1"/>
          <w:sz w:val="22"/>
          <w:szCs w:val="22"/>
        </w:rPr>
        <w:t xml:space="preserve">весь ущерб, причиненный Заказчику или третьим лицам, в том числе работникам Подрядчика и </w:t>
      </w:r>
      <w:r w:rsidRPr="00DA5EAF">
        <w:rPr>
          <w:sz w:val="22"/>
          <w:szCs w:val="22"/>
        </w:rPr>
        <w:t>Заказчика.</w:t>
      </w:r>
    </w:p>
    <w:p w:rsidR="00480ADF" w:rsidRPr="00DA5EAF" w:rsidRDefault="00480ADF" w:rsidP="00480ADF">
      <w:pPr>
        <w:shd w:val="clear" w:color="auto" w:fill="FFFFFF"/>
        <w:spacing w:line="250" w:lineRule="exact"/>
        <w:ind w:left="10" w:right="19"/>
        <w:jc w:val="both"/>
        <w:rPr>
          <w:sz w:val="22"/>
          <w:szCs w:val="22"/>
        </w:rPr>
      </w:pPr>
      <w:r w:rsidRPr="00DA5EAF">
        <w:rPr>
          <w:sz w:val="22"/>
          <w:szCs w:val="22"/>
        </w:rPr>
        <w:t xml:space="preserve">3.1.5.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 </w:t>
      </w:r>
      <w:r w:rsidRPr="00DA5EAF">
        <w:rPr>
          <w:spacing w:val="-1"/>
          <w:sz w:val="22"/>
          <w:szCs w:val="22"/>
        </w:rPr>
        <w:t xml:space="preserve">По требованию Заказчика за свой счет вскрыть указанную Заказчиком часть скрытых работ, а </w:t>
      </w:r>
      <w:r w:rsidRPr="00DA5EAF">
        <w:rPr>
          <w:sz w:val="22"/>
          <w:szCs w:val="22"/>
        </w:rPr>
        <w:t>затем восстановить ее также за свой счет в срок, указанный Заказчиком, с соблюдением условий о качестве и иных условий настоящего контракта.</w:t>
      </w:r>
    </w:p>
    <w:p w:rsidR="00480ADF" w:rsidRPr="00DA5EAF" w:rsidRDefault="00480ADF" w:rsidP="00480ADF">
      <w:pPr>
        <w:shd w:val="clear" w:color="auto" w:fill="FFFFFF"/>
        <w:tabs>
          <w:tab w:val="left" w:pos="691"/>
        </w:tabs>
        <w:spacing w:before="5" w:line="250" w:lineRule="exact"/>
        <w:ind w:left="10" w:right="19"/>
        <w:jc w:val="both"/>
        <w:rPr>
          <w:sz w:val="22"/>
          <w:szCs w:val="22"/>
        </w:rPr>
      </w:pPr>
      <w:r w:rsidRPr="00DA5EAF">
        <w:rPr>
          <w:spacing w:val="-5"/>
          <w:sz w:val="22"/>
          <w:szCs w:val="22"/>
        </w:rPr>
        <w:t>3.1.6.</w:t>
      </w:r>
      <w:r w:rsidRPr="00DA5EAF">
        <w:rPr>
          <w:sz w:val="22"/>
          <w:szCs w:val="22"/>
        </w:rPr>
        <w:tab/>
        <w:t>Поставить на объект работ все необходимые материалы, технологическое и иное</w:t>
      </w:r>
      <w:r w:rsidRPr="00DA5EAF">
        <w:rPr>
          <w:sz w:val="22"/>
          <w:szCs w:val="22"/>
        </w:rPr>
        <w:br/>
        <w:t>оборудование, необходимое для производства работ, конструкции, изделия и инвентарь</w:t>
      </w:r>
      <w:r w:rsidRPr="00DA5EAF">
        <w:rPr>
          <w:sz w:val="22"/>
          <w:szCs w:val="22"/>
        </w:rPr>
        <w:br/>
        <w:t>надлежащего качества, а также осуществить их доставку, разгрузку складирование и хранение в соответствии с действующими нормами и правилами.</w:t>
      </w:r>
    </w:p>
    <w:p w:rsidR="00480ADF" w:rsidRPr="00DA5EAF" w:rsidRDefault="00480ADF" w:rsidP="00480ADF">
      <w:pPr>
        <w:shd w:val="clear" w:color="auto" w:fill="FFFFFF"/>
        <w:tabs>
          <w:tab w:val="left" w:pos="581"/>
        </w:tabs>
        <w:spacing w:before="10" w:line="250" w:lineRule="exact"/>
        <w:ind w:right="19"/>
        <w:jc w:val="both"/>
        <w:rPr>
          <w:sz w:val="22"/>
          <w:szCs w:val="22"/>
        </w:rPr>
      </w:pPr>
      <w:r w:rsidRPr="00DA5EAF">
        <w:rPr>
          <w:sz w:val="22"/>
          <w:szCs w:val="22"/>
        </w:rPr>
        <w:t>3.1.7.Во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480ADF" w:rsidRPr="00DA5EAF" w:rsidRDefault="00480ADF" w:rsidP="00480ADF">
      <w:pPr>
        <w:shd w:val="clear" w:color="auto" w:fill="FFFFFF"/>
        <w:tabs>
          <w:tab w:val="left" w:pos="581"/>
        </w:tabs>
        <w:spacing w:line="250" w:lineRule="exact"/>
        <w:ind w:right="24"/>
        <w:jc w:val="both"/>
        <w:rPr>
          <w:sz w:val="22"/>
          <w:szCs w:val="22"/>
        </w:rPr>
      </w:pPr>
      <w:r w:rsidRPr="00DA5EAF">
        <w:rPr>
          <w:sz w:val="22"/>
          <w:szCs w:val="22"/>
        </w:rPr>
        <w:t xml:space="preserve">3.1.8.Обеспечить представителям Заказчика доступ на все участки выполнения работ на объекте </w:t>
      </w:r>
      <w:r w:rsidRPr="00DA5EAF">
        <w:rPr>
          <w:spacing w:val="-1"/>
          <w:sz w:val="22"/>
          <w:szCs w:val="22"/>
        </w:rPr>
        <w:t xml:space="preserve">на протяжении всего срока действия контракта для осуществления </w:t>
      </w:r>
      <w:proofErr w:type="gramStart"/>
      <w:r w:rsidRPr="00DA5EAF">
        <w:rPr>
          <w:spacing w:val="-1"/>
          <w:sz w:val="22"/>
          <w:szCs w:val="22"/>
        </w:rPr>
        <w:t>контроля за</w:t>
      </w:r>
      <w:proofErr w:type="gramEnd"/>
      <w:r w:rsidRPr="00DA5EAF">
        <w:rPr>
          <w:spacing w:val="-1"/>
          <w:sz w:val="22"/>
          <w:szCs w:val="22"/>
        </w:rPr>
        <w:t xml:space="preserve"> ходом и качеством </w:t>
      </w:r>
      <w:r w:rsidRPr="00DA5EAF">
        <w:rPr>
          <w:sz w:val="22"/>
          <w:szCs w:val="22"/>
        </w:rPr>
        <w:t>работ и материалов.</w:t>
      </w:r>
    </w:p>
    <w:p w:rsidR="00480ADF" w:rsidRPr="00DA5EAF" w:rsidRDefault="00480ADF" w:rsidP="00480ADF">
      <w:pPr>
        <w:shd w:val="clear" w:color="auto" w:fill="FFFFFF"/>
        <w:tabs>
          <w:tab w:val="left" w:pos="389"/>
        </w:tabs>
        <w:spacing w:line="250" w:lineRule="exact"/>
        <w:ind w:left="10"/>
        <w:rPr>
          <w:sz w:val="22"/>
          <w:szCs w:val="22"/>
        </w:rPr>
      </w:pPr>
      <w:r w:rsidRPr="00DA5EAF">
        <w:rPr>
          <w:spacing w:val="-7"/>
          <w:sz w:val="22"/>
          <w:szCs w:val="22"/>
        </w:rPr>
        <w:t>3.2.</w:t>
      </w:r>
      <w:r w:rsidRPr="00DA5EAF">
        <w:rPr>
          <w:sz w:val="22"/>
          <w:szCs w:val="22"/>
        </w:rPr>
        <w:tab/>
        <w:t>ЗАКАЗЧИК обязан:</w:t>
      </w:r>
    </w:p>
    <w:p w:rsidR="00480ADF" w:rsidRPr="00DA5EAF" w:rsidRDefault="00480ADF" w:rsidP="00480ADF">
      <w:pPr>
        <w:shd w:val="clear" w:color="auto" w:fill="FFFFFF"/>
        <w:tabs>
          <w:tab w:val="left" w:pos="389"/>
        </w:tabs>
        <w:spacing w:line="250" w:lineRule="exact"/>
        <w:ind w:left="10"/>
        <w:jc w:val="both"/>
        <w:rPr>
          <w:sz w:val="22"/>
          <w:szCs w:val="22"/>
        </w:rPr>
      </w:pPr>
      <w:r w:rsidRPr="00DA5EAF">
        <w:rPr>
          <w:sz w:val="22"/>
          <w:szCs w:val="22"/>
        </w:rPr>
        <w:t>3.2.1. Принять и оплатить в установленный настоящим Контрактом срок надлежащим образом выполненную работу.</w:t>
      </w:r>
    </w:p>
    <w:p w:rsidR="00480ADF" w:rsidRPr="00DA5EAF" w:rsidRDefault="00480ADF" w:rsidP="00480ADF">
      <w:pPr>
        <w:shd w:val="clear" w:color="auto" w:fill="FFFFFF"/>
        <w:tabs>
          <w:tab w:val="left" w:pos="557"/>
        </w:tabs>
        <w:spacing w:before="5" w:line="250" w:lineRule="exact"/>
        <w:ind w:left="5" w:right="14"/>
        <w:jc w:val="both"/>
        <w:rPr>
          <w:sz w:val="22"/>
          <w:szCs w:val="22"/>
        </w:rPr>
      </w:pPr>
      <w:r w:rsidRPr="00DA5EAF">
        <w:rPr>
          <w:sz w:val="22"/>
          <w:szCs w:val="22"/>
        </w:rPr>
        <w:t>3.2.2.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480ADF" w:rsidRPr="00DA5EAF" w:rsidRDefault="00480ADF" w:rsidP="00480ADF">
      <w:pPr>
        <w:shd w:val="clear" w:color="auto" w:fill="FFFFFF"/>
        <w:tabs>
          <w:tab w:val="left" w:pos="389"/>
        </w:tabs>
        <w:spacing w:line="250" w:lineRule="exact"/>
        <w:ind w:left="10"/>
        <w:rPr>
          <w:sz w:val="22"/>
          <w:szCs w:val="22"/>
        </w:rPr>
      </w:pPr>
      <w:r w:rsidRPr="00DA5EAF">
        <w:rPr>
          <w:spacing w:val="-8"/>
          <w:sz w:val="22"/>
          <w:szCs w:val="22"/>
        </w:rPr>
        <w:t>3.3.</w:t>
      </w:r>
      <w:r w:rsidRPr="00DA5EAF">
        <w:rPr>
          <w:sz w:val="22"/>
          <w:szCs w:val="22"/>
        </w:rPr>
        <w:tab/>
        <w:t>ЗАКАЗЧИК имеет право:</w:t>
      </w:r>
    </w:p>
    <w:p w:rsidR="00480ADF" w:rsidRPr="00DA5EAF" w:rsidRDefault="00480ADF" w:rsidP="00480ADF">
      <w:pPr>
        <w:numPr>
          <w:ilvl w:val="0"/>
          <w:numId w:val="4"/>
        </w:numPr>
        <w:shd w:val="clear" w:color="auto" w:fill="FFFFFF"/>
        <w:tabs>
          <w:tab w:val="left" w:pos="643"/>
        </w:tabs>
        <w:suppressAutoHyphens/>
        <w:autoSpaceDN/>
        <w:adjustRightInd/>
        <w:spacing w:before="5" w:line="250" w:lineRule="exact"/>
        <w:ind w:left="5" w:right="24"/>
        <w:jc w:val="both"/>
        <w:rPr>
          <w:sz w:val="22"/>
          <w:szCs w:val="22"/>
        </w:rPr>
      </w:pPr>
      <w:r w:rsidRPr="00DA5EAF">
        <w:rPr>
          <w:sz w:val="22"/>
          <w:szCs w:val="22"/>
        </w:rPr>
        <w:t>Проверять ход и качество работы, выполняемой Подрядчиком, не вмешиваясь в его деятельность.</w:t>
      </w:r>
    </w:p>
    <w:p w:rsidR="00480ADF" w:rsidRPr="00DA5EAF" w:rsidRDefault="00480ADF" w:rsidP="00480ADF">
      <w:pPr>
        <w:numPr>
          <w:ilvl w:val="0"/>
          <w:numId w:val="4"/>
        </w:numPr>
        <w:shd w:val="clear" w:color="auto" w:fill="FFFFFF"/>
        <w:tabs>
          <w:tab w:val="left" w:pos="643"/>
        </w:tabs>
        <w:suppressAutoHyphens/>
        <w:autoSpaceDN/>
        <w:adjustRightInd/>
        <w:spacing w:before="5" w:line="250" w:lineRule="exact"/>
        <w:ind w:left="5" w:right="19"/>
        <w:jc w:val="both"/>
        <w:rPr>
          <w:sz w:val="22"/>
          <w:szCs w:val="22"/>
        </w:rPr>
      </w:pPr>
      <w:r w:rsidRPr="00DA5EAF">
        <w:rPr>
          <w:sz w:val="22"/>
          <w:szCs w:val="22"/>
        </w:rPr>
        <w:t>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480ADF" w:rsidRPr="00DA5EAF" w:rsidRDefault="00480ADF" w:rsidP="00480ADF">
      <w:pPr>
        <w:numPr>
          <w:ilvl w:val="0"/>
          <w:numId w:val="5"/>
        </w:numPr>
        <w:shd w:val="clear" w:color="auto" w:fill="FFFFFF"/>
        <w:tabs>
          <w:tab w:val="left" w:pos="389"/>
        </w:tabs>
        <w:suppressAutoHyphens/>
        <w:autoSpaceDN/>
        <w:adjustRightInd/>
        <w:spacing w:line="250" w:lineRule="exact"/>
        <w:ind w:left="10" w:right="19"/>
        <w:jc w:val="both"/>
        <w:rPr>
          <w:sz w:val="22"/>
          <w:szCs w:val="22"/>
        </w:rPr>
      </w:pPr>
      <w:r w:rsidRPr="00DA5EAF">
        <w:rPr>
          <w:sz w:val="22"/>
          <w:szCs w:val="22"/>
        </w:rPr>
        <w:t>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480ADF" w:rsidRPr="00DA5EAF" w:rsidRDefault="00480ADF" w:rsidP="00480ADF">
      <w:pPr>
        <w:numPr>
          <w:ilvl w:val="0"/>
          <w:numId w:val="5"/>
        </w:numPr>
        <w:shd w:val="clear" w:color="auto" w:fill="FFFFFF"/>
        <w:tabs>
          <w:tab w:val="left" w:pos="389"/>
        </w:tabs>
        <w:suppressAutoHyphens/>
        <w:autoSpaceDN/>
        <w:adjustRightInd/>
        <w:spacing w:line="250" w:lineRule="exact"/>
        <w:ind w:left="10" w:right="19"/>
        <w:jc w:val="both"/>
        <w:rPr>
          <w:sz w:val="22"/>
          <w:szCs w:val="22"/>
        </w:rPr>
      </w:pPr>
      <w:r w:rsidRPr="00DA5EAF">
        <w:rPr>
          <w:sz w:val="22"/>
          <w:szCs w:val="22"/>
        </w:rPr>
        <w:t>При уклонении Заказчика от приема выполненных работ Подрядчик не имеет права продавать результат работ.</w:t>
      </w:r>
    </w:p>
    <w:p w:rsidR="00480ADF" w:rsidRPr="00DA5EAF" w:rsidRDefault="00480ADF" w:rsidP="00480ADF">
      <w:pPr>
        <w:shd w:val="clear" w:color="auto" w:fill="FFFFFF"/>
        <w:spacing w:line="250" w:lineRule="exact"/>
        <w:ind w:right="24"/>
        <w:jc w:val="both"/>
        <w:rPr>
          <w:sz w:val="22"/>
          <w:szCs w:val="22"/>
        </w:rPr>
      </w:pPr>
      <w:r w:rsidRPr="00DA5EAF">
        <w:rPr>
          <w:sz w:val="22"/>
          <w:szCs w:val="22"/>
        </w:rPr>
        <w:t>3.6.</w:t>
      </w:r>
      <w:r w:rsidR="008B09F7">
        <w:rPr>
          <w:sz w:val="22"/>
          <w:szCs w:val="22"/>
        </w:rPr>
        <w:t xml:space="preserve"> </w:t>
      </w:r>
      <w:r w:rsidRPr="00DA5EAF">
        <w:rPr>
          <w:sz w:val="22"/>
          <w:szCs w:val="22"/>
        </w:rPr>
        <w:t>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за свой счет.</w:t>
      </w:r>
    </w:p>
    <w:p w:rsidR="00480ADF" w:rsidRDefault="00480ADF" w:rsidP="00480ADF">
      <w:pPr>
        <w:shd w:val="clear" w:color="auto" w:fill="FFFFFF"/>
        <w:spacing w:before="254" w:line="254" w:lineRule="exact"/>
        <w:ind w:left="14"/>
        <w:jc w:val="center"/>
        <w:rPr>
          <w:b/>
          <w:bCs/>
          <w:sz w:val="22"/>
          <w:szCs w:val="22"/>
        </w:rPr>
      </w:pPr>
      <w:r w:rsidRPr="00DA5EAF">
        <w:rPr>
          <w:b/>
          <w:bCs/>
          <w:sz w:val="22"/>
          <w:szCs w:val="22"/>
        </w:rPr>
        <w:lastRenderedPageBreak/>
        <w:t>4. Ответственность Сторон</w:t>
      </w:r>
      <w:r w:rsidR="008B09F7">
        <w:rPr>
          <w:b/>
          <w:bCs/>
          <w:sz w:val="22"/>
          <w:szCs w:val="22"/>
        </w:rPr>
        <w:t>.</w:t>
      </w:r>
    </w:p>
    <w:p w:rsidR="008B09F7" w:rsidRPr="00DA5EAF" w:rsidRDefault="008B09F7" w:rsidP="00480ADF">
      <w:pPr>
        <w:shd w:val="clear" w:color="auto" w:fill="FFFFFF"/>
        <w:spacing w:before="254" w:line="254" w:lineRule="exact"/>
        <w:ind w:left="14"/>
        <w:jc w:val="center"/>
        <w:rPr>
          <w:b/>
          <w:bCs/>
          <w:sz w:val="22"/>
          <w:szCs w:val="22"/>
        </w:rPr>
      </w:pPr>
    </w:p>
    <w:p w:rsidR="00480ADF" w:rsidRPr="00DA5EAF" w:rsidRDefault="00480ADF" w:rsidP="00480ADF">
      <w:pPr>
        <w:numPr>
          <w:ilvl w:val="0"/>
          <w:numId w:val="6"/>
        </w:numPr>
        <w:shd w:val="clear" w:color="auto" w:fill="FFFFFF"/>
        <w:tabs>
          <w:tab w:val="left" w:pos="413"/>
        </w:tabs>
        <w:suppressAutoHyphens/>
        <w:autoSpaceDN/>
        <w:adjustRightInd/>
        <w:spacing w:line="254" w:lineRule="exact"/>
        <w:ind w:left="10" w:right="24"/>
        <w:jc w:val="both"/>
        <w:rPr>
          <w:sz w:val="22"/>
          <w:szCs w:val="22"/>
        </w:rPr>
      </w:pPr>
      <w:r w:rsidRPr="00DA5EAF">
        <w:rPr>
          <w:sz w:val="22"/>
          <w:szCs w:val="22"/>
        </w:rPr>
        <w:t>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480ADF" w:rsidRPr="00DA5EAF" w:rsidRDefault="00480ADF" w:rsidP="00480ADF">
      <w:pPr>
        <w:numPr>
          <w:ilvl w:val="0"/>
          <w:numId w:val="6"/>
        </w:numPr>
        <w:shd w:val="clear" w:color="auto" w:fill="FFFFFF"/>
        <w:tabs>
          <w:tab w:val="left" w:pos="413"/>
        </w:tabs>
        <w:suppressAutoHyphens/>
        <w:autoSpaceDN/>
        <w:adjustRightInd/>
        <w:spacing w:line="254" w:lineRule="exact"/>
        <w:ind w:left="10"/>
        <w:jc w:val="both"/>
        <w:rPr>
          <w:sz w:val="22"/>
          <w:szCs w:val="22"/>
        </w:rPr>
      </w:pPr>
      <w:r w:rsidRPr="00DA5EAF">
        <w:rPr>
          <w:sz w:val="22"/>
          <w:szCs w:val="22"/>
        </w:rPr>
        <w:t xml:space="preserve">В случае просрочки исполнения Исполнителем обязательства, предусмотренного контрактом, заказчик вправе потребовать уплату пени.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такого пени, устанавливается в размере одной трехсотой действующей на день уплаты пени ставки рефинансирования Центрального банка Российской Федерации от цены настоящего контракта. Исполнитель освобождается от уплаты пени, если докажет, что просрочка исполнения указанного обязательства произошла вследствие непреодолимой силы или по вине заказчика </w:t>
      </w:r>
    </w:p>
    <w:p w:rsidR="00480ADF" w:rsidRPr="00DA5EAF" w:rsidRDefault="00480ADF" w:rsidP="00480ADF">
      <w:pPr>
        <w:numPr>
          <w:ilvl w:val="0"/>
          <w:numId w:val="6"/>
        </w:numPr>
        <w:shd w:val="clear" w:color="auto" w:fill="FFFFFF"/>
        <w:tabs>
          <w:tab w:val="left" w:pos="413"/>
        </w:tabs>
        <w:suppressAutoHyphens/>
        <w:autoSpaceDN/>
        <w:adjustRightInd/>
        <w:spacing w:line="254" w:lineRule="exact"/>
        <w:ind w:left="10"/>
        <w:jc w:val="both"/>
        <w:rPr>
          <w:sz w:val="22"/>
          <w:szCs w:val="22"/>
        </w:rPr>
      </w:pPr>
      <w:r w:rsidRPr="00DA5EAF">
        <w:rPr>
          <w:sz w:val="22"/>
          <w:szCs w:val="22"/>
        </w:rPr>
        <w:t>За невыполнение обязанностей, предусмотренных п. 3.1.7 настоящего контракта, Подрядчик уплачивает Заказчику штраф в размере 5 % от цены контракта, а также пени в размере 0,5 % от цены контракта за каждый день просрочки вывоза строительного мусора и принадлежащего Подрядчику имущества.</w:t>
      </w:r>
    </w:p>
    <w:p w:rsidR="00480ADF" w:rsidRPr="00DA5EAF" w:rsidRDefault="00480ADF" w:rsidP="00480ADF">
      <w:pPr>
        <w:numPr>
          <w:ilvl w:val="0"/>
          <w:numId w:val="6"/>
        </w:numPr>
        <w:shd w:val="clear" w:color="auto" w:fill="FFFFFF"/>
        <w:tabs>
          <w:tab w:val="left" w:pos="413"/>
        </w:tabs>
        <w:suppressAutoHyphens/>
        <w:autoSpaceDN/>
        <w:adjustRightInd/>
        <w:spacing w:line="254" w:lineRule="exact"/>
        <w:ind w:left="10" w:right="5"/>
        <w:jc w:val="both"/>
        <w:rPr>
          <w:sz w:val="22"/>
          <w:szCs w:val="22"/>
        </w:rPr>
      </w:pPr>
      <w:r w:rsidRPr="00DA5EAF">
        <w:rPr>
          <w:sz w:val="22"/>
          <w:szCs w:val="22"/>
        </w:rPr>
        <w:t>Подрядчик несет ответственность за случайное уничтожение или повреждение результатов работ до момента сдачи его в установленном порядке Заказчику, а также ответственность за повреждение, утрату или порчу любого имущества, относящегося к процессу выполнения работ по настоящему контракту.</w:t>
      </w:r>
    </w:p>
    <w:p w:rsidR="00480ADF" w:rsidRPr="00DA5EAF" w:rsidRDefault="00480ADF" w:rsidP="00480ADF">
      <w:pPr>
        <w:numPr>
          <w:ilvl w:val="0"/>
          <w:numId w:val="6"/>
        </w:numPr>
        <w:shd w:val="clear" w:color="auto" w:fill="FFFFFF"/>
        <w:tabs>
          <w:tab w:val="left" w:pos="413"/>
        </w:tabs>
        <w:suppressAutoHyphens/>
        <w:autoSpaceDN/>
        <w:adjustRightInd/>
        <w:spacing w:line="254" w:lineRule="exact"/>
        <w:ind w:left="10" w:right="10"/>
        <w:jc w:val="both"/>
        <w:rPr>
          <w:sz w:val="22"/>
          <w:szCs w:val="22"/>
        </w:rPr>
      </w:pPr>
      <w:r w:rsidRPr="00DA5EAF">
        <w:rPr>
          <w:sz w:val="22"/>
          <w:szCs w:val="22"/>
        </w:rPr>
        <w:t>В случае выполнения работ ненадлежащего качества Подрядчик уплачивает Заказчику штраф в размере 5 % от цены контракта.</w:t>
      </w:r>
    </w:p>
    <w:p w:rsidR="00480ADF" w:rsidRPr="00DA5EAF" w:rsidRDefault="00480ADF" w:rsidP="00480ADF">
      <w:pPr>
        <w:numPr>
          <w:ilvl w:val="0"/>
          <w:numId w:val="6"/>
        </w:numPr>
        <w:shd w:val="clear" w:color="auto" w:fill="FFFFFF"/>
        <w:tabs>
          <w:tab w:val="left" w:pos="413"/>
        </w:tabs>
        <w:suppressAutoHyphens/>
        <w:autoSpaceDN/>
        <w:adjustRightInd/>
        <w:spacing w:line="254" w:lineRule="exact"/>
        <w:ind w:left="10" w:right="10"/>
        <w:jc w:val="both"/>
        <w:rPr>
          <w:sz w:val="22"/>
          <w:szCs w:val="22"/>
        </w:rPr>
      </w:pPr>
      <w:r w:rsidRPr="00DA5EAF">
        <w:rPr>
          <w:sz w:val="22"/>
          <w:szCs w:val="22"/>
        </w:rPr>
        <w:t>Заказчик вправе потребовать возмещения причиненных убытков,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480ADF" w:rsidRPr="00DA5EAF" w:rsidRDefault="00480ADF" w:rsidP="00480ADF">
      <w:pPr>
        <w:shd w:val="clear" w:color="auto" w:fill="FFFFFF"/>
        <w:tabs>
          <w:tab w:val="left" w:pos="413"/>
        </w:tabs>
        <w:spacing w:line="250" w:lineRule="exact"/>
        <w:ind w:right="10"/>
        <w:jc w:val="both"/>
        <w:rPr>
          <w:sz w:val="22"/>
          <w:szCs w:val="22"/>
        </w:rPr>
      </w:pPr>
      <w:r w:rsidRPr="00DA5EAF">
        <w:rPr>
          <w:spacing w:val="-1"/>
          <w:sz w:val="22"/>
          <w:szCs w:val="22"/>
        </w:rPr>
        <w:t>4.7.</w:t>
      </w:r>
      <w:r w:rsidR="008B09F7">
        <w:rPr>
          <w:spacing w:val="-1"/>
          <w:sz w:val="22"/>
          <w:szCs w:val="22"/>
        </w:rPr>
        <w:t xml:space="preserve"> </w:t>
      </w:r>
      <w:r w:rsidRPr="00DA5EAF">
        <w:rPr>
          <w:spacing w:val="-1"/>
          <w:sz w:val="22"/>
          <w:szCs w:val="22"/>
        </w:rPr>
        <w:t xml:space="preserve">В случае не устранения Подрядчиком недостатков выполненных работ в срок, установленный </w:t>
      </w:r>
      <w:r w:rsidRPr="00DA5EAF">
        <w:rPr>
          <w:sz w:val="22"/>
          <w:szCs w:val="22"/>
        </w:rPr>
        <w:t>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w:t>
      </w:r>
    </w:p>
    <w:p w:rsidR="00480ADF" w:rsidRPr="00DA5EAF" w:rsidRDefault="00480ADF" w:rsidP="00480ADF">
      <w:pPr>
        <w:shd w:val="clear" w:color="auto" w:fill="FFFFFF"/>
        <w:tabs>
          <w:tab w:val="left" w:pos="413"/>
        </w:tabs>
        <w:spacing w:before="5" w:line="250" w:lineRule="exact"/>
        <w:ind w:right="10"/>
        <w:jc w:val="both"/>
        <w:rPr>
          <w:sz w:val="22"/>
          <w:szCs w:val="22"/>
        </w:rPr>
      </w:pPr>
      <w:r w:rsidRPr="00DA5EAF">
        <w:rPr>
          <w:sz w:val="22"/>
          <w:szCs w:val="22"/>
        </w:rPr>
        <w:t>4.8.</w:t>
      </w:r>
      <w:r w:rsidR="008B09F7">
        <w:rPr>
          <w:sz w:val="22"/>
          <w:szCs w:val="22"/>
        </w:rPr>
        <w:t xml:space="preserve"> </w:t>
      </w:r>
      <w:r w:rsidRPr="00DA5EAF">
        <w:rPr>
          <w:sz w:val="22"/>
          <w:szCs w:val="22"/>
        </w:rPr>
        <w:t>Неустойка (штраф, пени) перечисляются Подрядчиком в течение 10 (десяти) дней с момента выставления соответствующей претензии на расчетный счет Заказчика, указанный в претензии. Уплата неустойки не освобождает сторону от выполнения обязательств или устранения нарушений.</w:t>
      </w:r>
    </w:p>
    <w:p w:rsidR="00480ADF" w:rsidRPr="00DA5EAF" w:rsidRDefault="00480ADF" w:rsidP="00480ADF">
      <w:pPr>
        <w:shd w:val="clear" w:color="auto" w:fill="FFFFFF"/>
        <w:tabs>
          <w:tab w:val="left" w:pos="480"/>
        </w:tabs>
        <w:spacing w:before="5" w:line="250" w:lineRule="exact"/>
        <w:ind w:left="14" w:right="14"/>
        <w:jc w:val="both"/>
        <w:rPr>
          <w:sz w:val="22"/>
          <w:szCs w:val="22"/>
        </w:rPr>
      </w:pPr>
      <w:r w:rsidRPr="00DA5EAF">
        <w:rPr>
          <w:spacing w:val="-5"/>
          <w:sz w:val="22"/>
          <w:szCs w:val="22"/>
        </w:rPr>
        <w:t>4.9.</w:t>
      </w:r>
      <w:r w:rsidRPr="00DA5EAF">
        <w:rPr>
          <w:sz w:val="22"/>
          <w:szCs w:val="22"/>
        </w:rPr>
        <w:tab/>
        <w:t>Подрядчик возмещает Заказчику в полном объеме ущерб, причиненный ненадлежащим исполнением условий настоящего контракта.</w:t>
      </w:r>
    </w:p>
    <w:p w:rsidR="00480ADF" w:rsidRPr="00DA5EAF" w:rsidRDefault="00480ADF" w:rsidP="00480ADF">
      <w:pPr>
        <w:numPr>
          <w:ilvl w:val="0"/>
          <w:numId w:val="7"/>
        </w:numPr>
        <w:shd w:val="clear" w:color="auto" w:fill="FFFFFF"/>
        <w:tabs>
          <w:tab w:val="left" w:pos="624"/>
        </w:tabs>
        <w:suppressAutoHyphens/>
        <w:autoSpaceDN/>
        <w:adjustRightInd/>
        <w:spacing w:line="250" w:lineRule="exact"/>
        <w:ind w:left="14" w:right="19"/>
        <w:jc w:val="both"/>
        <w:rPr>
          <w:sz w:val="22"/>
          <w:szCs w:val="22"/>
        </w:rPr>
      </w:pPr>
      <w:r w:rsidRPr="00DA5EAF">
        <w:rPr>
          <w:sz w:val="22"/>
          <w:szCs w:val="22"/>
        </w:rPr>
        <w:t>Подрядчик возмещает ущерб, причиненный третьим лицам, во время исполнения обязательств по настоящему контракту.</w:t>
      </w:r>
    </w:p>
    <w:p w:rsidR="00480ADF" w:rsidRPr="00DA5EAF" w:rsidRDefault="00480ADF" w:rsidP="00480ADF">
      <w:pPr>
        <w:numPr>
          <w:ilvl w:val="0"/>
          <w:numId w:val="7"/>
        </w:numPr>
        <w:shd w:val="clear" w:color="auto" w:fill="FFFFFF"/>
        <w:tabs>
          <w:tab w:val="left" w:pos="624"/>
        </w:tabs>
        <w:suppressAutoHyphens/>
        <w:autoSpaceDN/>
        <w:adjustRightInd/>
        <w:spacing w:before="10" w:line="250" w:lineRule="exact"/>
        <w:ind w:left="14" w:right="5"/>
        <w:jc w:val="both"/>
        <w:rPr>
          <w:sz w:val="22"/>
          <w:szCs w:val="22"/>
        </w:rPr>
      </w:pPr>
      <w:r w:rsidRPr="00DA5EAF">
        <w:rPr>
          <w:sz w:val="22"/>
          <w:szCs w:val="22"/>
        </w:rPr>
        <w:t>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480ADF" w:rsidRPr="00DA5EAF" w:rsidRDefault="00480ADF" w:rsidP="00480ADF">
      <w:pPr>
        <w:shd w:val="clear" w:color="auto" w:fill="FFFFFF"/>
        <w:ind w:right="-6"/>
        <w:jc w:val="both"/>
        <w:rPr>
          <w:sz w:val="22"/>
          <w:szCs w:val="22"/>
        </w:rPr>
      </w:pPr>
      <w:r w:rsidRPr="00DA5EAF">
        <w:rPr>
          <w:sz w:val="22"/>
          <w:szCs w:val="22"/>
        </w:rPr>
        <w:t xml:space="preserve">4.12. </w:t>
      </w:r>
      <w:proofErr w:type="gramStart"/>
      <w:r w:rsidRPr="00DA5EAF">
        <w:rPr>
          <w:sz w:val="22"/>
          <w:szCs w:val="22"/>
        </w:rPr>
        <w:t>В случае неисполнения или ненадлежащего исполнения обязательства, предусмотренного настоящим контрактом, заказчик вправе, по своему усмотрению, либо произвести оплату по контракту за вычетом соответствующего размера неустойки (пени, штрафа), либо удержать сумму неустойки (пени, штрафа) из средств, предоставленных  в качестве обеспечения исполнения по настоящему контракту, направив соответствующие требования Гаранту, Поручителю соответственно виду выбранного обеспечения исполнения по контракту.</w:t>
      </w:r>
      <w:proofErr w:type="gramEnd"/>
      <w:r w:rsidRPr="00DA5EAF">
        <w:rPr>
          <w:sz w:val="22"/>
          <w:szCs w:val="22"/>
        </w:rPr>
        <w:t xml:space="preserve"> Заключение заказчиком и поставщиком дополнительного соглашения по настоящему контракту, предусматривающего изменение сроков и (или) размера цены контракта, не допускается.  </w:t>
      </w:r>
    </w:p>
    <w:p w:rsidR="00480ADF" w:rsidRDefault="00480ADF" w:rsidP="00480ADF">
      <w:pPr>
        <w:shd w:val="clear" w:color="auto" w:fill="FFFFFF"/>
        <w:spacing w:before="254" w:line="250" w:lineRule="exact"/>
        <w:ind w:right="34"/>
        <w:jc w:val="center"/>
        <w:rPr>
          <w:b/>
          <w:bCs/>
          <w:spacing w:val="-1"/>
          <w:sz w:val="22"/>
          <w:szCs w:val="22"/>
        </w:rPr>
      </w:pPr>
      <w:r w:rsidRPr="00DA5EAF">
        <w:rPr>
          <w:b/>
          <w:bCs/>
          <w:spacing w:val="-1"/>
          <w:sz w:val="22"/>
          <w:szCs w:val="22"/>
        </w:rPr>
        <w:t>5. Приемка работ</w:t>
      </w:r>
      <w:r w:rsidR="008B09F7">
        <w:rPr>
          <w:b/>
          <w:bCs/>
          <w:spacing w:val="-1"/>
          <w:sz w:val="22"/>
          <w:szCs w:val="22"/>
        </w:rPr>
        <w:t>.</w:t>
      </w:r>
    </w:p>
    <w:p w:rsidR="008B09F7" w:rsidRPr="00DA5EAF" w:rsidRDefault="008B09F7" w:rsidP="00480ADF">
      <w:pPr>
        <w:shd w:val="clear" w:color="auto" w:fill="FFFFFF"/>
        <w:spacing w:before="254" w:line="250" w:lineRule="exact"/>
        <w:ind w:right="34"/>
        <w:jc w:val="center"/>
        <w:rPr>
          <w:b/>
          <w:bCs/>
          <w:spacing w:val="-1"/>
          <w:sz w:val="22"/>
          <w:szCs w:val="22"/>
        </w:rPr>
      </w:pPr>
    </w:p>
    <w:p w:rsidR="00480ADF" w:rsidRPr="00DA5EAF" w:rsidRDefault="00480ADF" w:rsidP="00480ADF">
      <w:pPr>
        <w:numPr>
          <w:ilvl w:val="0"/>
          <w:numId w:val="8"/>
        </w:numPr>
        <w:shd w:val="clear" w:color="auto" w:fill="FFFFFF"/>
        <w:tabs>
          <w:tab w:val="left" w:pos="398"/>
        </w:tabs>
        <w:suppressAutoHyphens/>
        <w:autoSpaceDN/>
        <w:adjustRightInd/>
        <w:spacing w:line="250" w:lineRule="exact"/>
        <w:ind w:right="77"/>
        <w:jc w:val="both"/>
        <w:rPr>
          <w:sz w:val="22"/>
          <w:szCs w:val="22"/>
        </w:rPr>
      </w:pPr>
      <w:r w:rsidRPr="00DA5EAF">
        <w:rPr>
          <w:sz w:val="22"/>
          <w:szCs w:val="22"/>
        </w:rPr>
        <w:t>Приемка результата выполненных работ осуществляется после выполнения Подрядчиком всех обязательств, предусмотренных настоящим Контрактом.</w:t>
      </w:r>
    </w:p>
    <w:p w:rsidR="00480ADF" w:rsidRPr="00DA5EAF" w:rsidRDefault="00480ADF" w:rsidP="00480ADF">
      <w:pPr>
        <w:numPr>
          <w:ilvl w:val="0"/>
          <w:numId w:val="8"/>
        </w:numPr>
        <w:shd w:val="clear" w:color="auto" w:fill="FFFFFF"/>
        <w:tabs>
          <w:tab w:val="left" w:pos="398"/>
        </w:tabs>
        <w:suppressAutoHyphens/>
        <w:autoSpaceDN/>
        <w:adjustRightInd/>
        <w:spacing w:before="5" w:line="250" w:lineRule="exact"/>
        <w:ind w:right="72"/>
        <w:jc w:val="both"/>
        <w:rPr>
          <w:sz w:val="22"/>
          <w:szCs w:val="22"/>
        </w:rPr>
      </w:pPr>
      <w:r w:rsidRPr="00DA5EAF">
        <w:rPr>
          <w:spacing w:val="-1"/>
          <w:sz w:val="22"/>
          <w:szCs w:val="22"/>
        </w:rPr>
        <w:t xml:space="preserve">Приемка объекта осуществляется комиссией, состоящей из представителей Заказчика, в том </w:t>
      </w:r>
      <w:r w:rsidRPr="00DA5EAF">
        <w:rPr>
          <w:sz w:val="22"/>
          <w:szCs w:val="22"/>
        </w:rPr>
        <w:t xml:space="preserve">числе специалиста муниципального учреждения по проектно-документационному </w:t>
      </w:r>
      <w:r w:rsidRPr="00DA5EAF">
        <w:rPr>
          <w:sz w:val="22"/>
          <w:szCs w:val="22"/>
        </w:rPr>
        <w:lastRenderedPageBreak/>
        <w:t xml:space="preserve">сопровождению и техническому </w:t>
      </w:r>
      <w:proofErr w:type="gramStart"/>
      <w:r w:rsidRPr="00DA5EAF">
        <w:rPr>
          <w:sz w:val="22"/>
          <w:szCs w:val="22"/>
        </w:rPr>
        <w:t>контролю за</w:t>
      </w:r>
      <w:proofErr w:type="gramEnd"/>
      <w:r w:rsidRPr="00DA5EAF">
        <w:rPr>
          <w:sz w:val="22"/>
          <w:szCs w:val="22"/>
        </w:rPr>
        <w:t xml:space="preserve"> ремонтом объектов муниципальной собственности, Финансово-казначейского управления администрации города.</w:t>
      </w:r>
    </w:p>
    <w:p w:rsidR="00480ADF" w:rsidRPr="00DA5EAF" w:rsidRDefault="00480ADF" w:rsidP="00480ADF">
      <w:pPr>
        <w:numPr>
          <w:ilvl w:val="0"/>
          <w:numId w:val="8"/>
        </w:numPr>
        <w:shd w:val="clear" w:color="auto" w:fill="FFFFFF"/>
        <w:tabs>
          <w:tab w:val="left" w:pos="398"/>
        </w:tabs>
        <w:suppressAutoHyphens/>
        <w:autoSpaceDN/>
        <w:adjustRightInd/>
        <w:spacing w:line="250" w:lineRule="exact"/>
        <w:ind w:right="72"/>
        <w:jc w:val="both"/>
        <w:rPr>
          <w:sz w:val="22"/>
          <w:szCs w:val="22"/>
        </w:rPr>
      </w:pPr>
      <w:r w:rsidRPr="00DA5EAF">
        <w:rPr>
          <w:sz w:val="22"/>
          <w:szCs w:val="22"/>
        </w:rPr>
        <w:t>Приемка объекта производится в течение 5 (пяти) дней получения Заказчиком письменного уведомления Подрядчика о завершении выполнения работ.</w:t>
      </w:r>
    </w:p>
    <w:p w:rsidR="00480ADF" w:rsidRPr="00DA5EAF" w:rsidRDefault="00480ADF" w:rsidP="00480ADF">
      <w:pPr>
        <w:numPr>
          <w:ilvl w:val="0"/>
          <w:numId w:val="8"/>
        </w:numPr>
        <w:shd w:val="clear" w:color="auto" w:fill="FFFFFF"/>
        <w:tabs>
          <w:tab w:val="left" w:pos="398"/>
        </w:tabs>
        <w:suppressAutoHyphens/>
        <w:autoSpaceDN/>
        <w:adjustRightInd/>
        <w:spacing w:line="250" w:lineRule="exact"/>
        <w:ind w:right="58"/>
        <w:jc w:val="both"/>
        <w:rPr>
          <w:sz w:val="22"/>
          <w:szCs w:val="22"/>
        </w:rPr>
      </w:pPr>
      <w:r w:rsidRPr="00DA5EAF">
        <w:rPr>
          <w:sz w:val="22"/>
          <w:szCs w:val="22"/>
        </w:rPr>
        <w:t>Подрядчик передает Заказчику за 2 (два)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480ADF" w:rsidRPr="00DA5EAF" w:rsidRDefault="00480ADF" w:rsidP="00480ADF">
      <w:pPr>
        <w:numPr>
          <w:ilvl w:val="0"/>
          <w:numId w:val="8"/>
        </w:numPr>
        <w:shd w:val="clear" w:color="auto" w:fill="FFFFFF"/>
        <w:tabs>
          <w:tab w:val="left" w:pos="398"/>
        </w:tabs>
        <w:suppressAutoHyphens/>
        <w:autoSpaceDN/>
        <w:adjustRightInd/>
        <w:spacing w:line="250" w:lineRule="exact"/>
        <w:ind w:right="67"/>
        <w:jc w:val="both"/>
        <w:rPr>
          <w:sz w:val="22"/>
          <w:szCs w:val="22"/>
        </w:rPr>
      </w:pPr>
      <w:r w:rsidRPr="00DA5EAF">
        <w:rPr>
          <w:sz w:val="22"/>
          <w:szCs w:val="22"/>
        </w:rPr>
        <w:t>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а Подрядчику направляется претензия об уплате штрафных санкций.</w:t>
      </w:r>
    </w:p>
    <w:p w:rsidR="00480ADF" w:rsidRDefault="00480ADF" w:rsidP="00480ADF">
      <w:pPr>
        <w:shd w:val="clear" w:color="auto" w:fill="FFFFFF"/>
        <w:spacing w:before="250" w:line="254" w:lineRule="exact"/>
        <w:ind w:right="34"/>
        <w:jc w:val="center"/>
        <w:rPr>
          <w:b/>
          <w:bCs/>
          <w:spacing w:val="-2"/>
          <w:sz w:val="22"/>
          <w:szCs w:val="22"/>
        </w:rPr>
      </w:pPr>
      <w:r w:rsidRPr="00DA5EAF">
        <w:rPr>
          <w:b/>
          <w:bCs/>
          <w:spacing w:val="-2"/>
          <w:sz w:val="22"/>
          <w:szCs w:val="22"/>
        </w:rPr>
        <w:t>6. Гарантии</w:t>
      </w:r>
      <w:r w:rsidR="008B09F7">
        <w:rPr>
          <w:b/>
          <w:bCs/>
          <w:spacing w:val="-2"/>
          <w:sz w:val="22"/>
          <w:szCs w:val="22"/>
        </w:rPr>
        <w:t>.</w:t>
      </w:r>
    </w:p>
    <w:p w:rsidR="008B09F7" w:rsidRPr="00DA5EAF" w:rsidRDefault="008B09F7" w:rsidP="00480ADF">
      <w:pPr>
        <w:shd w:val="clear" w:color="auto" w:fill="FFFFFF"/>
        <w:spacing w:before="250" w:line="254" w:lineRule="exact"/>
        <w:ind w:right="34"/>
        <w:jc w:val="center"/>
        <w:rPr>
          <w:b/>
          <w:bCs/>
          <w:spacing w:val="-2"/>
          <w:sz w:val="22"/>
          <w:szCs w:val="22"/>
        </w:rPr>
      </w:pPr>
    </w:p>
    <w:p w:rsidR="00480ADF" w:rsidRPr="00DA5EAF" w:rsidRDefault="00480ADF" w:rsidP="00480ADF">
      <w:pPr>
        <w:shd w:val="clear" w:color="auto" w:fill="FFFFFF"/>
        <w:tabs>
          <w:tab w:val="left" w:pos="542"/>
        </w:tabs>
        <w:spacing w:line="254" w:lineRule="exact"/>
        <w:ind w:left="14" w:right="14"/>
        <w:jc w:val="both"/>
        <w:rPr>
          <w:sz w:val="22"/>
          <w:szCs w:val="22"/>
        </w:rPr>
      </w:pPr>
      <w:r w:rsidRPr="00DA5EAF">
        <w:rPr>
          <w:spacing w:val="-7"/>
          <w:sz w:val="22"/>
          <w:szCs w:val="22"/>
        </w:rPr>
        <w:t>6.1.</w:t>
      </w:r>
      <w:r w:rsidRPr="00DA5EAF">
        <w:rPr>
          <w:sz w:val="22"/>
          <w:szCs w:val="22"/>
        </w:rPr>
        <w:tab/>
        <w:t>Гарантии качества распространяются на все конструктивные элементы и работы,</w:t>
      </w:r>
      <w:r w:rsidRPr="00DA5EAF">
        <w:rPr>
          <w:sz w:val="22"/>
          <w:szCs w:val="22"/>
        </w:rPr>
        <w:br/>
        <w:t>выполненные Подрядчиком по настоящему контракту.</w:t>
      </w:r>
    </w:p>
    <w:p w:rsidR="00480ADF" w:rsidRPr="00DA5EAF" w:rsidRDefault="00480ADF" w:rsidP="00480ADF">
      <w:pPr>
        <w:numPr>
          <w:ilvl w:val="0"/>
          <w:numId w:val="9"/>
        </w:numPr>
        <w:shd w:val="clear" w:color="auto" w:fill="FFFFFF"/>
        <w:tabs>
          <w:tab w:val="left" w:pos="403"/>
        </w:tabs>
        <w:suppressAutoHyphens/>
        <w:autoSpaceDN/>
        <w:adjustRightInd/>
        <w:spacing w:line="254" w:lineRule="exact"/>
        <w:ind w:left="10" w:right="14"/>
        <w:jc w:val="both"/>
        <w:rPr>
          <w:sz w:val="22"/>
          <w:szCs w:val="22"/>
        </w:rPr>
      </w:pPr>
      <w:r w:rsidRPr="00DA5EAF">
        <w:rPr>
          <w:sz w:val="22"/>
          <w:szCs w:val="22"/>
        </w:rPr>
        <w:t>Гарантийный срок на выполненные работы составляет - 3 (три) года с момента подписания акта выполненных работ.</w:t>
      </w:r>
    </w:p>
    <w:p w:rsidR="00480ADF" w:rsidRPr="00DA5EAF" w:rsidRDefault="00480ADF" w:rsidP="00480ADF">
      <w:pPr>
        <w:numPr>
          <w:ilvl w:val="0"/>
          <w:numId w:val="9"/>
        </w:numPr>
        <w:shd w:val="clear" w:color="auto" w:fill="FFFFFF"/>
        <w:tabs>
          <w:tab w:val="left" w:pos="403"/>
        </w:tabs>
        <w:suppressAutoHyphens/>
        <w:autoSpaceDN/>
        <w:adjustRightInd/>
        <w:spacing w:line="254" w:lineRule="exact"/>
        <w:ind w:left="10"/>
        <w:jc w:val="both"/>
        <w:rPr>
          <w:sz w:val="22"/>
          <w:szCs w:val="22"/>
        </w:rPr>
      </w:pPr>
      <w:r w:rsidRPr="00DA5EAF">
        <w:rPr>
          <w:spacing w:val="-1"/>
          <w:sz w:val="22"/>
          <w:szCs w:val="22"/>
        </w:rPr>
        <w:t xml:space="preserve">Если в период гарантийного срока обнаружатся дефекты, то Подрядчик обязан их устранить за </w:t>
      </w:r>
      <w:r w:rsidRPr="00DA5EAF">
        <w:rPr>
          <w:sz w:val="22"/>
          <w:szCs w:val="22"/>
        </w:rPr>
        <w:t xml:space="preserve">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w:t>
      </w:r>
      <w:r w:rsidRPr="00DA5EAF">
        <w:rPr>
          <w:spacing w:val="-1"/>
          <w:sz w:val="22"/>
          <w:szCs w:val="22"/>
        </w:rPr>
        <w:t xml:space="preserve">представителя не позднее 3 (трех) дней со дня получения письменного извещения Заказчика. Если </w:t>
      </w:r>
      <w:r w:rsidRPr="00DA5EAF">
        <w:rPr>
          <w:sz w:val="22"/>
          <w:szCs w:val="22"/>
        </w:rPr>
        <w:t>гарантийные обязательства не выполняются в установленные сроки, Подрядчик уплачивает Заказчику неустойку, предусмотренную п. 4.2 настоящего контракта.</w:t>
      </w:r>
    </w:p>
    <w:p w:rsidR="00480ADF" w:rsidRPr="00DA5EAF" w:rsidRDefault="00480ADF" w:rsidP="00480ADF">
      <w:pPr>
        <w:numPr>
          <w:ilvl w:val="0"/>
          <w:numId w:val="10"/>
        </w:numPr>
        <w:shd w:val="clear" w:color="auto" w:fill="FFFFFF"/>
        <w:tabs>
          <w:tab w:val="left" w:pos="437"/>
        </w:tabs>
        <w:suppressAutoHyphens/>
        <w:autoSpaceDN/>
        <w:adjustRightInd/>
        <w:spacing w:line="254" w:lineRule="exact"/>
        <w:ind w:left="19"/>
        <w:jc w:val="both"/>
        <w:rPr>
          <w:sz w:val="22"/>
          <w:szCs w:val="22"/>
        </w:rPr>
      </w:pPr>
      <w:r w:rsidRPr="00DA5EAF">
        <w:rPr>
          <w:sz w:val="22"/>
          <w:szCs w:val="22"/>
        </w:rPr>
        <w:t>При отказе Подрядчика от составления или подписания акта обнаруженных дефектов Заказчик составляет односторонний акт, с соответствующей отметкой.</w:t>
      </w:r>
    </w:p>
    <w:p w:rsidR="00480ADF" w:rsidRPr="00DA5EAF" w:rsidRDefault="00480ADF" w:rsidP="00480ADF">
      <w:pPr>
        <w:numPr>
          <w:ilvl w:val="0"/>
          <w:numId w:val="10"/>
        </w:numPr>
        <w:shd w:val="clear" w:color="auto" w:fill="FFFFFF"/>
        <w:tabs>
          <w:tab w:val="left" w:pos="437"/>
        </w:tabs>
        <w:suppressAutoHyphens/>
        <w:autoSpaceDN/>
        <w:adjustRightInd/>
        <w:spacing w:line="254" w:lineRule="exact"/>
        <w:ind w:left="19" w:right="62"/>
        <w:jc w:val="both"/>
        <w:rPr>
          <w:sz w:val="22"/>
          <w:szCs w:val="22"/>
        </w:rPr>
      </w:pPr>
      <w:r w:rsidRPr="00DA5EAF">
        <w:rPr>
          <w:sz w:val="22"/>
          <w:szCs w:val="22"/>
        </w:rPr>
        <w:t>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480ADF" w:rsidRDefault="00480ADF" w:rsidP="00480ADF">
      <w:pPr>
        <w:shd w:val="clear" w:color="auto" w:fill="FFFFFF"/>
        <w:spacing w:line="254" w:lineRule="exact"/>
        <w:ind w:right="10"/>
        <w:jc w:val="center"/>
        <w:rPr>
          <w:b/>
          <w:bCs/>
          <w:sz w:val="22"/>
          <w:szCs w:val="22"/>
        </w:rPr>
      </w:pPr>
      <w:r w:rsidRPr="00DA5EAF">
        <w:rPr>
          <w:b/>
          <w:sz w:val="22"/>
          <w:szCs w:val="22"/>
        </w:rPr>
        <w:t xml:space="preserve">7. Расторжение </w:t>
      </w:r>
      <w:r w:rsidRPr="00DA5EAF">
        <w:rPr>
          <w:b/>
          <w:bCs/>
          <w:sz w:val="22"/>
          <w:szCs w:val="22"/>
        </w:rPr>
        <w:t>Контракта</w:t>
      </w:r>
      <w:r w:rsidR="008B09F7">
        <w:rPr>
          <w:b/>
          <w:bCs/>
          <w:sz w:val="22"/>
          <w:szCs w:val="22"/>
        </w:rPr>
        <w:t>.</w:t>
      </w:r>
    </w:p>
    <w:p w:rsidR="008B09F7" w:rsidRPr="00DA5EAF" w:rsidRDefault="008B09F7" w:rsidP="00480ADF">
      <w:pPr>
        <w:shd w:val="clear" w:color="auto" w:fill="FFFFFF"/>
        <w:spacing w:line="254" w:lineRule="exact"/>
        <w:ind w:right="10"/>
        <w:jc w:val="center"/>
        <w:rPr>
          <w:b/>
          <w:bCs/>
          <w:sz w:val="22"/>
          <w:szCs w:val="22"/>
        </w:rPr>
      </w:pPr>
    </w:p>
    <w:p w:rsidR="00480ADF" w:rsidRPr="00DA5EAF" w:rsidRDefault="00480ADF" w:rsidP="00480ADF">
      <w:pPr>
        <w:shd w:val="clear" w:color="auto" w:fill="FFFFFF"/>
        <w:tabs>
          <w:tab w:val="left" w:pos="418"/>
        </w:tabs>
        <w:spacing w:line="254" w:lineRule="exact"/>
        <w:ind w:left="24" w:right="67"/>
        <w:jc w:val="both"/>
        <w:rPr>
          <w:sz w:val="22"/>
          <w:szCs w:val="22"/>
        </w:rPr>
      </w:pPr>
      <w:r w:rsidRPr="00DA5EAF">
        <w:rPr>
          <w:spacing w:val="-7"/>
          <w:sz w:val="22"/>
          <w:szCs w:val="22"/>
        </w:rPr>
        <w:t>7.1.</w:t>
      </w:r>
      <w:r w:rsidRPr="00DA5EAF">
        <w:rPr>
          <w:sz w:val="22"/>
          <w:szCs w:val="22"/>
        </w:rPr>
        <w:tab/>
      </w:r>
      <w:proofErr w:type="gramStart"/>
      <w:r w:rsidRPr="00DA5EAF">
        <w:rPr>
          <w:sz w:val="22"/>
          <w:szCs w:val="22"/>
        </w:rPr>
        <w:t>Контракт</w:t>
      </w:r>
      <w:proofErr w:type="gramEnd"/>
      <w:r w:rsidRPr="00DA5EAF">
        <w:rPr>
          <w:sz w:val="22"/>
          <w:szCs w:val="22"/>
        </w:rPr>
        <w:t xml:space="preserve"> может быть расторгнут исключительно по соглашению сторон или решению суда в случаях, предусмотренных Федеральным законом от 21.07.2005г. №94-ФЗ «О размещении заказов на поставки товаров, выполнение работ, оказание услуг для государственных и муниципальных».</w:t>
      </w:r>
    </w:p>
    <w:p w:rsidR="00480ADF" w:rsidRPr="00DA5EAF" w:rsidRDefault="00480ADF" w:rsidP="00480ADF">
      <w:pPr>
        <w:shd w:val="clear" w:color="auto" w:fill="FFFFFF"/>
        <w:tabs>
          <w:tab w:val="left" w:pos="509"/>
        </w:tabs>
        <w:spacing w:line="254" w:lineRule="exact"/>
        <w:ind w:left="24" w:right="53"/>
        <w:jc w:val="both"/>
        <w:rPr>
          <w:sz w:val="22"/>
          <w:szCs w:val="22"/>
        </w:rPr>
      </w:pPr>
      <w:r w:rsidRPr="00DA5EAF">
        <w:rPr>
          <w:spacing w:val="-7"/>
          <w:sz w:val="22"/>
          <w:szCs w:val="22"/>
        </w:rPr>
        <w:t>7.2.</w:t>
      </w:r>
      <w:r w:rsidRPr="00DA5EAF">
        <w:rPr>
          <w:sz w:val="22"/>
          <w:szCs w:val="22"/>
        </w:rPr>
        <w:tab/>
        <w:t>При расторжении Контракта по соглашению сторон, незавершенный результат работ</w:t>
      </w:r>
      <w:r w:rsidRPr="00DA5EAF">
        <w:rPr>
          <w:sz w:val="22"/>
          <w:szCs w:val="22"/>
        </w:rPr>
        <w:br/>
        <w:t>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сторонами совместно.</w:t>
      </w:r>
    </w:p>
    <w:p w:rsidR="00480ADF" w:rsidRPr="00DA5EAF" w:rsidRDefault="00480ADF" w:rsidP="00480ADF">
      <w:pPr>
        <w:shd w:val="clear" w:color="auto" w:fill="FFFFFF"/>
        <w:spacing w:line="250" w:lineRule="exact"/>
        <w:ind w:left="5" w:right="14"/>
        <w:jc w:val="both"/>
        <w:rPr>
          <w:sz w:val="22"/>
          <w:szCs w:val="22"/>
        </w:rPr>
      </w:pPr>
      <w:r w:rsidRPr="00DA5EAF">
        <w:rPr>
          <w:sz w:val="22"/>
          <w:szCs w:val="22"/>
        </w:rPr>
        <w:t xml:space="preserve">7.3. </w:t>
      </w:r>
      <w:proofErr w:type="gramStart"/>
      <w:r w:rsidRPr="00DA5EAF">
        <w:rPr>
          <w:sz w:val="22"/>
          <w:szCs w:val="22"/>
        </w:rPr>
        <w:t xml:space="preserve">В случае нарушения Подрядчиком сроков выполнения работ, установленных п. 1.3 настоящего контракта, а также выполнения работ ненадлежащего качества, в том числе при </w:t>
      </w:r>
      <w:r w:rsidRPr="00DA5EAF">
        <w:rPr>
          <w:spacing w:val="-1"/>
          <w:sz w:val="22"/>
          <w:szCs w:val="22"/>
        </w:rPr>
        <w:t xml:space="preserve">наличии дефектов и недостатков, которые не могут быть устранены в согласованный с Заказчиком </w:t>
      </w:r>
      <w:r w:rsidRPr="00DA5EAF">
        <w:rPr>
          <w:sz w:val="22"/>
          <w:szCs w:val="22"/>
        </w:rPr>
        <w:t>срок,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w:t>
      </w:r>
      <w:proofErr w:type="gramEnd"/>
    </w:p>
    <w:p w:rsidR="00480ADF" w:rsidRPr="00DA5EAF" w:rsidRDefault="00480ADF" w:rsidP="00480ADF">
      <w:pPr>
        <w:shd w:val="clear" w:color="auto" w:fill="FFFFFF"/>
        <w:spacing w:line="250" w:lineRule="exact"/>
        <w:ind w:right="58" w:firstLine="715"/>
        <w:jc w:val="both"/>
        <w:rPr>
          <w:sz w:val="22"/>
          <w:szCs w:val="22"/>
        </w:rPr>
      </w:pPr>
      <w:r w:rsidRPr="00DA5EAF">
        <w:rPr>
          <w:sz w:val="22"/>
          <w:szCs w:val="22"/>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480ADF" w:rsidRDefault="00480ADF" w:rsidP="00480ADF">
      <w:pPr>
        <w:shd w:val="clear" w:color="auto" w:fill="FFFFFF"/>
        <w:spacing w:before="254"/>
        <w:ind w:left="24"/>
        <w:jc w:val="center"/>
        <w:rPr>
          <w:b/>
          <w:sz w:val="22"/>
          <w:szCs w:val="22"/>
        </w:rPr>
      </w:pPr>
      <w:r w:rsidRPr="00DA5EAF">
        <w:rPr>
          <w:b/>
          <w:sz w:val="22"/>
          <w:szCs w:val="22"/>
        </w:rPr>
        <w:t>8. Заключительные условия</w:t>
      </w:r>
      <w:r w:rsidR="008B09F7">
        <w:rPr>
          <w:b/>
          <w:sz w:val="22"/>
          <w:szCs w:val="22"/>
        </w:rPr>
        <w:t>.</w:t>
      </w:r>
    </w:p>
    <w:p w:rsidR="008B09F7" w:rsidRPr="00DA5EAF" w:rsidRDefault="008B09F7" w:rsidP="00480ADF">
      <w:pPr>
        <w:shd w:val="clear" w:color="auto" w:fill="FFFFFF"/>
        <w:spacing w:before="254"/>
        <w:ind w:left="24"/>
        <w:jc w:val="center"/>
        <w:rPr>
          <w:b/>
          <w:sz w:val="22"/>
          <w:szCs w:val="22"/>
        </w:rPr>
      </w:pPr>
    </w:p>
    <w:p w:rsidR="00480ADF" w:rsidRPr="00DA5EAF" w:rsidRDefault="00480ADF" w:rsidP="00480ADF">
      <w:pPr>
        <w:shd w:val="clear" w:color="auto" w:fill="FFFFFF"/>
        <w:tabs>
          <w:tab w:val="left" w:leader="underscore" w:pos="9226"/>
        </w:tabs>
        <w:ind w:left="14"/>
        <w:jc w:val="both"/>
        <w:rPr>
          <w:sz w:val="22"/>
          <w:szCs w:val="22"/>
        </w:rPr>
      </w:pPr>
      <w:r w:rsidRPr="00DA5EAF">
        <w:rPr>
          <w:spacing w:val="-1"/>
          <w:sz w:val="22"/>
          <w:szCs w:val="22"/>
        </w:rPr>
        <w:t>8.1. Настоящий контра</w:t>
      </w:r>
      <w:proofErr w:type="gramStart"/>
      <w:r w:rsidRPr="00DA5EAF">
        <w:rPr>
          <w:spacing w:val="-1"/>
          <w:sz w:val="22"/>
          <w:szCs w:val="22"/>
        </w:rPr>
        <w:t>кт вст</w:t>
      </w:r>
      <w:proofErr w:type="gramEnd"/>
      <w:r w:rsidRPr="00DA5EAF">
        <w:rPr>
          <w:spacing w:val="-1"/>
          <w:sz w:val="22"/>
          <w:szCs w:val="22"/>
        </w:rPr>
        <w:t>упает в силу с момента его подписания и действует до 31 декабря 2013 года</w:t>
      </w:r>
      <w:r w:rsidRPr="00DA5EAF">
        <w:rPr>
          <w:sz w:val="22"/>
          <w:szCs w:val="22"/>
        </w:rPr>
        <w:t>.</w:t>
      </w:r>
    </w:p>
    <w:p w:rsidR="00480ADF" w:rsidRPr="00DA5EAF" w:rsidRDefault="00480ADF" w:rsidP="00480ADF">
      <w:pPr>
        <w:jc w:val="both"/>
        <w:outlineLvl w:val="2"/>
        <w:rPr>
          <w:sz w:val="22"/>
          <w:szCs w:val="22"/>
        </w:rPr>
      </w:pPr>
      <w:r w:rsidRPr="00DA5EAF">
        <w:rPr>
          <w:spacing w:val="-8"/>
          <w:sz w:val="22"/>
          <w:szCs w:val="22"/>
        </w:rPr>
        <w:t>8.2.</w:t>
      </w:r>
      <w:r w:rsidR="008B09F7">
        <w:rPr>
          <w:sz w:val="22"/>
          <w:szCs w:val="22"/>
        </w:rPr>
        <w:t xml:space="preserve"> </w:t>
      </w:r>
      <w:r w:rsidRPr="00DA5EAF">
        <w:rPr>
          <w:sz w:val="22"/>
          <w:szCs w:val="22"/>
        </w:rPr>
        <w:t xml:space="preserve">Любые изменения и дополнения к настоящему Контракту, не противоречащие действующему законодательству Российской Федерации, оформляются дополнительными соглашениями в письменной форме и подписываются представителями Сторон. Дополнительные соглашения </w:t>
      </w:r>
      <w:r w:rsidRPr="00DA5EAF">
        <w:rPr>
          <w:sz w:val="22"/>
          <w:szCs w:val="22"/>
        </w:rPr>
        <w:lastRenderedPageBreak/>
        <w:t>являются неотъемлемой частью Контракта.</w:t>
      </w:r>
    </w:p>
    <w:p w:rsidR="00480ADF" w:rsidRPr="00DA5EAF" w:rsidRDefault="00480ADF" w:rsidP="00480ADF">
      <w:pPr>
        <w:shd w:val="clear" w:color="auto" w:fill="FFFFFF"/>
        <w:tabs>
          <w:tab w:val="left" w:pos="490"/>
        </w:tabs>
        <w:spacing w:before="5" w:line="250" w:lineRule="exact"/>
        <w:ind w:right="5"/>
        <w:jc w:val="both"/>
        <w:rPr>
          <w:sz w:val="22"/>
          <w:szCs w:val="22"/>
        </w:rPr>
      </w:pPr>
      <w:r w:rsidRPr="00DA5EAF">
        <w:rPr>
          <w:spacing w:val="-7"/>
          <w:sz w:val="22"/>
          <w:szCs w:val="22"/>
        </w:rPr>
        <w:t>8.3.</w:t>
      </w:r>
      <w:r w:rsidRPr="00DA5EAF">
        <w:rPr>
          <w:sz w:val="22"/>
          <w:szCs w:val="22"/>
        </w:rPr>
        <w:tab/>
        <w:t>Во всем ином, не урегулированном настоящим контрактом, стороны руководствуются действующим законодательством РФ.</w:t>
      </w:r>
    </w:p>
    <w:p w:rsidR="00480ADF" w:rsidRPr="00DA5EAF" w:rsidRDefault="00480ADF" w:rsidP="00480ADF">
      <w:pPr>
        <w:shd w:val="clear" w:color="auto" w:fill="FFFFFF"/>
        <w:tabs>
          <w:tab w:val="left" w:pos="403"/>
        </w:tabs>
        <w:spacing w:line="250" w:lineRule="exact"/>
        <w:ind w:left="5"/>
        <w:jc w:val="both"/>
        <w:rPr>
          <w:sz w:val="22"/>
          <w:szCs w:val="22"/>
        </w:rPr>
      </w:pPr>
      <w:r w:rsidRPr="00DA5EAF">
        <w:rPr>
          <w:spacing w:val="-7"/>
          <w:sz w:val="22"/>
          <w:szCs w:val="22"/>
        </w:rPr>
        <w:t>8.4.</w:t>
      </w:r>
      <w:r w:rsidRPr="00DA5EAF">
        <w:rPr>
          <w:sz w:val="22"/>
          <w:szCs w:val="22"/>
        </w:rPr>
        <w:tab/>
        <w:t>Настоящий контракт составлен в двух экземплярах, имеющих равную юридическую силу, по одному для каждой из сторон.</w:t>
      </w:r>
    </w:p>
    <w:p w:rsidR="00480ADF" w:rsidRPr="00DA5EAF" w:rsidRDefault="00480ADF" w:rsidP="00480ADF">
      <w:pPr>
        <w:shd w:val="clear" w:color="auto" w:fill="FFFFFF"/>
        <w:tabs>
          <w:tab w:val="left" w:pos="0"/>
        </w:tabs>
        <w:jc w:val="center"/>
        <w:rPr>
          <w:b/>
          <w:sz w:val="22"/>
          <w:szCs w:val="22"/>
        </w:rPr>
      </w:pPr>
    </w:p>
    <w:p w:rsidR="00480ADF" w:rsidRPr="00DA5EAF" w:rsidRDefault="00480ADF" w:rsidP="00480ADF">
      <w:pPr>
        <w:widowControl/>
        <w:suppressAutoHyphens/>
        <w:autoSpaceDN/>
        <w:adjustRightInd/>
        <w:spacing w:before="120" w:after="120"/>
        <w:ind w:left="-180" w:right="-285" w:firstLine="180"/>
        <w:jc w:val="center"/>
        <w:rPr>
          <w:rFonts w:eastAsia="Arial"/>
          <w:b/>
          <w:sz w:val="22"/>
          <w:szCs w:val="22"/>
          <w:lang w:eastAsia="ar-SA"/>
        </w:rPr>
      </w:pPr>
      <w:r w:rsidRPr="00DA5EAF">
        <w:rPr>
          <w:rFonts w:eastAsia="Arial"/>
          <w:b/>
          <w:sz w:val="22"/>
          <w:szCs w:val="22"/>
          <w:lang w:eastAsia="ar-SA"/>
        </w:rPr>
        <w:t>9. ЮРИДИЧЕСКИЕ АДРЕСА  И РЕКВИЗИТЫ СТОРОН</w:t>
      </w:r>
      <w:r w:rsidR="008B09F7">
        <w:rPr>
          <w:rFonts w:eastAsia="Arial"/>
          <w:b/>
          <w:sz w:val="22"/>
          <w:szCs w:val="22"/>
          <w:lang w:eastAsia="ar-SA"/>
        </w:rPr>
        <w:t>.</w:t>
      </w:r>
    </w:p>
    <w:p w:rsidR="00480ADF" w:rsidRPr="00DA5EAF" w:rsidRDefault="00480ADF" w:rsidP="00480ADF">
      <w:pPr>
        <w:widowControl/>
        <w:tabs>
          <w:tab w:val="left" w:pos="540"/>
          <w:tab w:val="left" w:pos="6120"/>
          <w:tab w:val="left" w:pos="11160"/>
        </w:tabs>
        <w:suppressAutoHyphens/>
        <w:autoSpaceDE/>
        <w:adjustRightInd/>
        <w:ind w:left="-180" w:firstLine="180"/>
        <w:jc w:val="both"/>
        <w:rPr>
          <w:b/>
          <w:sz w:val="22"/>
          <w:szCs w:val="22"/>
          <w:lang w:eastAsia="ar-SA"/>
        </w:rPr>
      </w:pPr>
    </w:p>
    <w:tbl>
      <w:tblPr>
        <w:tblW w:w="0" w:type="auto"/>
        <w:tblLayout w:type="fixed"/>
        <w:tblLook w:val="04A0" w:firstRow="1" w:lastRow="0" w:firstColumn="1" w:lastColumn="0" w:noHBand="0" w:noVBand="1"/>
      </w:tblPr>
      <w:tblGrid>
        <w:gridCol w:w="5095"/>
        <w:gridCol w:w="5096"/>
      </w:tblGrid>
      <w:tr w:rsidR="00480ADF" w:rsidRPr="00DA5EAF" w:rsidTr="00480ADF">
        <w:trPr>
          <w:trHeight w:val="361"/>
        </w:trPr>
        <w:tc>
          <w:tcPr>
            <w:tcW w:w="5095" w:type="dxa"/>
            <w:hideMark/>
          </w:tcPr>
          <w:p w:rsidR="00480ADF" w:rsidRPr="00DA5EAF" w:rsidRDefault="00480ADF">
            <w:pPr>
              <w:widowControl/>
              <w:shd w:val="clear" w:color="auto" w:fill="FFFFFF"/>
              <w:suppressAutoHyphens/>
              <w:autoSpaceDE/>
              <w:adjustRightInd/>
              <w:snapToGrid w:val="0"/>
              <w:ind w:right="21"/>
              <w:rPr>
                <w:b/>
                <w:sz w:val="22"/>
                <w:szCs w:val="22"/>
                <w:lang w:eastAsia="ar-SA"/>
              </w:rPr>
            </w:pPr>
            <w:r w:rsidRPr="00DA5EAF">
              <w:rPr>
                <w:b/>
                <w:sz w:val="22"/>
                <w:szCs w:val="22"/>
                <w:lang w:eastAsia="ar-SA"/>
              </w:rPr>
              <w:t>Заказчик:</w:t>
            </w:r>
            <w:r w:rsidRPr="00DA5EAF">
              <w:rPr>
                <w:sz w:val="22"/>
                <w:szCs w:val="22"/>
                <w:lang w:eastAsia="ar-SA"/>
              </w:rPr>
              <w:t xml:space="preserve"> </w:t>
            </w:r>
            <w:r w:rsidRPr="00DA5EAF">
              <w:rPr>
                <w:b/>
                <w:sz w:val="22"/>
                <w:szCs w:val="22"/>
                <w:lang w:eastAsia="ar-SA"/>
              </w:rPr>
              <w:t>МБУ Центр физкультурно-спортивной работы по месту жительства «Восток» комитета по физической культуре и спорту Администрации города Иванова</w:t>
            </w:r>
          </w:p>
        </w:tc>
        <w:tc>
          <w:tcPr>
            <w:tcW w:w="5096" w:type="dxa"/>
            <w:hideMark/>
          </w:tcPr>
          <w:p w:rsidR="00480ADF" w:rsidRPr="00DA5EAF" w:rsidRDefault="00480ADF">
            <w:pPr>
              <w:widowControl/>
              <w:suppressAutoHyphens/>
              <w:autoSpaceDE/>
              <w:adjustRightInd/>
              <w:snapToGrid w:val="0"/>
              <w:ind w:left="-180" w:firstLine="180"/>
              <w:jc w:val="center"/>
              <w:rPr>
                <w:b/>
                <w:sz w:val="22"/>
                <w:szCs w:val="22"/>
                <w:lang w:eastAsia="ar-SA"/>
              </w:rPr>
            </w:pPr>
            <w:r w:rsidRPr="00DA5EAF">
              <w:rPr>
                <w:b/>
                <w:sz w:val="22"/>
                <w:szCs w:val="22"/>
                <w:lang w:eastAsia="ar-SA"/>
              </w:rPr>
              <w:t xml:space="preserve">ПОДРЯДЧИК: </w:t>
            </w:r>
          </w:p>
        </w:tc>
      </w:tr>
      <w:tr w:rsidR="00480ADF" w:rsidRPr="00DA5EAF" w:rsidTr="00480ADF">
        <w:trPr>
          <w:trHeight w:val="3739"/>
        </w:trPr>
        <w:tc>
          <w:tcPr>
            <w:tcW w:w="5095" w:type="dxa"/>
          </w:tcPr>
          <w:p w:rsidR="00480ADF" w:rsidRPr="00DA5EAF" w:rsidRDefault="00480ADF">
            <w:pPr>
              <w:widowControl/>
              <w:suppressAutoHyphens/>
              <w:autoSpaceDE/>
              <w:adjustRightInd/>
              <w:snapToGrid w:val="0"/>
              <w:rPr>
                <w:b/>
                <w:sz w:val="22"/>
                <w:szCs w:val="22"/>
                <w:lang w:eastAsia="ar-SA"/>
              </w:rPr>
            </w:pPr>
            <w:r w:rsidRPr="00DA5EAF">
              <w:rPr>
                <w:b/>
                <w:sz w:val="22"/>
                <w:szCs w:val="22"/>
                <w:lang w:eastAsia="ar-SA"/>
              </w:rPr>
              <w:t xml:space="preserve">Адрес юридический/почтовый: </w:t>
            </w:r>
          </w:p>
          <w:p w:rsidR="00480ADF" w:rsidRPr="00DA5EAF" w:rsidRDefault="00480ADF">
            <w:pPr>
              <w:widowControl/>
              <w:suppressAutoHyphens/>
              <w:autoSpaceDE/>
              <w:adjustRightInd/>
              <w:rPr>
                <w:sz w:val="22"/>
                <w:szCs w:val="22"/>
                <w:lang w:eastAsia="ar-SA"/>
              </w:rPr>
            </w:pPr>
            <w:r w:rsidRPr="00DA5EAF">
              <w:rPr>
                <w:sz w:val="22"/>
                <w:szCs w:val="22"/>
                <w:lang w:eastAsia="ar-SA"/>
              </w:rPr>
              <w:t>153048, г. Иваново, ул. Генерала Хлебникова, д.36</w:t>
            </w:r>
          </w:p>
          <w:p w:rsidR="00480ADF" w:rsidRPr="00DA5EAF" w:rsidRDefault="00480ADF">
            <w:pPr>
              <w:widowControl/>
              <w:suppressAutoHyphens/>
              <w:autoSpaceDE/>
              <w:adjustRightInd/>
              <w:rPr>
                <w:b/>
                <w:sz w:val="22"/>
                <w:szCs w:val="22"/>
                <w:lang w:eastAsia="ar-SA"/>
              </w:rPr>
            </w:pPr>
            <w:r w:rsidRPr="00DA5EAF">
              <w:rPr>
                <w:b/>
                <w:sz w:val="22"/>
                <w:szCs w:val="22"/>
                <w:lang w:eastAsia="ar-SA"/>
              </w:rPr>
              <w:t xml:space="preserve">Банковские реквизиты: </w:t>
            </w:r>
          </w:p>
          <w:p w:rsidR="00480ADF" w:rsidRPr="00DA5EAF" w:rsidRDefault="00480ADF">
            <w:pPr>
              <w:widowControl/>
              <w:suppressAutoHyphens/>
              <w:autoSpaceDE/>
              <w:adjustRightInd/>
              <w:rPr>
                <w:sz w:val="22"/>
                <w:szCs w:val="22"/>
                <w:lang w:eastAsia="ar-SA"/>
              </w:rPr>
            </w:pPr>
            <w:r w:rsidRPr="00DA5EAF">
              <w:rPr>
                <w:sz w:val="22"/>
                <w:szCs w:val="22"/>
                <w:lang w:eastAsia="ar-SA"/>
              </w:rPr>
              <w:t>ИНН 3702137266,      КПП 370201001</w:t>
            </w:r>
          </w:p>
          <w:p w:rsidR="00480ADF" w:rsidRPr="00DA5EAF" w:rsidRDefault="00480ADF">
            <w:pPr>
              <w:widowControl/>
              <w:suppressAutoHyphens/>
              <w:autoSpaceDE/>
              <w:adjustRightInd/>
              <w:rPr>
                <w:sz w:val="22"/>
                <w:szCs w:val="22"/>
                <w:lang w:eastAsia="ar-SA"/>
              </w:rPr>
            </w:pPr>
            <w:r w:rsidRPr="00DA5EAF">
              <w:rPr>
                <w:sz w:val="22"/>
                <w:szCs w:val="22"/>
                <w:lang w:eastAsia="ar-SA"/>
              </w:rPr>
              <w:t>Банковские реквизиты ГРКЦ   ГУ Банка России по Ивановской области г. Иваново</w:t>
            </w:r>
          </w:p>
          <w:p w:rsidR="00480ADF" w:rsidRPr="00DA5EAF" w:rsidRDefault="00480ADF">
            <w:pPr>
              <w:widowControl/>
              <w:suppressAutoHyphens/>
              <w:autoSpaceDE/>
              <w:adjustRightInd/>
              <w:rPr>
                <w:sz w:val="22"/>
                <w:szCs w:val="22"/>
                <w:lang w:eastAsia="ar-SA"/>
              </w:rPr>
            </w:pPr>
            <w:proofErr w:type="gramStart"/>
            <w:r w:rsidRPr="00DA5EAF">
              <w:rPr>
                <w:sz w:val="22"/>
                <w:szCs w:val="22"/>
                <w:lang w:eastAsia="ar-SA"/>
              </w:rPr>
              <w:t>р</w:t>
            </w:r>
            <w:proofErr w:type="gramEnd"/>
            <w:r w:rsidRPr="00DA5EAF">
              <w:rPr>
                <w:sz w:val="22"/>
                <w:szCs w:val="22"/>
                <w:lang w:eastAsia="ar-SA"/>
              </w:rPr>
              <w:t>/с 40701810900003000001      БИК 042406001</w:t>
            </w:r>
          </w:p>
          <w:p w:rsidR="00480ADF" w:rsidRPr="00DA5EAF" w:rsidRDefault="00480ADF">
            <w:pPr>
              <w:widowControl/>
              <w:suppressAutoHyphens/>
              <w:autoSpaceDE/>
              <w:adjustRightInd/>
              <w:rPr>
                <w:sz w:val="22"/>
                <w:szCs w:val="22"/>
                <w:lang w:eastAsia="ar-SA"/>
              </w:rPr>
            </w:pPr>
            <w:proofErr w:type="gramStart"/>
            <w:r w:rsidRPr="00DA5EAF">
              <w:rPr>
                <w:sz w:val="22"/>
                <w:szCs w:val="22"/>
                <w:lang w:eastAsia="ar-SA"/>
              </w:rPr>
              <w:t>л</w:t>
            </w:r>
            <w:proofErr w:type="gramEnd"/>
            <w:r w:rsidRPr="00DA5EAF">
              <w:rPr>
                <w:sz w:val="22"/>
                <w:szCs w:val="22"/>
                <w:lang w:eastAsia="ar-SA"/>
              </w:rPr>
              <w:t>/с 005992000</w:t>
            </w:r>
          </w:p>
          <w:p w:rsidR="00480ADF" w:rsidRPr="00DA5EAF" w:rsidRDefault="00480ADF">
            <w:pPr>
              <w:widowControl/>
              <w:suppressAutoHyphens/>
              <w:autoSpaceDE/>
              <w:adjustRightInd/>
              <w:rPr>
                <w:sz w:val="22"/>
                <w:szCs w:val="22"/>
                <w:lang w:eastAsia="ar-SA"/>
              </w:rPr>
            </w:pPr>
          </w:p>
          <w:p w:rsidR="00480ADF" w:rsidRPr="00DA5EAF" w:rsidRDefault="00480ADF">
            <w:pPr>
              <w:widowControl/>
              <w:suppressAutoHyphens/>
              <w:autoSpaceDE/>
              <w:adjustRightInd/>
              <w:ind w:right="21"/>
              <w:rPr>
                <w:sz w:val="22"/>
                <w:szCs w:val="22"/>
                <w:lang w:eastAsia="ar-SA"/>
              </w:rPr>
            </w:pPr>
            <w:proofErr w:type="gramStart"/>
            <w:r w:rsidRPr="00DA5EAF">
              <w:rPr>
                <w:sz w:val="22"/>
                <w:szCs w:val="22"/>
                <w:lang w:eastAsia="ar-SA"/>
              </w:rPr>
              <w:t>Исполняющий</w:t>
            </w:r>
            <w:proofErr w:type="gramEnd"/>
            <w:r w:rsidRPr="00DA5EAF">
              <w:rPr>
                <w:sz w:val="22"/>
                <w:szCs w:val="22"/>
                <w:lang w:eastAsia="ar-SA"/>
              </w:rPr>
              <w:t xml:space="preserve"> обязанности</w:t>
            </w:r>
          </w:p>
          <w:p w:rsidR="00480ADF" w:rsidRPr="00DA5EAF" w:rsidRDefault="00480ADF">
            <w:pPr>
              <w:widowControl/>
              <w:suppressAutoHyphens/>
              <w:autoSpaceDE/>
              <w:adjustRightInd/>
              <w:ind w:right="21"/>
              <w:rPr>
                <w:sz w:val="22"/>
                <w:szCs w:val="22"/>
                <w:lang w:eastAsia="ar-SA"/>
              </w:rPr>
            </w:pPr>
            <w:r w:rsidRPr="00DA5EAF">
              <w:rPr>
                <w:sz w:val="22"/>
                <w:szCs w:val="22"/>
                <w:lang w:eastAsia="ar-SA"/>
              </w:rPr>
              <w:t xml:space="preserve">директора МБУ  «Восток» </w:t>
            </w:r>
          </w:p>
          <w:p w:rsidR="00480ADF" w:rsidRPr="00DA5EAF" w:rsidRDefault="00480ADF">
            <w:pPr>
              <w:widowControl/>
              <w:suppressAutoHyphens/>
              <w:autoSpaceDE/>
              <w:adjustRightInd/>
              <w:ind w:right="21"/>
              <w:rPr>
                <w:sz w:val="22"/>
                <w:szCs w:val="22"/>
                <w:lang w:eastAsia="ar-SA"/>
              </w:rPr>
            </w:pPr>
          </w:p>
          <w:p w:rsidR="00480ADF" w:rsidRPr="00DA5EAF" w:rsidRDefault="00480ADF">
            <w:pPr>
              <w:widowControl/>
              <w:suppressAutoHyphens/>
              <w:autoSpaceDE/>
              <w:adjustRightInd/>
              <w:ind w:right="21"/>
              <w:rPr>
                <w:sz w:val="22"/>
                <w:szCs w:val="22"/>
                <w:lang w:eastAsia="ar-SA"/>
              </w:rPr>
            </w:pPr>
            <w:r w:rsidRPr="00DA5EAF">
              <w:rPr>
                <w:sz w:val="22"/>
                <w:szCs w:val="22"/>
                <w:lang w:eastAsia="ar-SA"/>
              </w:rPr>
              <w:t xml:space="preserve">_______________________  О.В. </w:t>
            </w:r>
            <w:proofErr w:type="spellStart"/>
            <w:r w:rsidRPr="00DA5EAF">
              <w:rPr>
                <w:sz w:val="22"/>
                <w:szCs w:val="22"/>
                <w:lang w:eastAsia="ar-SA"/>
              </w:rPr>
              <w:t>Носихина</w:t>
            </w:r>
            <w:proofErr w:type="spellEnd"/>
          </w:p>
        </w:tc>
        <w:tc>
          <w:tcPr>
            <w:tcW w:w="5096" w:type="dxa"/>
          </w:tcPr>
          <w:p w:rsidR="00480ADF" w:rsidRPr="00DA5EAF" w:rsidRDefault="00480ADF">
            <w:pPr>
              <w:widowControl/>
              <w:suppressAutoHyphens/>
              <w:autoSpaceDE/>
              <w:adjustRightInd/>
              <w:snapToGrid w:val="0"/>
              <w:rPr>
                <w:sz w:val="22"/>
                <w:szCs w:val="22"/>
                <w:lang w:eastAsia="ar-SA"/>
              </w:rPr>
            </w:pPr>
            <w:r w:rsidRPr="00DA5EAF">
              <w:rPr>
                <w:b/>
                <w:sz w:val="22"/>
                <w:szCs w:val="22"/>
                <w:lang w:eastAsia="ar-SA"/>
              </w:rPr>
              <w:t>Адрес юридический/почтовый:</w:t>
            </w:r>
            <w:r w:rsidRPr="00DA5EAF">
              <w:rPr>
                <w:sz w:val="22"/>
                <w:szCs w:val="22"/>
                <w:lang w:eastAsia="ar-SA"/>
              </w:rPr>
              <w:t xml:space="preserve"> </w:t>
            </w:r>
          </w:p>
          <w:p w:rsidR="00480ADF" w:rsidRPr="00DA5EAF" w:rsidRDefault="00480ADF">
            <w:pPr>
              <w:widowControl/>
              <w:suppressAutoHyphens/>
              <w:autoSpaceDE/>
              <w:adjustRightInd/>
              <w:rPr>
                <w:sz w:val="22"/>
                <w:szCs w:val="22"/>
                <w:lang w:eastAsia="ar-SA"/>
              </w:rPr>
            </w:pPr>
          </w:p>
          <w:p w:rsidR="00480ADF" w:rsidRPr="00DA5EAF" w:rsidRDefault="00480ADF">
            <w:pPr>
              <w:widowControl/>
              <w:suppressAutoHyphens/>
              <w:autoSpaceDE/>
              <w:adjustRightInd/>
              <w:rPr>
                <w:b/>
                <w:sz w:val="22"/>
                <w:szCs w:val="22"/>
                <w:lang w:eastAsia="ar-SA"/>
              </w:rPr>
            </w:pPr>
            <w:r w:rsidRPr="00DA5EAF">
              <w:rPr>
                <w:b/>
                <w:sz w:val="22"/>
                <w:szCs w:val="22"/>
                <w:lang w:eastAsia="ar-SA"/>
              </w:rPr>
              <w:t>Банковские реквизиты:</w:t>
            </w:r>
          </w:p>
          <w:p w:rsidR="00480ADF" w:rsidRPr="00DA5EAF" w:rsidRDefault="00480ADF">
            <w:pPr>
              <w:widowControl/>
              <w:tabs>
                <w:tab w:val="left" w:pos="3390"/>
              </w:tabs>
              <w:suppressAutoHyphens/>
              <w:autoSpaceDE/>
              <w:adjustRightInd/>
              <w:rPr>
                <w:sz w:val="22"/>
                <w:szCs w:val="22"/>
                <w:lang w:eastAsia="ar-SA"/>
              </w:rPr>
            </w:pPr>
            <w:r w:rsidRPr="00DA5EAF">
              <w:rPr>
                <w:sz w:val="22"/>
                <w:szCs w:val="22"/>
                <w:lang w:eastAsia="ar-SA"/>
              </w:rPr>
              <w:tab/>
            </w:r>
          </w:p>
        </w:tc>
      </w:tr>
    </w:tbl>
    <w:p w:rsidR="00480ADF" w:rsidRPr="00DA5EAF" w:rsidRDefault="00480ADF" w:rsidP="00480ADF">
      <w:pPr>
        <w:rPr>
          <w:sz w:val="22"/>
          <w:szCs w:val="22"/>
        </w:rPr>
      </w:pPr>
    </w:p>
    <w:p w:rsidR="00480ADF" w:rsidRPr="00DA5EAF" w:rsidRDefault="00480ADF" w:rsidP="00480ADF">
      <w:pPr>
        <w:pStyle w:val="a4"/>
        <w:widowControl w:val="0"/>
        <w:autoSpaceDE w:val="0"/>
        <w:autoSpaceDN w:val="0"/>
        <w:adjustRightInd w:val="0"/>
        <w:spacing w:after="120" w:line="240" w:lineRule="auto"/>
        <w:ind w:firstLine="720"/>
        <w:rPr>
          <w:rFonts w:ascii="Times New Roman" w:hAnsi="Times New Roman" w:cs="Times New Roman"/>
          <w:sz w:val="22"/>
          <w:szCs w:val="22"/>
          <w:lang w:val="ru-RU" w:eastAsia="ru-RU"/>
        </w:rPr>
      </w:pPr>
    </w:p>
    <w:p w:rsidR="00E44BF7" w:rsidRPr="00DA5EAF" w:rsidRDefault="00E44BF7">
      <w:pPr>
        <w:rPr>
          <w:sz w:val="22"/>
          <w:szCs w:val="22"/>
        </w:rPr>
      </w:pPr>
    </w:p>
    <w:sectPr w:rsidR="00E44BF7" w:rsidRPr="00DA5E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5.%1."/>
      <w:lvlJc w:val="left"/>
      <w:pPr>
        <w:tabs>
          <w:tab w:val="num" w:pos="0"/>
        </w:tabs>
        <w:ind w:left="0" w:firstLine="0"/>
      </w:pPr>
      <w:rPr>
        <w:rFonts w:ascii="Times New Roman" w:hAnsi="Times New Roman" w:cs="Times New Roman"/>
      </w:rPr>
    </w:lvl>
  </w:abstractNum>
  <w:abstractNum w:abstractNumId="1">
    <w:nsid w:val="00000002"/>
    <w:multiLevelType w:val="singleLevel"/>
    <w:tmpl w:val="00000002"/>
    <w:name w:val="WW8Num4"/>
    <w:lvl w:ilvl="0">
      <w:start w:val="1"/>
      <w:numFmt w:val="decimal"/>
      <w:lvlText w:val="3.3.%1."/>
      <w:lvlJc w:val="left"/>
      <w:pPr>
        <w:tabs>
          <w:tab w:val="num" w:pos="0"/>
        </w:tabs>
        <w:ind w:left="0" w:firstLine="0"/>
      </w:pPr>
      <w:rPr>
        <w:rFonts w:ascii="Times New Roman" w:hAnsi="Times New Roman" w:cs="Times New Roman"/>
      </w:rPr>
    </w:lvl>
  </w:abstractNum>
  <w:abstractNum w:abstractNumId="2">
    <w:nsid w:val="00000003"/>
    <w:multiLevelType w:val="singleLevel"/>
    <w:tmpl w:val="00000003"/>
    <w:name w:val="WW8Num5"/>
    <w:lvl w:ilvl="0">
      <w:start w:val="4"/>
      <w:numFmt w:val="decimal"/>
      <w:lvlText w:val="6.%1."/>
      <w:lvlJc w:val="left"/>
      <w:pPr>
        <w:tabs>
          <w:tab w:val="num" w:pos="0"/>
        </w:tabs>
        <w:ind w:left="0" w:firstLine="0"/>
      </w:pPr>
      <w:rPr>
        <w:rFonts w:ascii="Times New Roman" w:hAnsi="Times New Roman" w:cs="Times New Roman"/>
      </w:rPr>
    </w:lvl>
  </w:abstractNum>
  <w:abstractNum w:abstractNumId="3">
    <w:nsid w:val="00000005"/>
    <w:multiLevelType w:val="singleLevel"/>
    <w:tmpl w:val="00000005"/>
    <w:name w:val="WW8Num7"/>
    <w:lvl w:ilvl="0">
      <w:start w:val="4"/>
      <w:numFmt w:val="decimal"/>
      <w:lvlText w:val="3.%1."/>
      <w:lvlJc w:val="left"/>
      <w:pPr>
        <w:tabs>
          <w:tab w:val="num" w:pos="0"/>
        </w:tabs>
        <w:ind w:left="0" w:firstLine="0"/>
      </w:pPr>
      <w:rPr>
        <w:rFonts w:ascii="Times New Roman" w:hAnsi="Times New Roman" w:cs="Times New Roman"/>
      </w:rPr>
    </w:lvl>
  </w:abstractNum>
  <w:abstractNum w:abstractNumId="4">
    <w:nsid w:val="00000006"/>
    <w:multiLevelType w:val="singleLevel"/>
    <w:tmpl w:val="00000006"/>
    <w:name w:val="WW8Num8"/>
    <w:lvl w:ilvl="0">
      <w:start w:val="10"/>
      <w:numFmt w:val="decimal"/>
      <w:lvlText w:val="4.%1."/>
      <w:lvlJc w:val="left"/>
      <w:pPr>
        <w:tabs>
          <w:tab w:val="num" w:pos="0"/>
        </w:tabs>
        <w:ind w:left="0" w:firstLine="0"/>
      </w:pPr>
      <w:rPr>
        <w:rFonts w:ascii="Times New Roman" w:hAnsi="Times New Roman" w:cs="Times New Roman"/>
      </w:rPr>
    </w:lvl>
  </w:abstractNum>
  <w:abstractNum w:abstractNumId="5">
    <w:nsid w:val="00000007"/>
    <w:multiLevelType w:val="singleLevel"/>
    <w:tmpl w:val="00000007"/>
    <w:name w:val="WW8Num9"/>
    <w:lvl w:ilvl="0">
      <w:start w:val="2"/>
      <w:numFmt w:val="decimal"/>
      <w:lvlText w:val="3.1.%1."/>
      <w:lvlJc w:val="left"/>
      <w:pPr>
        <w:tabs>
          <w:tab w:val="num" w:pos="0"/>
        </w:tabs>
        <w:ind w:left="0" w:firstLine="0"/>
      </w:pPr>
      <w:rPr>
        <w:rFonts w:ascii="Times New Roman" w:hAnsi="Times New Roman" w:cs="Times New Roman"/>
      </w:rPr>
    </w:lvl>
  </w:abstractNum>
  <w:abstractNum w:abstractNumId="6">
    <w:nsid w:val="00000008"/>
    <w:multiLevelType w:val="singleLevel"/>
    <w:tmpl w:val="00000008"/>
    <w:name w:val="WW8Num10"/>
    <w:lvl w:ilvl="0">
      <w:start w:val="1"/>
      <w:numFmt w:val="decimal"/>
      <w:lvlText w:val="4.%1."/>
      <w:lvlJc w:val="left"/>
      <w:pPr>
        <w:tabs>
          <w:tab w:val="num" w:pos="0"/>
        </w:tabs>
        <w:ind w:left="0" w:firstLine="0"/>
      </w:pPr>
      <w:rPr>
        <w:rFonts w:ascii="Times New Roman" w:hAnsi="Times New Roman" w:cs="Times New Roman"/>
      </w:rPr>
    </w:lvl>
  </w:abstractNum>
  <w:abstractNum w:abstractNumId="7">
    <w:nsid w:val="00000009"/>
    <w:multiLevelType w:val="singleLevel"/>
    <w:tmpl w:val="00000009"/>
    <w:name w:val="WW8Num11"/>
    <w:lvl w:ilvl="0">
      <w:start w:val="2"/>
      <w:numFmt w:val="decimal"/>
      <w:lvlText w:val="6.%1."/>
      <w:lvlJc w:val="left"/>
      <w:pPr>
        <w:tabs>
          <w:tab w:val="num" w:pos="0"/>
        </w:tabs>
        <w:ind w:left="0" w:firstLine="0"/>
      </w:pPr>
      <w:rPr>
        <w:rFonts w:ascii="Times New Roman" w:hAnsi="Times New Roman" w:cs="Times New Roman"/>
      </w:rPr>
    </w:lvl>
  </w:abstractNum>
  <w:abstractNum w:abstractNumId="8">
    <w:nsid w:val="0000000A"/>
    <w:multiLevelType w:val="singleLevel"/>
    <w:tmpl w:val="0000000A"/>
    <w:name w:val="WW8Num12"/>
    <w:lvl w:ilvl="0">
      <w:start w:val="2"/>
      <w:numFmt w:val="decimal"/>
      <w:lvlText w:val="1.%1."/>
      <w:lvlJc w:val="left"/>
      <w:pPr>
        <w:tabs>
          <w:tab w:val="num" w:pos="0"/>
        </w:tabs>
        <w:ind w:left="0" w:firstLine="0"/>
      </w:pPr>
      <w:rPr>
        <w:rFonts w:ascii="Times New Roman" w:hAnsi="Times New Roman" w:cs="Times New Roman"/>
      </w:rPr>
    </w:lvl>
  </w:abstractNum>
  <w:abstractNum w:abstractNumId="9">
    <w:nsid w:val="0000000B"/>
    <w:multiLevelType w:val="singleLevel"/>
    <w:tmpl w:val="0000000B"/>
    <w:name w:val="WW8Num13"/>
    <w:lvl w:ilvl="0">
      <w:start w:val="3"/>
      <w:numFmt w:val="decimal"/>
      <w:lvlText w:val="2.%1."/>
      <w:lvlJc w:val="left"/>
      <w:pPr>
        <w:tabs>
          <w:tab w:val="num" w:pos="0"/>
        </w:tabs>
        <w:ind w:left="0" w:firstLine="0"/>
      </w:pPr>
      <w:rPr>
        <w:rFonts w:ascii="Times New Roman" w:hAnsi="Times New Roman" w:cs="Times New Roman"/>
      </w:rPr>
    </w:lvl>
  </w:abstractNum>
  <w:abstractNum w:abstractNumId="10">
    <w:nsid w:val="56985647"/>
    <w:multiLevelType w:val="hybridMultilevel"/>
    <w:tmpl w:val="4BA8D494"/>
    <w:lvl w:ilvl="0" w:tplc="0419000F">
      <w:start w:val="1"/>
      <w:numFmt w:val="decimal"/>
      <w:lvlText w:val="%1."/>
      <w:lvlJc w:val="left"/>
      <w:pPr>
        <w:ind w:left="64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lvlOverride w:ilvl="0">
      <w:startOverride w:val="2"/>
    </w:lvlOverride>
  </w:num>
  <w:num w:numId="2">
    <w:abstractNumId w:val="9"/>
    <w:lvlOverride w:ilvl="0">
      <w:startOverride w:val="3"/>
    </w:lvlOverride>
  </w:num>
  <w:num w:numId="3">
    <w:abstractNumId w:val="5"/>
    <w:lvlOverride w:ilvl="0">
      <w:startOverride w:val="2"/>
    </w:lvlOverride>
  </w:num>
  <w:num w:numId="4">
    <w:abstractNumId w:val="1"/>
    <w:lvlOverride w:ilvl="0">
      <w:startOverride w:val="1"/>
    </w:lvlOverride>
  </w:num>
  <w:num w:numId="5">
    <w:abstractNumId w:val="3"/>
    <w:lvlOverride w:ilvl="0">
      <w:startOverride w:val="4"/>
    </w:lvlOverride>
  </w:num>
  <w:num w:numId="6">
    <w:abstractNumId w:val="6"/>
    <w:lvlOverride w:ilvl="0">
      <w:startOverride w:val="1"/>
    </w:lvlOverride>
  </w:num>
  <w:num w:numId="7">
    <w:abstractNumId w:val="4"/>
    <w:lvlOverride w:ilvl="0">
      <w:startOverride w:val="10"/>
    </w:lvlOverride>
  </w:num>
  <w:num w:numId="8">
    <w:abstractNumId w:val="0"/>
    <w:lvlOverride w:ilvl="0">
      <w:startOverride w:val="1"/>
    </w:lvlOverride>
  </w:num>
  <w:num w:numId="9">
    <w:abstractNumId w:val="7"/>
    <w:lvlOverride w:ilvl="0">
      <w:startOverride w:val="2"/>
    </w:lvlOverride>
  </w:num>
  <w:num w:numId="10">
    <w:abstractNumId w:val="2"/>
    <w:lvlOverride w:ilvl="0">
      <w:startOverride w:val="4"/>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519"/>
    <w:rsid w:val="00006B0A"/>
    <w:rsid w:val="000072BF"/>
    <w:rsid w:val="000116C0"/>
    <w:rsid w:val="000125AC"/>
    <w:rsid w:val="000153D5"/>
    <w:rsid w:val="000170B6"/>
    <w:rsid w:val="000231ED"/>
    <w:rsid w:val="00031B76"/>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23EC6"/>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451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0ADF"/>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09F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A42D0"/>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57ACB"/>
    <w:rsid w:val="00C604D0"/>
    <w:rsid w:val="00C6154B"/>
    <w:rsid w:val="00C75A37"/>
    <w:rsid w:val="00C83765"/>
    <w:rsid w:val="00C86A32"/>
    <w:rsid w:val="00C91538"/>
    <w:rsid w:val="00CA7546"/>
    <w:rsid w:val="00CA7830"/>
    <w:rsid w:val="00CC242B"/>
    <w:rsid w:val="00CD45D6"/>
    <w:rsid w:val="00CD75D0"/>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A5EAF"/>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AD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2 Знак,Основной текст Зн Знак"/>
    <w:basedOn w:val="a0"/>
    <w:link w:val="a4"/>
    <w:semiHidden/>
    <w:locked/>
    <w:rsid w:val="00480ADF"/>
    <w:rPr>
      <w:rFonts w:ascii="Verdana" w:hAnsi="Verdana"/>
      <w:sz w:val="24"/>
      <w:szCs w:val="24"/>
      <w:lang w:val="en-US"/>
    </w:rPr>
  </w:style>
  <w:style w:type="paragraph" w:styleId="a4">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3"/>
    <w:semiHidden/>
    <w:unhideWhenUsed/>
    <w:rsid w:val="00480ADF"/>
    <w:pPr>
      <w:widowControl/>
      <w:autoSpaceDE/>
      <w:autoSpaceDN/>
      <w:adjustRightInd/>
      <w:spacing w:after="160" w:line="240" w:lineRule="exact"/>
    </w:pPr>
    <w:rPr>
      <w:rFonts w:ascii="Verdana" w:eastAsiaTheme="minorHAnsi" w:hAnsi="Verdana" w:cstheme="minorBidi"/>
      <w:sz w:val="24"/>
      <w:szCs w:val="24"/>
      <w:lang w:val="en-US" w:eastAsia="en-US"/>
    </w:rPr>
  </w:style>
  <w:style w:type="character" w:customStyle="1" w:styleId="1">
    <w:name w:val="Основной текст Знак1"/>
    <w:basedOn w:val="a0"/>
    <w:uiPriority w:val="99"/>
    <w:semiHidden/>
    <w:rsid w:val="00480ADF"/>
    <w:rPr>
      <w:rFonts w:ascii="Times New Roman" w:eastAsia="Times New Roman" w:hAnsi="Times New Roman" w:cs="Times New Roman"/>
      <w:sz w:val="20"/>
      <w:szCs w:val="20"/>
      <w:lang w:eastAsia="ru-RU"/>
    </w:rPr>
  </w:style>
  <w:style w:type="paragraph" w:customStyle="1" w:styleId="31">
    <w:name w:val="Основной текст 31"/>
    <w:basedOn w:val="a"/>
    <w:rsid w:val="00480ADF"/>
    <w:pPr>
      <w:widowControl/>
      <w:suppressAutoHyphens/>
      <w:autoSpaceDE/>
      <w:autoSpaceDN/>
      <w:adjustRightInd/>
      <w:spacing w:after="120"/>
    </w:pPr>
    <w:rPr>
      <w:sz w:val="16"/>
      <w:szCs w:val="16"/>
      <w:lang w:eastAsia="ar-SA"/>
    </w:rPr>
  </w:style>
  <w:style w:type="paragraph" w:styleId="a5">
    <w:name w:val="Normal (Web)"/>
    <w:basedOn w:val="a"/>
    <w:semiHidden/>
    <w:unhideWhenUsed/>
    <w:rsid w:val="00480ADF"/>
    <w:pPr>
      <w:widowControl/>
      <w:autoSpaceDE/>
      <w:autoSpaceDN/>
      <w:adjustRightInd/>
      <w:spacing w:before="100" w:beforeAutospacing="1" w:after="100" w:afterAutospacing="1"/>
    </w:pPr>
    <w:rPr>
      <w:sz w:val="24"/>
      <w:szCs w:val="24"/>
    </w:rPr>
  </w:style>
  <w:style w:type="paragraph" w:styleId="HTML">
    <w:name w:val="HTML Preformatted"/>
    <w:basedOn w:val="a"/>
    <w:link w:val="HTML0"/>
    <w:uiPriority w:val="99"/>
    <w:unhideWhenUsed/>
    <w:rsid w:val="00DA5E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DA5EAF"/>
    <w:rPr>
      <w:rFonts w:ascii="Courier New" w:eastAsia="Times New Roman" w:hAnsi="Courier New" w:cs="Courier New"/>
      <w:sz w:val="20"/>
      <w:szCs w:val="20"/>
      <w:lang w:eastAsia="ru-RU"/>
    </w:rPr>
  </w:style>
  <w:style w:type="character" w:customStyle="1" w:styleId="ConsPlusNormal">
    <w:name w:val="ConsPlusNormal Знак"/>
    <w:link w:val="ConsPlusNormal0"/>
    <w:uiPriority w:val="99"/>
    <w:locked/>
    <w:rsid w:val="00DA5EAF"/>
    <w:rPr>
      <w:rFonts w:ascii="Arial" w:eastAsia="Calibri" w:hAnsi="Arial" w:cs="Times New Roman"/>
      <w:lang w:eastAsia="ru-RU"/>
    </w:rPr>
  </w:style>
  <w:style w:type="paragraph" w:customStyle="1" w:styleId="ConsPlusNormal0">
    <w:name w:val="ConsPlusNormal"/>
    <w:link w:val="ConsPlusNormal"/>
    <w:rsid w:val="00DA5EAF"/>
    <w:pPr>
      <w:widowControl w:val="0"/>
      <w:autoSpaceDE w:val="0"/>
      <w:autoSpaceDN w:val="0"/>
      <w:adjustRightInd w:val="0"/>
      <w:spacing w:after="0" w:line="240" w:lineRule="auto"/>
      <w:ind w:firstLine="720"/>
    </w:pPr>
    <w:rPr>
      <w:rFonts w:ascii="Arial" w:eastAsia="Calibri" w:hAnsi="Arial" w:cs="Times New Roman"/>
      <w:lang w:eastAsia="ru-RU"/>
    </w:rPr>
  </w:style>
  <w:style w:type="paragraph" w:styleId="a6">
    <w:name w:val="Title"/>
    <w:basedOn w:val="a"/>
    <w:link w:val="a7"/>
    <w:qFormat/>
    <w:rsid w:val="00DA5EAF"/>
    <w:pPr>
      <w:widowControl/>
      <w:autoSpaceDE/>
      <w:autoSpaceDN/>
      <w:adjustRightInd/>
      <w:jc w:val="center"/>
    </w:pPr>
    <w:rPr>
      <w:b/>
      <w:sz w:val="24"/>
    </w:rPr>
  </w:style>
  <w:style w:type="character" w:customStyle="1" w:styleId="a7">
    <w:name w:val="Название Знак"/>
    <w:basedOn w:val="a0"/>
    <w:link w:val="a6"/>
    <w:rsid w:val="00DA5EAF"/>
    <w:rPr>
      <w:rFonts w:ascii="Times New Roman" w:eastAsia="Times New Roman" w:hAnsi="Times New Roman" w:cs="Times New Roman"/>
      <w:b/>
      <w:sz w:val="24"/>
      <w:szCs w:val="20"/>
      <w:lang w:eastAsia="ru-RU"/>
    </w:rPr>
  </w:style>
  <w:style w:type="character" w:customStyle="1" w:styleId="a8">
    <w:name w:val="Основной шрифт"/>
    <w:rsid w:val="00DA5EAF"/>
  </w:style>
  <w:style w:type="paragraph" w:styleId="2">
    <w:name w:val="Body Text Indent 2"/>
    <w:basedOn w:val="a"/>
    <w:link w:val="20"/>
    <w:rsid w:val="00DA5EAF"/>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DA5EA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AD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2 Знак,Основной текст Зн Знак"/>
    <w:basedOn w:val="a0"/>
    <w:link w:val="a4"/>
    <w:semiHidden/>
    <w:locked/>
    <w:rsid w:val="00480ADF"/>
    <w:rPr>
      <w:rFonts w:ascii="Verdana" w:hAnsi="Verdana"/>
      <w:sz w:val="24"/>
      <w:szCs w:val="24"/>
      <w:lang w:val="en-US"/>
    </w:rPr>
  </w:style>
  <w:style w:type="paragraph" w:styleId="a4">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3"/>
    <w:semiHidden/>
    <w:unhideWhenUsed/>
    <w:rsid w:val="00480ADF"/>
    <w:pPr>
      <w:widowControl/>
      <w:autoSpaceDE/>
      <w:autoSpaceDN/>
      <w:adjustRightInd/>
      <w:spacing w:after="160" w:line="240" w:lineRule="exact"/>
    </w:pPr>
    <w:rPr>
      <w:rFonts w:ascii="Verdana" w:eastAsiaTheme="minorHAnsi" w:hAnsi="Verdana" w:cstheme="minorBidi"/>
      <w:sz w:val="24"/>
      <w:szCs w:val="24"/>
      <w:lang w:val="en-US" w:eastAsia="en-US"/>
    </w:rPr>
  </w:style>
  <w:style w:type="character" w:customStyle="1" w:styleId="1">
    <w:name w:val="Основной текст Знак1"/>
    <w:basedOn w:val="a0"/>
    <w:uiPriority w:val="99"/>
    <w:semiHidden/>
    <w:rsid w:val="00480ADF"/>
    <w:rPr>
      <w:rFonts w:ascii="Times New Roman" w:eastAsia="Times New Roman" w:hAnsi="Times New Roman" w:cs="Times New Roman"/>
      <w:sz w:val="20"/>
      <w:szCs w:val="20"/>
      <w:lang w:eastAsia="ru-RU"/>
    </w:rPr>
  </w:style>
  <w:style w:type="paragraph" w:customStyle="1" w:styleId="31">
    <w:name w:val="Основной текст 31"/>
    <w:basedOn w:val="a"/>
    <w:rsid w:val="00480ADF"/>
    <w:pPr>
      <w:widowControl/>
      <w:suppressAutoHyphens/>
      <w:autoSpaceDE/>
      <w:autoSpaceDN/>
      <w:adjustRightInd/>
      <w:spacing w:after="120"/>
    </w:pPr>
    <w:rPr>
      <w:sz w:val="16"/>
      <w:szCs w:val="16"/>
      <w:lang w:eastAsia="ar-SA"/>
    </w:rPr>
  </w:style>
  <w:style w:type="paragraph" w:styleId="a5">
    <w:name w:val="Normal (Web)"/>
    <w:basedOn w:val="a"/>
    <w:semiHidden/>
    <w:unhideWhenUsed/>
    <w:rsid w:val="00480ADF"/>
    <w:pPr>
      <w:widowControl/>
      <w:autoSpaceDE/>
      <w:autoSpaceDN/>
      <w:adjustRightInd/>
      <w:spacing w:before="100" w:beforeAutospacing="1" w:after="100" w:afterAutospacing="1"/>
    </w:pPr>
    <w:rPr>
      <w:sz w:val="24"/>
      <w:szCs w:val="24"/>
    </w:rPr>
  </w:style>
  <w:style w:type="paragraph" w:styleId="HTML">
    <w:name w:val="HTML Preformatted"/>
    <w:basedOn w:val="a"/>
    <w:link w:val="HTML0"/>
    <w:uiPriority w:val="99"/>
    <w:unhideWhenUsed/>
    <w:rsid w:val="00DA5EA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DA5EAF"/>
    <w:rPr>
      <w:rFonts w:ascii="Courier New" w:eastAsia="Times New Roman" w:hAnsi="Courier New" w:cs="Courier New"/>
      <w:sz w:val="20"/>
      <w:szCs w:val="20"/>
      <w:lang w:eastAsia="ru-RU"/>
    </w:rPr>
  </w:style>
  <w:style w:type="character" w:customStyle="1" w:styleId="ConsPlusNormal">
    <w:name w:val="ConsPlusNormal Знак"/>
    <w:link w:val="ConsPlusNormal0"/>
    <w:uiPriority w:val="99"/>
    <w:locked/>
    <w:rsid w:val="00DA5EAF"/>
    <w:rPr>
      <w:rFonts w:ascii="Arial" w:eastAsia="Calibri" w:hAnsi="Arial" w:cs="Times New Roman"/>
      <w:lang w:eastAsia="ru-RU"/>
    </w:rPr>
  </w:style>
  <w:style w:type="paragraph" w:customStyle="1" w:styleId="ConsPlusNormal0">
    <w:name w:val="ConsPlusNormal"/>
    <w:link w:val="ConsPlusNormal"/>
    <w:rsid w:val="00DA5EAF"/>
    <w:pPr>
      <w:widowControl w:val="0"/>
      <w:autoSpaceDE w:val="0"/>
      <w:autoSpaceDN w:val="0"/>
      <w:adjustRightInd w:val="0"/>
      <w:spacing w:after="0" w:line="240" w:lineRule="auto"/>
      <w:ind w:firstLine="720"/>
    </w:pPr>
    <w:rPr>
      <w:rFonts w:ascii="Arial" w:eastAsia="Calibri" w:hAnsi="Arial" w:cs="Times New Roman"/>
      <w:lang w:eastAsia="ru-RU"/>
    </w:rPr>
  </w:style>
  <w:style w:type="paragraph" w:styleId="a6">
    <w:name w:val="Title"/>
    <w:basedOn w:val="a"/>
    <w:link w:val="a7"/>
    <w:qFormat/>
    <w:rsid w:val="00DA5EAF"/>
    <w:pPr>
      <w:widowControl/>
      <w:autoSpaceDE/>
      <w:autoSpaceDN/>
      <w:adjustRightInd/>
      <w:jc w:val="center"/>
    </w:pPr>
    <w:rPr>
      <w:b/>
      <w:sz w:val="24"/>
    </w:rPr>
  </w:style>
  <w:style w:type="character" w:customStyle="1" w:styleId="a7">
    <w:name w:val="Название Знак"/>
    <w:basedOn w:val="a0"/>
    <w:link w:val="a6"/>
    <w:rsid w:val="00DA5EAF"/>
    <w:rPr>
      <w:rFonts w:ascii="Times New Roman" w:eastAsia="Times New Roman" w:hAnsi="Times New Roman" w:cs="Times New Roman"/>
      <w:b/>
      <w:sz w:val="24"/>
      <w:szCs w:val="20"/>
      <w:lang w:eastAsia="ru-RU"/>
    </w:rPr>
  </w:style>
  <w:style w:type="character" w:customStyle="1" w:styleId="a8">
    <w:name w:val="Основной шрифт"/>
    <w:rsid w:val="00DA5EAF"/>
  </w:style>
  <w:style w:type="paragraph" w:styleId="2">
    <w:name w:val="Body Text Indent 2"/>
    <w:basedOn w:val="a"/>
    <w:link w:val="20"/>
    <w:rsid w:val="00DA5EAF"/>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DA5EA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002454">
      <w:bodyDiv w:val="1"/>
      <w:marLeft w:val="0"/>
      <w:marRight w:val="0"/>
      <w:marTop w:val="0"/>
      <w:marBottom w:val="0"/>
      <w:divBdr>
        <w:top w:val="none" w:sz="0" w:space="0" w:color="auto"/>
        <w:left w:val="none" w:sz="0" w:space="0" w:color="auto"/>
        <w:bottom w:val="none" w:sz="0" w:space="0" w:color="auto"/>
        <w:right w:val="none" w:sz="0" w:space="0" w:color="auto"/>
      </w:divBdr>
    </w:div>
    <w:div w:id="18119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9</Pages>
  <Words>3937</Words>
  <Characters>22442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7</cp:revision>
  <dcterms:created xsi:type="dcterms:W3CDTF">2013-07-18T07:20:00Z</dcterms:created>
  <dcterms:modified xsi:type="dcterms:W3CDTF">2013-07-18T09:51:00Z</dcterms:modified>
</cp:coreProperties>
</file>