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17" w:rsidRDefault="00087F17" w:rsidP="002330FC">
      <w:pPr>
        <w:jc w:val="center"/>
        <w:rPr>
          <w:b/>
        </w:rPr>
      </w:pPr>
      <w:r>
        <w:rPr>
          <w:b/>
        </w:rPr>
        <w:t>ДЛЯ СУБЪЕКТОВ МАЛОГО ПРЕДПРИНИМАТЕЛЬСТВА</w:t>
      </w:r>
    </w:p>
    <w:p w:rsidR="00087F17" w:rsidRDefault="00087F17" w:rsidP="002330FC">
      <w:pPr>
        <w:jc w:val="center"/>
        <w:rPr>
          <w:b/>
        </w:rPr>
      </w:pPr>
      <w:r>
        <w:rPr>
          <w:b/>
        </w:rPr>
        <w:t xml:space="preserve"> </w:t>
      </w:r>
    </w:p>
    <w:p w:rsidR="00087F17" w:rsidRDefault="00087F17" w:rsidP="002330FC">
      <w:pPr>
        <w:jc w:val="center"/>
        <w:rPr>
          <w:b/>
        </w:rPr>
      </w:pPr>
      <w:r>
        <w:rPr>
          <w:b/>
        </w:rPr>
        <w:t>ИЗВЕЩЕНИЕ О ПРОВЕДЕНИИ ЗАПРОСА КОТИРОВОК</w:t>
      </w:r>
    </w:p>
    <w:p w:rsidR="00087F17" w:rsidRDefault="00087F17" w:rsidP="002330FC">
      <w:pPr>
        <w:jc w:val="center"/>
        <w:rPr>
          <w:sz w:val="16"/>
          <w:szCs w:val="16"/>
        </w:rPr>
      </w:pPr>
    </w:p>
    <w:p w:rsidR="00087F17" w:rsidRDefault="00087F17" w:rsidP="002330FC">
      <w:pPr>
        <w:ind w:left="3600" w:firstLine="720"/>
        <w:jc w:val="right"/>
        <w:outlineLvl w:val="0"/>
      </w:pPr>
      <w:r>
        <w:t xml:space="preserve">Дата: </w:t>
      </w:r>
      <w:r w:rsidR="00067C0A">
        <w:t>25.06.</w:t>
      </w:r>
      <w:r>
        <w:t>2012</w:t>
      </w:r>
    </w:p>
    <w:p w:rsidR="00087F17" w:rsidRPr="00067C0A" w:rsidRDefault="00087F17" w:rsidP="002330FC">
      <w:pPr>
        <w:jc w:val="right"/>
      </w:pPr>
      <w:r>
        <w:t xml:space="preserve">                                                                                        </w:t>
      </w:r>
      <w:r w:rsidR="00067C0A">
        <w:t xml:space="preserve">           Регистрационный </w:t>
      </w:r>
      <w:r w:rsidR="00067C0A" w:rsidRPr="00067C0A">
        <w:t>№ 523</w:t>
      </w:r>
    </w:p>
    <w:p w:rsidR="00087F17" w:rsidRDefault="00087F17" w:rsidP="002330FC">
      <w:pPr>
        <w:pStyle w:val="ConsPlusNormal"/>
        <w:widowControl/>
        <w:ind w:firstLine="0"/>
        <w:jc w:val="both"/>
        <w:rPr>
          <w:rFonts w:ascii="Times New Roman" w:hAnsi="Times New Roman" w:cs="Times New Roman"/>
          <w:sz w:val="24"/>
        </w:rPr>
      </w:pPr>
    </w:p>
    <w:tbl>
      <w:tblPr>
        <w:tblW w:w="10560" w:type="dxa"/>
        <w:tblInd w:w="-650" w:type="dxa"/>
        <w:tblLayout w:type="fixed"/>
        <w:tblCellMar>
          <w:left w:w="70" w:type="dxa"/>
          <w:right w:w="70" w:type="dxa"/>
        </w:tblCellMar>
        <w:tblLook w:val="0000" w:firstRow="0" w:lastRow="0" w:firstColumn="0" w:lastColumn="0" w:noHBand="0" w:noVBand="0"/>
      </w:tblPr>
      <w:tblGrid>
        <w:gridCol w:w="1920"/>
        <w:gridCol w:w="1800"/>
        <w:gridCol w:w="720"/>
        <w:gridCol w:w="240"/>
        <w:gridCol w:w="2640"/>
        <w:gridCol w:w="1260"/>
        <w:gridCol w:w="1980"/>
      </w:tblGrid>
      <w:tr w:rsidR="00087F17" w:rsidTr="00170D35">
        <w:trPr>
          <w:trHeight w:val="240"/>
        </w:trPr>
        <w:tc>
          <w:tcPr>
            <w:tcW w:w="4680" w:type="dxa"/>
            <w:gridSpan w:val="4"/>
            <w:tcBorders>
              <w:top w:val="single" w:sz="6" w:space="0" w:color="auto"/>
              <w:left w:val="single" w:sz="6" w:space="0" w:color="auto"/>
              <w:bottom w:val="single" w:sz="6" w:space="0" w:color="auto"/>
              <w:right w:val="single" w:sz="6" w:space="0" w:color="auto"/>
            </w:tcBorders>
          </w:tcPr>
          <w:p w:rsidR="00087F17" w:rsidRDefault="00087F17" w:rsidP="00170D35">
            <w:pPr>
              <w:pStyle w:val="ConsPlusNormal"/>
              <w:widowControl/>
              <w:ind w:firstLine="0"/>
              <w:rPr>
                <w:rFonts w:ascii="Times New Roman" w:hAnsi="Times New Roman" w:cs="Times New Roman"/>
              </w:rPr>
            </w:pPr>
            <w:r>
              <w:rPr>
                <w:rFonts w:ascii="Times New Roman" w:hAnsi="Times New Roman" w:cs="Times New Roman"/>
              </w:rPr>
              <w:t xml:space="preserve">Наименование заказчика </w:t>
            </w:r>
          </w:p>
        </w:tc>
        <w:tc>
          <w:tcPr>
            <w:tcW w:w="5880" w:type="dxa"/>
            <w:gridSpan w:val="3"/>
            <w:tcBorders>
              <w:top w:val="single" w:sz="6" w:space="0" w:color="auto"/>
              <w:left w:val="single" w:sz="6" w:space="0" w:color="auto"/>
              <w:bottom w:val="single" w:sz="6" w:space="0" w:color="auto"/>
              <w:right w:val="single" w:sz="6" w:space="0" w:color="auto"/>
            </w:tcBorders>
          </w:tcPr>
          <w:p w:rsidR="00087F17" w:rsidRPr="00FD2F6F" w:rsidRDefault="00087F17" w:rsidP="00170D35">
            <w:pPr>
              <w:widowControl w:val="0"/>
              <w:rPr>
                <w:b/>
              </w:rPr>
            </w:pPr>
            <w:r>
              <w:rPr>
                <w:b/>
                <w:sz w:val="22"/>
                <w:szCs w:val="22"/>
              </w:rPr>
              <w:t>муниципальное бюджетное дошкольное образовательное учреждение «Детский сад комбинированного вида № 184»</w:t>
            </w:r>
          </w:p>
        </w:tc>
      </w:tr>
      <w:tr w:rsidR="00087F17" w:rsidTr="00170D35">
        <w:trPr>
          <w:trHeight w:val="240"/>
        </w:trPr>
        <w:tc>
          <w:tcPr>
            <w:tcW w:w="4680" w:type="dxa"/>
            <w:gridSpan w:val="4"/>
            <w:tcBorders>
              <w:top w:val="single" w:sz="6" w:space="0" w:color="auto"/>
              <w:left w:val="single" w:sz="6" w:space="0" w:color="auto"/>
              <w:bottom w:val="single" w:sz="6" w:space="0" w:color="auto"/>
              <w:right w:val="single" w:sz="6" w:space="0" w:color="auto"/>
            </w:tcBorders>
          </w:tcPr>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Pr>
                <w:rFonts w:ascii="Times New Roman" w:hAnsi="Times New Roman" w:cs="Times New Roman"/>
              </w:rPr>
              <w:t xml:space="preserve">Почтовый адрес </w:t>
            </w:r>
          </w:p>
        </w:tc>
        <w:tc>
          <w:tcPr>
            <w:tcW w:w="5880" w:type="dxa"/>
            <w:gridSpan w:val="3"/>
            <w:tcBorders>
              <w:top w:val="single" w:sz="6" w:space="0" w:color="auto"/>
              <w:left w:val="single" w:sz="6" w:space="0" w:color="auto"/>
              <w:bottom w:val="single" w:sz="6" w:space="0" w:color="auto"/>
              <w:right w:val="single" w:sz="6" w:space="0" w:color="auto"/>
            </w:tcBorders>
          </w:tcPr>
          <w:p w:rsidR="00087F17" w:rsidRPr="00FD2F6F" w:rsidRDefault="00087F17" w:rsidP="00170D35">
            <w:pPr>
              <w:widowControl w:val="0"/>
              <w:jc w:val="both"/>
            </w:pPr>
            <w:smartTag w:uri="urn:schemas-microsoft-com:office:smarttags" w:element="metricconverter">
              <w:smartTagPr>
                <w:attr w:name="ProductID" w:val="153006, г"/>
              </w:smartTagPr>
              <w:r>
                <w:rPr>
                  <w:sz w:val="22"/>
                  <w:szCs w:val="22"/>
                </w:rPr>
                <w:t>153006, г</w:t>
              </w:r>
            </w:smartTag>
            <w:r>
              <w:rPr>
                <w:sz w:val="22"/>
                <w:szCs w:val="22"/>
              </w:rPr>
              <w:t>. Иваново, 13-й Проезд, д.6</w:t>
            </w:r>
          </w:p>
        </w:tc>
      </w:tr>
      <w:tr w:rsidR="00087F17" w:rsidTr="00170D35">
        <w:trPr>
          <w:trHeight w:val="240"/>
        </w:trPr>
        <w:tc>
          <w:tcPr>
            <w:tcW w:w="4680" w:type="dxa"/>
            <w:gridSpan w:val="4"/>
            <w:tcBorders>
              <w:top w:val="single" w:sz="6" w:space="0" w:color="auto"/>
              <w:left w:val="single" w:sz="6" w:space="0" w:color="auto"/>
              <w:bottom w:val="single" w:sz="6" w:space="0" w:color="auto"/>
              <w:right w:val="single" w:sz="6" w:space="0" w:color="auto"/>
            </w:tcBorders>
          </w:tcPr>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Pr>
                <w:rFonts w:ascii="Times New Roman" w:hAnsi="Times New Roman" w:cs="Times New Roman"/>
              </w:rPr>
              <w:t xml:space="preserve">Адрес электронной почты </w:t>
            </w:r>
          </w:p>
        </w:tc>
        <w:tc>
          <w:tcPr>
            <w:tcW w:w="5880" w:type="dxa"/>
            <w:gridSpan w:val="3"/>
            <w:tcBorders>
              <w:top w:val="single" w:sz="6" w:space="0" w:color="auto"/>
              <w:left w:val="single" w:sz="6" w:space="0" w:color="auto"/>
              <w:bottom w:val="single" w:sz="6" w:space="0" w:color="auto"/>
              <w:right w:val="single" w:sz="6" w:space="0" w:color="auto"/>
            </w:tcBorders>
          </w:tcPr>
          <w:p w:rsidR="00087F17" w:rsidRPr="00FD2F6F" w:rsidRDefault="003F61F8" w:rsidP="00170D35">
            <w:pPr>
              <w:widowControl w:val="0"/>
              <w:jc w:val="both"/>
              <w:rPr>
                <w:lang w:val="en-US"/>
              </w:rPr>
            </w:pPr>
            <w:hyperlink r:id="rId6" w:history="1">
              <w:r w:rsidR="00087F17" w:rsidRPr="005307DE">
                <w:rPr>
                  <w:rStyle w:val="a3"/>
                  <w:sz w:val="22"/>
                  <w:szCs w:val="22"/>
                  <w:lang w:val="en-US"/>
                </w:rPr>
                <w:t>dou184</w:t>
              </w:r>
              <w:r w:rsidR="00087F17" w:rsidRPr="005307DE">
                <w:rPr>
                  <w:rStyle w:val="a3"/>
                  <w:sz w:val="22"/>
                  <w:szCs w:val="22"/>
                </w:rPr>
                <w:t>@</w:t>
              </w:r>
              <w:proofErr w:type="spellStart"/>
              <w:r w:rsidR="00087F17" w:rsidRPr="005307DE">
                <w:rPr>
                  <w:rStyle w:val="a3"/>
                  <w:sz w:val="22"/>
                  <w:szCs w:val="22"/>
                  <w:lang w:val="en-US"/>
                </w:rPr>
                <w:t>ivedu</w:t>
              </w:r>
              <w:proofErr w:type="spellEnd"/>
              <w:r w:rsidR="00087F17" w:rsidRPr="005307DE">
                <w:rPr>
                  <w:rStyle w:val="a3"/>
                  <w:sz w:val="22"/>
                  <w:szCs w:val="22"/>
                </w:rPr>
                <w:t>.</w:t>
              </w:r>
              <w:proofErr w:type="spellStart"/>
              <w:r w:rsidR="00087F17" w:rsidRPr="005307DE">
                <w:rPr>
                  <w:rStyle w:val="a3"/>
                  <w:sz w:val="22"/>
                  <w:szCs w:val="22"/>
                  <w:lang w:val="en-US"/>
                </w:rPr>
                <w:t>ru</w:t>
              </w:r>
              <w:proofErr w:type="spellEnd"/>
            </w:hyperlink>
          </w:p>
        </w:tc>
      </w:tr>
      <w:tr w:rsidR="00087F17" w:rsidTr="00170D35">
        <w:trPr>
          <w:trHeight w:val="240"/>
        </w:trPr>
        <w:tc>
          <w:tcPr>
            <w:tcW w:w="4680" w:type="dxa"/>
            <w:gridSpan w:val="4"/>
            <w:tcBorders>
              <w:top w:val="single" w:sz="6" w:space="0" w:color="auto"/>
              <w:left w:val="single" w:sz="6" w:space="0" w:color="auto"/>
              <w:bottom w:val="single" w:sz="6" w:space="0" w:color="auto"/>
              <w:right w:val="single" w:sz="6" w:space="0" w:color="auto"/>
            </w:tcBorders>
          </w:tcPr>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Pr>
                <w:rFonts w:ascii="Times New Roman" w:hAnsi="Times New Roman" w:cs="Times New Roman"/>
              </w:rPr>
              <w:t xml:space="preserve">Номер контактного телефона </w:t>
            </w:r>
          </w:p>
        </w:tc>
        <w:tc>
          <w:tcPr>
            <w:tcW w:w="5880" w:type="dxa"/>
            <w:gridSpan w:val="3"/>
            <w:tcBorders>
              <w:top w:val="single" w:sz="6" w:space="0" w:color="auto"/>
              <w:left w:val="single" w:sz="6" w:space="0" w:color="auto"/>
              <w:bottom w:val="single" w:sz="6" w:space="0" w:color="auto"/>
              <w:right w:val="single" w:sz="6" w:space="0" w:color="auto"/>
            </w:tcBorders>
          </w:tcPr>
          <w:p w:rsidR="00087F17" w:rsidRPr="00FD2F6F" w:rsidRDefault="00087F17" w:rsidP="00170D35">
            <w:pPr>
              <w:widowControl w:val="0"/>
            </w:pPr>
            <w:r>
              <w:rPr>
                <w:sz w:val="22"/>
                <w:szCs w:val="22"/>
              </w:rPr>
              <w:t>31-11-98, 311-429</w:t>
            </w:r>
          </w:p>
        </w:tc>
      </w:tr>
      <w:tr w:rsidR="00067C0A" w:rsidTr="00170D35">
        <w:trPr>
          <w:trHeight w:val="240"/>
        </w:trPr>
        <w:tc>
          <w:tcPr>
            <w:tcW w:w="4680" w:type="dxa"/>
            <w:gridSpan w:val="4"/>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jc w:val="both"/>
              <w:rPr>
                <w:rFonts w:ascii="Times New Roman" w:hAnsi="Times New Roman"/>
                <w:sz w:val="24"/>
                <w:szCs w:val="24"/>
              </w:rPr>
            </w:pPr>
            <w:r>
              <w:rPr>
                <w:rFonts w:ascii="Times New Roman" w:hAnsi="Times New Roman"/>
                <w:sz w:val="24"/>
                <w:szCs w:val="24"/>
              </w:rPr>
              <w:t>Уполномоченный орган</w:t>
            </w:r>
          </w:p>
        </w:tc>
        <w:tc>
          <w:tcPr>
            <w:tcW w:w="5880" w:type="dxa"/>
            <w:gridSpan w:val="3"/>
            <w:tcBorders>
              <w:top w:val="single" w:sz="6" w:space="0" w:color="auto"/>
              <w:left w:val="single" w:sz="6" w:space="0" w:color="auto"/>
              <w:bottom w:val="single" w:sz="6" w:space="0" w:color="auto"/>
              <w:right w:val="single" w:sz="6" w:space="0" w:color="auto"/>
            </w:tcBorders>
          </w:tcPr>
          <w:p w:rsidR="00067C0A" w:rsidRDefault="00067C0A" w:rsidP="002A6F84">
            <w:pPr>
              <w:pStyle w:val="ConsPlusNormal"/>
              <w:ind w:firstLine="0"/>
              <w:rPr>
                <w:rFonts w:ascii="Times New Roman" w:hAnsi="Times New Roman"/>
              </w:rPr>
            </w:pPr>
            <w:r>
              <w:rPr>
                <w:rFonts w:ascii="Times New Roman" w:hAnsi="Times New Roman"/>
              </w:rPr>
              <w:t>Администрация города Иванова в лице управления муниципального заказа</w:t>
            </w:r>
          </w:p>
        </w:tc>
      </w:tr>
      <w:tr w:rsidR="00087F17" w:rsidTr="00170D35">
        <w:trPr>
          <w:trHeight w:val="240"/>
        </w:trPr>
        <w:tc>
          <w:tcPr>
            <w:tcW w:w="4680" w:type="dxa"/>
            <w:gridSpan w:val="4"/>
            <w:tcBorders>
              <w:top w:val="single" w:sz="6" w:space="0" w:color="auto"/>
              <w:left w:val="single" w:sz="6" w:space="0" w:color="auto"/>
              <w:bottom w:val="single" w:sz="6" w:space="0" w:color="auto"/>
              <w:right w:val="single" w:sz="6" w:space="0" w:color="auto"/>
            </w:tcBorders>
          </w:tcPr>
          <w:p w:rsidR="00087F17" w:rsidRDefault="00087F17" w:rsidP="00170D35">
            <w:pPr>
              <w:pStyle w:val="HTML"/>
              <w:rPr>
                <w:rFonts w:ascii="Times New Roman" w:hAnsi="Times New Roman" w:cs="Times New Roman"/>
                <w:sz w:val="22"/>
                <w:szCs w:val="22"/>
              </w:rPr>
            </w:pPr>
            <w:r>
              <w:rPr>
                <w:rFonts w:ascii="Times New Roman" w:hAnsi="Times New Roman" w:cs="Times New Roman"/>
                <w:sz w:val="22"/>
                <w:szCs w:val="22"/>
              </w:rPr>
              <w:t xml:space="preserve">Место подачи котировочных заявок </w:t>
            </w:r>
          </w:p>
        </w:tc>
        <w:tc>
          <w:tcPr>
            <w:tcW w:w="5880" w:type="dxa"/>
            <w:gridSpan w:val="3"/>
            <w:tcBorders>
              <w:top w:val="single" w:sz="6" w:space="0" w:color="auto"/>
              <w:left w:val="single" w:sz="6" w:space="0" w:color="auto"/>
              <w:bottom w:val="single" w:sz="6" w:space="0" w:color="auto"/>
              <w:right w:val="single" w:sz="6" w:space="0" w:color="auto"/>
            </w:tcBorders>
            <w:vAlign w:val="center"/>
          </w:tcPr>
          <w:p w:rsidR="00087F17" w:rsidRPr="00FD2F6F"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FD2F6F">
              <w:rPr>
                <w:rFonts w:ascii="Times New Roman" w:hAnsi="Times New Roman" w:cs="Times New Roman"/>
              </w:rPr>
              <w:t>г. Иван</w:t>
            </w:r>
            <w:r w:rsidR="00067C0A">
              <w:rPr>
                <w:rFonts w:ascii="Times New Roman" w:hAnsi="Times New Roman" w:cs="Times New Roman"/>
              </w:rPr>
              <w:t>ово, пл. Революции, д. 6, к. 1208</w:t>
            </w:r>
            <w:r w:rsidRPr="00FD2F6F">
              <w:rPr>
                <w:rFonts w:ascii="Times New Roman" w:hAnsi="Times New Roman" w:cs="Times New Roman"/>
              </w:rPr>
              <w:t xml:space="preserve">, </w:t>
            </w:r>
          </w:p>
          <w:p w:rsidR="00087F17" w:rsidRPr="00FD2F6F"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rPr>
            </w:pPr>
            <w:r w:rsidRPr="00FD2F6F">
              <w:rPr>
                <w:rFonts w:ascii="Times New Roman" w:hAnsi="Times New Roman" w:cs="Times New Roman"/>
              </w:rPr>
              <w:t>Администрация города Иванова</w:t>
            </w:r>
          </w:p>
        </w:tc>
      </w:tr>
      <w:tr w:rsidR="00087F17" w:rsidTr="00170D35">
        <w:trPr>
          <w:trHeight w:val="360"/>
        </w:trPr>
        <w:tc>
          <w:tcPr>
            <w:tcW w:w="4680" w:type="dxa"/>
            <w:gridSpan w:val="4"/>
            <w:tcBorders>
              <w:top w:val="single" w:sz="6" w:space="0" w:color="auto"/>
              <w:left w:val="single" w:sz="6" w:space="0" w:color="auto"/>
              <w:bottom w:val="single" w:sz="6" w:space="0" w:color="auto"/>
              <w:right w:val="single" w:sz="6" w:space="0" w:color="auto"/>
            </w:tcBorders>
          </w:tcPr>
          <w:p w:rsidR="00087F17" w:rsidRDefault="00087F17" w:rsidP="00170D35">
            <w:pPr>
              <w:pStyle w:val="HTML"/>
              <w:rPr>
                <w:rFonts w:ascii="Times New Roman" w:hAnsi="Times New Roman" w:cs="Times New Roman"/>
                <w:sz w:val="22"/>
                <w:szCs w:val="22"/>
              </w:rPr>
            </w:pPr>
            <w:r>
              <w:rPr>
                <w:rFonts w:ascii="Times New Roman" w:hAnsi="Times New Roman" w:cs="Times New Roman"/>
                <w:sz w:val="22"/>
                <w:szCs w:val="22"/>
              </w:rPr>
              <w:t xml:space="preserve">Дата и время окончания срока подачи котировочных заявок </w:t>
            </w:r>
          </w:p>
        </w:tc>
        <w:tc>
          <w:tcPr>
            <w:tcW w:w="5880" w:type="dxa"/>
            <w:gridSpan w:val="3"/>
            <w:tcBorders>
              <w:top w:val="single" w:sz="6" w:space="0" w:color="auto"/>
              <w:left w:val="single" w:sz="6" w:space="0" w:color="auto"/>
              <w:bottom w:val="single" w:sz="6" w:space="0" w:color="auto"/>
              <w:right w:val="single" w:sz="6" w:space="0" w:color="auto"/>
            </w:tcBorders>
            <w:vAlign w:val="center"/>
          </w:tcPr>
          <w:p w:rsidR="00087F17" w:rsidRDefault="00067C0A"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rPr>
            </w:pPr>
            <w:r>
              <w:rPr>
                <w:rFonts w:ascii="Times New Roman" w:hAnsi="Times New Roman" w:cs="Times New Roman"/>
                <w:b/>
              </w:rPr>
              <w:t>02.07.2012 до 09:00</w:t>
            </w:r>
          </w:p>
        </w:tc>
      </w:tr>
      <w:tr w:rsidR="00087F17" w:rsidTr="00170D35">
        <w:trPr>
          <w:cantSplit/>
          <w:trHeight w:val="181"/>
        </w:trPr>
        <w:tc>
          <w:tcPr>
            <w:tcW w:w="10560" w:type="dxa"/>
            <w:gridSpan w:val="7"/>
            <w:tcBorders>
              <w:top w:val="single" w:sz="6" w:space="0" w:color="auto"/>
              <w:left w:val="single" w:sz="6" w:space="0" w:color="auto"/>
              <w:bottom w:val="single" w:sz="6" w:space="0" w:color="auto"/>
              <w:right w:val="single" w:sz="6" w:space="0" w:color="auto"/>
            </w:tcBorders>
          </w:tcPr>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p>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p>
        </w:tc>
      </w:tr>
      <w:tr w:rsidR="00087F17" w:rsidTr="00170D35">
        <w:trPr>
          <w:trHeight w:val="1912"/>
        </w:trPr>
        <w:tc>
          <w:tcPr>
            <w:tcW w:w="1920" w:type="dxa"/>
            <w:tcBorders>
              <w:top w:val="single" w:sz="6" w:space="0" w:color="auto"/>
              <w:left w:val="single" w:sz="6" w:space="0" w:color="auto"/>
              <w:bottom w:val="single" w:sz="6" w:space="0" w:color="auto"/>
              <w:right w:val="single" w:sz="6" w:space="0" w:color="auto"/>
            </w:tcBorders>
            <w:vAlign w:val="center"/>
          </w:tcPr>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Pr>
                <w:rFonts w:ascii="Times New Roman" w:hAnsi="Times New Roman" w:cs="Times New Roman"/>
              </w:rPr>
              <w:t>Наименование поставляемых товаров, выполняемых работ, оказываемых услуг</w:t>
            </w:r>
          </w:p>
        </w:tc>
        <w:tc>
          <w:tcPr>
            <w:tcW w:w="5400" w:type="dxa"/>
            <w:gridSpan w:val="4"/>
            <w:tcBorders>
              <w:top w:val="single" w:sz="6" w:space="0" w:color="auto"/>
              <w:left w:val="single" w:sz="6" w:space="0" w:color="auto"/>
              <w:bottom w:val="single" w:sz="6" w:space="0" w:color="auto"/>
              <w:right w:val="single" w:sz="6" w:space="0" w:color="auto"/>
            </w:tcBorders>
            <w:vAlign w:val="center"/>
          </w:tcPr>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Pr>
                <w:rFonts w:ascii="Times New Roman" w:hAnsi="Times New Roman" w:cs="Times New Roman"/>
              </w:rPr>
              <w:t>Характеристики поставляемых товаров, выполняемых работ, оказываемых услуг</w:t>
            </w:r>
          </w:p>
        </w:tc>
        <w:tc>
          <w:tcPr>
            <w:tcW w:w="1260" w:type="dxa"/>
            <w:tcBorders>
              <w:top w:val="single" w:sz="6" w:space="0" w:color="auto"/>
              <w:left w:val="single" w:sz="6" w:space="0" w:color="auto"/>
              <w:bottom w:val="single" w:sz="6" w:space="0" w:color="auto"/>
              <w:right w:val="single" w:sz="6" w:space="0" w:color="auto"/>
            </w:tcBorders>
            <w:vAlign w:val="center"/>
          </w:tcPr>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Pr>
                <w:rFonts w:ascii="Times New Roman" w:hAnsi="Times New Roman" w:cs="Times New Roman"/>
              </w:rPr>
              <w:t xml:space="preserve">Единица </w:t>
            </w:r>
            <w:r>
              <w:rPr>
                <w:rFonts w:ascii="Times New Roman" w:hAnsi="Times New Roman" w:cs="Times New Roman"/>
              </w:rPr>
              <w:br/>
              <w:t>измерения</w:t>
            </w:r>
          </w:p>
        </w:tc>
        <w:tc>
          <w:tcPr>
            <w:tcW w:w="1980" w:type="dxa"/>
            <w:tcBorders>
              <w:top w:val="single" w:sz="6" w:space="0" w:color="auto"/>
              <w:left w:val="single" w:sz="6" w:space="0" w:color="auto"/>
              <w:bottom w:val="single" w:sz="6" w:space="0" w:color="auto"/>
              <w:right w:val="single" w:sz="6" w:space="0" w:color="auto"/>
            </w:tcBorders>
            <w:vAlign w:val="center"/>
          </w:tcPr>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Pr>
                <w:rFonts w:ascii="Times New Roman" w:hAnsi="Times New Roman" w:cs="Times New Roman"/>
              </w:rPr>
              <w:t>Количество поставляемых товаров, объем выполняемых работ, оказываемых услуг</w:t>
            </w:r>
          </w:p>
        </w:tc>
      </w:tr>
      <w:tr w:rsidR="00087F17" w:rsidTr="00170D35">
        <w:trPr>
          <w:cantSplit/>
          <w:trHeight w:val="480"/>
        </w:trPr>
        <w:tc>
          <w:tcPr>
            <w:tcW w:w="1920" w:type="dxa"/>
            <w:vMerge w:val="restart"/>
            <w:tcBorders>
              <w:top w:val="single" w:sz="6" w:space="0" w:color="auto"/>
              <w:left w:val="single" w:sz="6" w:space="0" w:color="auto"/>
              <w:bottom w:val="single" w:sz="6" w:space="0" w:color="auto"/>
              <w:right w:val="single" w:sz="6" w:space="0" w:color="auto"/>
            </w:tcBorders>
          </w:tcPr>
          <w:p w:rsidR="00087F17" w:rsidRPr="0087673B"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rPr>
            </w:pPr>
          </w:p>
          <w:p w:rsidR="00087F17" w:rsidRPr="0087673B"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rPr>
            </w:pPr>
            <w:r>
              <w:rPr>
                <w:rFonts w:ascii="Times New Roman" w:hAnsi="Times New Roman" w:cs="Times New Roman"/>
              </w:rPr>
              <w:t xml:space="preserve"> П</w:t>
            </w:r>
            <w:r w:rsidRPr="0087673B">
              <w:rPr>
                <w:rFonts w:ascii="Times New Roman" w:hAnsi="Times New Roman" w:cs="Times New Roman"/>
              </w:rPr>
              <w:t>оставка</w:t>
            </w:r>
            <w:r w:rsidRPr="0087673B">
              <w:rPr>
                <w:rFonts w:ascii="Times New Roman" w:hAnsi="Times New Roman" w:cs="Times New Roman"/>
                <w:b/>
              </w:rPr>
              <w:t xml:space="preserve">  </w:t>
            </w:r>
            <w:r w:rsidRPr="0087673B">
              <w:rPr>
                <w:rFonts w:ascii="Times New Roman" w:hAnsi="Times New Roman" w:cs="Times New Roman"/>
              </w:rPr>
              <w:t>детских раздевальных  шкафов</w:t>
            </w:r>
            <w:r>
              <w:rPr>
                <w:rFonts w:ascii="Times New Roman" w:hAnsi="Times New Roman" w:cs="Times New Roman"/>
              </w:rPr>
              <w:t xml:space="preserve">  пяти-секционных</w:t>
            </w:r>
          </w:p>
        </w:tc>
        <w:tc>
          <w:tcPr>
            <w:tcW w:w="1800" w:type="dxa"/>
            <w:tcBorders>
              <w:top w:val="single" w:sz="6" w:space="0" w:color="auto"/>
              <w:left w:val="single" w:sz="6" w:space="0" w:color="auto"/>
              <w:bottom w:val="single" w:sz="6" w:space="0" w:color="auto"/>
              <w:right w:val="single" w:sz="6" w:space="0" w:color="auto"/>
            </w:tcBorders>
          </w:tcPr>
          <w:p w:rsidR="00087F17" w:rsidRDefault="00087F17" w:rsidP="00170D35">
            <w:pPr>
              <w:suppressAutoHyphens/>
              <w:rPr>
                <w:sz w:val="20"/>
                <w:szCs w:val="20"/>
              </w:rPr>
            </w:pPr>
          </w:p>
          <w:p w:rsidR="00087F17" w:rsidRDefault="00087F17" w:rsidP="00170D35">
            <w:pPr>
              <w:suppressAutoHyphens/>
              <w:rPr>
                <w:sz w:val="20"/>
                <w:szCs w:val="20"/>
                <w:lang w:eastAsia="ar-SA"/>
              </w:rPr>
            </w:pPr>
            <w:r>
              <w:rPr>
                <w:sz w:val="20"/>
                <w:szCs w:val="20"/>
              </w:rPr>
              <w:t>Требования к качеству товаров, работ, услуг</w:t>
            </w:r>
          </w:p>
        </w:tc>
        <w:tc>
          <w:tcPr>
            <w:tcW w:w="3600" w:type="dxa"/>
            <w:gridSpan w:val="3"/>
            <w:tcBorders>
              <w:top w:val="single" w:sz="6" w:space="0" w:color="auto"/>
              <w:left w:val="single" w:sz="6" w:space="0" w:color="auto"/>
              <w:bottom w:val="single" w:sz="6" w:space="0" w:color="auto"/>
              <w:right w:val="single" w:sz="6" w:space="0" w:color="auto"/>
            </w:tcBorders>
          </w:tcPr>
          <w:p w:rsidR="00087F17" w:rsidRDefault="00087F17" w:rsidP="00170D35">
            <w:pPr>
              <w:suppressAutoHyphens/>
              <w:snapToGrid w:val="0"/>
              <w:jc w:val="both"/>
              <w:rPr>
                <w:sz w:val="20"/>
                <w:szCs w:val="20"/>
              </w:rPr>
            </w:pPr>
          </w:p>
          <w:p w:rsidR="00087F17" w:rsidRDefault="00087F17" w:rsidP="00170D35">
            <w:pPr>
              <w:suppressAutoHyphens/>
              <w:snapToGrid w:val="0"/>
              <w:jc w:val="both"/>
              <w:rPr>
                <w:sz w:val="20"/>
                <w:szCs w:val="20"/>
                <w:lang w:eastAsia="ar-SA"/>
              </w:rPr>
            </w:pPr>
            <w:r>
              <w:rPr>
                <w:sz w:val="20"/>
                <w:szCs w:val="20"/>
              </w:rPr>
              <w:t>Поставка качественного товара, соответствующего стандартам и техническим условиям и имеющего сертификаты, технические паспорта или иные документы, удостоверяющие его качество</w:t>
            </w:r>
            <w:r>
              <w:t xml:space="preserve">. </w:t>
            </w:r>
            <w:r>
              <w:rPr>
                <w:sz w:val="20"/>
                <w:szCs w:val="20"/>
              </w:rPr>
              <w:t>Поставка товара бывшего в употреблении не допускается.</w:t>
            </w:r>
          </w:p>
        </w:tc>
        <w:tc>
          <w:tcPr>
            <w:tcW w:w="1260" w:type="dxa"/>
            <w:vMerge w:val="restart"/>
            <w:tcBorders>
              <w:top w:val="single" w:sz="6" w:space="0" w:color="auto"/>
              <w:left w:val="single" w:sz="6" w:space="0" w:color="auto"/>
              <w:bottom w:val="single" w:sz="6" w:space="0" w:color="auto"/>
              <w:right w:val="single" w:sz="6" w:space="0" w:color="auto"/>
            </w:tcBorders>
          </w:tcPr>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p>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p>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p>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p>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p>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p>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p>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p>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Pr>
                <w:rFonts w:ascii="Times New Roman" w:hAnsi="Times New Roman" w:cs="Times New Roman"/>
              </w:rPr>
              <w:t>Шт.</w:t>
            </w:r>
          </w:p>
        </w:tc>
        <w:tc>
          <w:tcPr>
            <w:tcW w:w="1980" w:type="dxa"/>
            <w:vMerge w:val="restart"/>
            <w:tcBorders>
              <w:top w:val="single" w:sz="6" w:space="0" w:color="auto"/>
              <w:left w:val="single" w:sz="6" w:space="0" w:color="auto"/>
              <w:bottom w:val="single" w:sz="6" w:space="0" w:color="auto"/>
              <w:right w:val="single" w:sz="6" w:space="0" w:color="auto"/>
            </w:tcBorders>
          </w:tcPr>
          <w:p w:rsidR="00087F17" w:rsidRDefault="00087F17" w:rsidP="00170D35">
            <w:pPr>
              <w:jc w:val="both"/>
              <w:outlineLvl w:val="0"/>
              <w:rPr>
                <w:sz w:val="20"/>
              </w:rPr>
            </w:pPr>
          </w:p>
          <w:p w:rsidR="00087F17" w:rsidRDefault="00087F17" w:rsidP="00E14E50">
            <w:pPr>
              <w:jc w:val="both"/>
              <w:outlineLvl w:val="0"/>
            </w:pPr>
          </w:p>
          <w:p w:rsidR="00087F17" w:rsidRDefault="00087F17" w:rsidP="00E14E50">
            <w:pPr>
              <w:jc w:val="both"/>
              <w:outlineLvl w:val="0"/>
            </w:pPr>
          </w:p>
          <w:p w:rsidR="00087F17" w:rsidRDefault="00087F17" w:rsidP="00E14E50">
            <w:pPr>
              <w:jc w:val="both"/>
              <w:outlineLvl w:val="0"/>
            </w:pPr>
          </w:p>
          <w:p w:rsidR="00087F17" w:rsidRDefault="00087F17" w:rsidP="00E14E50">
            <w:pPr>
              <w:jc w:val="both"/>
              <w:outlineLvl w:val="0"/>
            </w:pPr>
          </w:p>
          <w:p w:rsidR="00087F17" w:rsidRDefault="00087F17" w:rsidP="00E14E50">
            <w:pPr>
              <w:jc w:val="both"/>
              <w:outlineLvl w:val="0"/>
            </w:pPr>
          </w:p>
          <w:p w:rsidR="00087F17" w:rsidRDefault="00087F17" w:rsidP="00E14E50">
            <w:pPr>
              <w:jc w:val="both"/>
              <w:outlineLvl w:val="0"/>
            </w:pPr>
          </w:p>
          <w:p w:rsidR="00067C0A" w:rsidRDefault="00067C0A" w:rsidP="00E14E50">
            <w:pPr>
              <w:jc w:val="both"/>
              <w:outlineLvl w:val="0"/>
            </w:pPr>
          </w:p>
          <w:p w:rsidR="00087F17" w:rsidRDefault="00087F17" w:rsidP="00E14E50">
            <w:pPr>
              <w:jc w:val="both"/>
              <w:outlineLvl w:val="0"/>
            </w:pPr>
            <w:r>
              <w:t>30</w:t>
            </w:r>
          </w:p>
        </w:tc>
      </w:tr>
      <w:tr w:rsidR="00087F17" w:rsidTr="00170D35">
        <w:trPr>
          <w:cantSplit/>
          <w:trHeight w:val="480"/>
        </w:trPr>
        <w:tc>
          <w:tcPr>
            <w:tcW w:w="1920" w:type="dxa"/>
            <w:vMerge/>
            <w:tcBorders>
              <w:top w:val="single" w:sz="6" w:space="0" w:color="auto"/>
              <w:left w:val="single" w:sz="6" w:space="0" w:color="auto"/>
              <w:bottom w:val="single" w:sz="6" w:space="0" w:color="auto"/>
              <w:right w:val="single" w:sz="6" w:space="0" w:color="auto"/>
            </w:tcBorders>
            <w:vAlign w:val="center"/>
          </w:tcPr>
          <w:p w:rsidR="00087F17" w:rsidRDefault="00087F17" w:rsidP="00170D35">
            <w:pPr>
              <w:rPr>
                <w:b/>
              </w:rPr>
            </w:pPr>
          </w:p>
        </w:tc>
        <w:tc>
          <w:tcPr>
            <w:tcW w:w="1800" w:type="dxa"/>
            <w:tcBorders>
              <w:top w:val="single" w:sz="6" w:space="0" w:color="auto"/>
              <w:left w:val="single" w:sz="6" w:space="0" w:color="auto"/>
              <w:bottom w:val="single" w:sz="6" w:space="0" w:color="auto"/>
              <w:right w:val="single" w:sz="6" w:space="0" w:color="auto"/>
            </w:tcBorders>
          </w:tcPr>
          <w:p w:rsidR="00087F17" w:rsidRDefault="00087F17" w:rsidP="00170D35">
            <w:pPr>
              <w:suppressAutoHyphens/>
              <w:rPr>
                <w:sz w:val="20"/>
                <w:szCs w:val="20"/>
              </w:rPr>
            </w:pPr>
          </w:p>
          <w:p w:rsidR="00087F17" w:rsidRDefault="00087F17" w:rsidP="00170D35">
            <w:pPr>
              <w:suppressAutoHyphens/>
              <w:rPr>
                <w:sz w:val="20"/>
                <w:szCs w:val="20"/>
                <w:lang w:eastAsia="ar-SA"/>
              </w:rPr>
            </w:pPr>
            <w:r>
              <w:rPr>
                <w:sz w:val="20"/>
                <w:szCs w:val="20"/>
              </w:rPr>
              <w:t>Технические характеристики товаров, работ, услуг</w:t>
            </w:r>
          </w:p>
        </w:tc>
        <w:tc>
          <w:tcPr>
            <w:tcW w:w="3600" w:type="dxa"/>
            <w:gridSpan w:val="3"/>
            <w:tcBorders>
              <w:top w:val="single" w:sz="6" w:space="0" w:color="auto"/>
              <w:left w:val="single" w:sz="6" w:space="0" w:color="auto"/>
              <w:bottom w:val="single" w:sz="6" w:space="0" w:color="auto"/>
              <w:right w:val="single" w:sz="6" w:space="0" w:color="auto"/>
            </w:tcBorders>
          </w:tcPr>
          <w:p w:rsidR="00087F17" w:rsidRPr="00E14E50" w:rsidRDefault="00F97A75" w:rsidP="00170D35">
            <w:pPr>
              <w:jc w:val="both"/>
              <w:outlineLvl w:val="0"/>
              <w:rPr>
                <w:sz w:val="20"/>
              </w:rPr>
            </w:pPr>
            <w:r>
              <w:rPr>
                <w:sz w:val="20"/>
                <w:szCs w:val="20"/>
              </w:rPr>
              <w:t xml:space="preserve">Детский раздевальный </w:t>
            </w:r>
            <w:r w:rsidR="00087F17" w:rsidRPr="00E14E50">
              <w:rPr>
                <w:sz w:val="20"/>
                <w:szCs w:val="20"/>
              </w:rPr>
              <w:t xml:space="preserve">шкаф </w:t>
            </w:r>
            <w:proofErr w:type="gramStart"/>
            <w:r w:rsidR="00087F17" w:rsidRPr="00E14E50">
              <w:rPr>
                <w:sz w:val="20"/>
                <w:szCs w:val="20"/>
              </w:rPr>
              <w:t>пяти-секционный</w:t>
            </w:r>
            <w:proofErr w:type="gramEnd"/>
            <w:r w:rsidR="00087F17" w:rsidRPr="00E14E50">
              <w:rPr>
                <w:sz w:val="20"/>
                <w:szCs w:val="20"/>
              </w:rPr>
              <w:t xml:space="preserve"> высокий со скамейкой, размер по месту установки.</w:t>
            </w:r>
          </w:p>
          <w:p w:rsidR="00087F17" w:rsidRPr="00E14E50" w:rsidRDefault="00087F17" w:rsidP="00170D35">
            <w:pPr>
              <w:pStyle w:val="a4"/>
              <w:tabs>
                <w:tab w:val="clear" w:pos="4677"/>
                <w:tab w:val="clear" w:pos="9355"/>
              </w:tabs>
              <w:rPr>
                <w:sz w:val="20"/>
                <w:szCs w:val="20"/>
              </w:rPr>
            </w:pPr>
            <w:r w:rsidRPr="00E14E50">
              <w:rPr>
                <w:sz w:val="20"/>
              </w:rPr>
              <w:t xml:space="preserve"> Материал</w:t>
            </w:r>
            <w:r w:rsidRPr="00E14E50">
              <w:rPr>
                <w:sz w:val="20"/>
                <w:szCs w:val="20"/>
              </w:rPr>
              <w:t xml:space="preserve"> – ламинированная ДСП. Толщина  </w:t>
            </w:r>
            <w:smartTag w:uri="urn:schemas-microsoft-com:office:smarttags" w:element="metricconverter">
              <w:smartTagPr>
                <w:attr w:name="ProductID" w:val="16 мм"/>
              </w:smartTagPr>
              <w:r w:rsidRPr="00E14E50">
                <w:rPr>
                  <w:sz w:val="20"/>
                  <w:szCs w:val="20"/>
                </w:rPr>
                <w:t>16 мм</w:t>
              </w:r>
            </w:smartTag>
            <w:r w:rsidRPr="00E14E50">
              <w:rPr>
                <w:sz w:val="20"/>
                <w:szCs w:val="20"/>
              </w:rPr>
              <w:t xml:space="preserve">.                                                     </w:t>
            </w:r>
          </w:p>
          <w:p w:rsidR="00087F17" w:rsidRPr="00E14E50" w:rsidRDefault="00087F17" w:rsidP="00170D35">
            <w:pPr>
              <w:pStyle w:val="a6"/>
              <w:rPr>
                <w:rFonts w:ascii="Times New Roman" w:hAnsi="Times New Roman"/>
                <w:sz w:val="20"/>
                <w:lang w:eastAsia="ar-SA"/>
              </w:rPr>
            </w:pPr>
            <w:r w:rsidRPr="00E14E50">
              <w:rPr>
                <w:rFonts w:ascii="Times New Roman" w:hAnsi="Times New Roman"/>
                <w:sz w:val="20"/>
                <w:szCs w:val="20"/>
              </w:rPr>
              <w:t xml:space="preserve"> Цвет – бук.</w:t>
            </w:r>
          </w:p>
        </w:tc>
        <w:tc>
          <w:tcPr>
            <w:tcW w:w="1260" w:type="dxa"/>
            <w:vMerge/>
            <w:tcBorders>
              <w:top w:val="single" w:sz="6" w:space="0" w:color="auto"/>
              <w:left w:val="single" w:sz="6" w:space="0" w:color="auto"/>
              <w:bottom w:val="single" w:sz="6" w:space="0" w:color="auto"/>
              <w:right w:val="single" w:sz="6" w:space="0" w:color="auto"/>
            </w:tcBorders>
            <w:vAlign w:val="center"/>
          </w:tcPr>
          <w:p w:rsidR="00087F17" w:rsidRDefault="00087F17" w:rsidP="00170D35"/>
        </w:tc>
        <w:tc>
          <w:tcPr>
            <w:tcW w:w="1980" w:type="dxa"/>
            <w:vMerge/>
            <w:tcBorders>
              <w:top w:val="single" w:sz="6" w:space="0" w:color="auto"/>
              <w:left w:val="single" w:sz="6" w:space="0" w:color="auto"/>
              <w:bottom w:val="single" w:sz="6" w:space="0" w:color="auto"/>
              <w:right w:val="single" w:sz="6" w:space="0" w:color="auto"/>
            </w:tcBorders>
            <w:vAlign w:val="center"/>
          </w:tcPr>
          <w:p w:rsidR="00087F17" w:rsidRDefault="00087F17" w:rsidP="00170D35"/>
        </w:tc>
      </w:tr>
      <w:tr w:rsidR="00087F17" w:rsidTr="00170D35">
        <w:trPr>
          <w:cantSplit/>
          <w:trHeight w:val="360"/>
        </w:trPr>
        <w:tc>
          <w:tcPr>
            <w:tcW w:w="1920" w:type="dxa"/>
            <w:vMerge/>
            <w:tcBorders>
              <w:top w:val="single" w:sz="6" w:space="0" w:color="auto"/>
              <w:left w:val="single" w:sz="6" w:space="0" w:color="auto"/>
              <w:bottom w:val="single" w:sz="4" w:space="0" w:color="auto"/>
              <w:right w:val="single" w:sz="6" w:space="0" w:color="auto"/>
            </w:tcBorders>
            <w:vAlign w:val="center"/>
          </w:tcPr>
          <w:p w:rsidR="00087F17" w:rsidRDefault="00087F17" w:rsidP="00170D35">
            <w:pPr>
              <w:rPr>
                <w:b/>
              </w:rPr>
            </w:pPr>
          </w:p>
        </w:tc>
        <w:tc>
          <w:tcPr>
            <w:tcW w:w="1800" w:type="dxa"/>
            <w:tcBorders>
              <w:top w:val="single" w:sz="6" w:space="0" w:color="auto"/>
              <w:left w:val="single" w:sz="6" w:space="0" w:color="auto"/>
              <w:bottom w:val="single" w:sz="6" w:space="0" w:color="auto"/>
              <w:right w:val="single" w:sz="6" w:space="0" w:color="auto"/>
            </w:tcBorders>
          </w:tcPr>
          <w:p w:rsidR="00087F17" w:rsidRDefault="00087F17" w:rsidP="00170D35">
            <w:pPr>
              <w:suppressAutoHyphens/>
              <w:rPr>
                <w:sz w:val="20"/>
                <w:szCs w:val="20"/>
              </w:rPr>
            </w:pPr>
          </w:p>
          <w:p w:rsidR="00087F17" w:rsidRDefault="00087F17" w:rsidP="00170D35">
            <w:pPr>
              <w:suppressAutoHyphens/>
              <w:rPr>
                <w:sz w:val="20"/>
                <w:szCs w:val="20"/>
                <w:lang w:eastAsia="ar-SA"/>
              </w:rPr>
            </w:pPr>
            <w:r>
              <w:rPr>
                <w:sz w:val="20"/>
                <w:szCs w:val="20"/>
              </w:rPr>
              <w:t>Требования к безопасности товаров, работ, услуг</w:t>
            </w:r>
          </w:p>
        </w:tc>
        <w:tc>
          <w:tcPr>
            <w:tcW w:w="3600" w:type="dxa"/>
            <w:gridSpan w:val="3"/>
            <w:tcBorders>
              <w:top w:val="single" w:sz="6" w:space="0" w:color="auto"/>
              <w:left w:val="single" w:sz="6" w:space="0" w:color="auto"/>
              <w:bottom w:val="single" w:sz="6" w:space="0" w:color="auto"/>
              <w:right w:val="single" w:sz="6" w:space="0" w:color="auto"/>
            </w:tcBorders>
          </w:tcPr>
          <w:p w:rsidR="00087F17" w:rsidRPr="00E14E50" w:rsidRDefault="00087F17" w:rsidP="00170D35">
            <w:pPr>
              <w:pStyle w:val="a6"/>
              <w:rPr>
                <w:rFonts w:ascii="Times New Roman" w:hAnsi="Times New Roman"/>
                <w:sz w:val="10"/>
                <w:szCs w:val="10"/>
              </w:rPr>
            </w:pPr>
          </w:p>
          <w:p w:rsidR="00087F17" w:rsidRPr="00E14E50" w:rsidRDefault="00087F17" w:rsidP="00170D35">
            <w:pPr>
              <w:pStyle w:val="a6"/>
              <w:rPr>
                <w:rFonts w:ascii="Times New Roman" w:hAnsi="Times New Roman"/>
                <w:sz w:val="20"/>
                <w:lang w:eastAsia="ar-SA"/>
              </w:rPr>
            </w:pPr>
            <w:r w:rsidRPr="00E14E50">
              <w:rPr>
                <w:rFonts w:ascii="Times New Roman" w:hAnsi="Times New Roman"/>
                <w:sz w:val="20"/>
              </w:rPr>
              <w:t>Поставляемый Товар должен соответствовать требованиям ГОСТа, качество подтверждаться гигиеническими сертификатами Государственного комитета санитарно-эпидемиологического надзора РФ, действительными на территории Ивановской области</w:t>
            </w:r>
          </w:p>
        </w:tc>
        <w:tc>
          <w:tcPr>
            <w:tcW w:w="1260" w:type="dxa"/>
            <w:vMerge/>
            <w:tcBorders>
              <w:top w:val="single" w:sz="6" w:space="0" w:color="auto"/>
              <w:left w:val="single" w:sz="6" w:space="0" w:color="auto"/>
              <w:bottom w:val="single" w:sz="6" w:space="0" w:color="auto"/>
              <w:right w:val="single" w:sz="6" w:space="0" w:color="auto"/>
            </w:tcBorders>
            <w:vAlign w:val="center"/>
          </w:tcPr>
          <w:p w:rsidR="00087F17" w:rsidRDefault="00087F17" w:rsidP="00170D35"/>
        </w:tc>
        <w:tc>
          <w:tcPr>
            <w:tcW w:w="1980" w:type="dxa"/>
            <w:vMerge/>
            <w:tcBorders>
              <w:top w:val="single" w:sz="6" w:space="0" w:color="auto"/>
              <w:left w:val="single" w:sz="6" w:space="0" w:color="auto"/>
              <w:bottom w:val="single" w:sz="6" w:space="0" w:color="auto"/>
              <w:right w:val="single" w:sz="6" w:space="0" w:color="auto"/>
            </w:tcBorders>
            <w:vAlign w:val="center"/>
          </w:tcPr>
          <w:p w:rsidR="00087F17" w:rsidRDefault="00087F17" w:rsidP="00170D35"/>
        </w:tc>
      </w:tr>
      <w:tr w:rsidR="00087F17" w:rsidTr="00170D35">
        <w:trPr>
          <w:cantSplit/>
          <w:trHeight w:val="2159"/>
        </w:trPr>
        <w:tc>
          <w:tcPr>
            <w:tcW w:w="1920" w:type="dxa"/>
            <w:vMerge/>
            <w:tcBorders>
              <w:top w:val="single" w:sz="4" w:space="0" w:color="auto"/>
              <w:left w:val="single" w:sz="6" w:space="0" w:color="auto"/>
              <w:bottom w:val="single" w:sz="4" w:space="0" w:color="auto"/>
              <w:right w:val="single" w:sz="6" w:space="0" w:color="auto"/>
            </w:tcBorders>
            <w:vAlign w:val="center"/>
          </w:tcPr>
          <w:p w:rsidR="00087F17" w:rsidRDefault="00087F17" w:rsidP="00170D35">
            <w:pPr>
              <w:rPr>
                <w:b/>
              </w:rPr>
            </w:pPr>
          </w:p>
        </w:tc>
        <w:tc>
          <w:tcPr>
            <w:tcW w:w="1800" w:type="dxa"/>
            <w:tcBorders>
              <w:top w:val="single" w:sz="6" w:space="0" w:color="auto"/>
              <w:left w:val="single" w:sz="6" w:space="0" w:color="auto"/>
              <w:bottom w:val="single" w:sz="4" w:space="0" w:color="auto"/>
              <w:right w:val="single" w:sz="6" w:space="0" w:color="auto"/>
            </w:tcBorders>
          </w:tcPr>
          <w:p w:rsidR="00087F17" w:rsidRDefault="00087F17" w:rsidP="00170D35">
            <w:pPr>
              <w:suppressAutoHyphens/>
              <w:rPr>
                <w:sz w:val="20"/>
                <w:szCs w:val="20"/>
                <w:lang w:eastAsia="ar-SA"/>
              </w:rPr>
            </w:pPr>
            <w:r>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3600" w:type="dxa"/>
            <w:gridSpan w:val="3"/>
            <w:tcBorders>
              <w:top w:val="single" w:sz="6" w:space="0" w:color="auto"/>
              <w:left w:val="single" w:sz="6" w:space="0" w:color="auto"/>
              <w:bottom w:val="single" w:sz="4" w:space="0" w:color="auto"/>
              <w:right w:val="single" w:sz="6" w:space="0" w:color="auto"/>
            </w:tcBorders>
          </w:tcPr>
          <w:p w:rsidR="00087F17" w:rsidRDefault="00087F17" w:rsidP="00170D35">
            <w:pPr>
              <w:snapToGrid w:val="0"/>
              <w:jc w:val="both"/>
              <w:rPr>
                <w:sz w:val="20"/>
                <w:szCs w:val="20"/>
                <w:lang w:eastAsia="ar-SA"/>
              </w:rPr>
            </w:pPr>
            <w:r>
              <w:rPr>
                <w:sz w:val="20"/>
                <w:szCs w:val="20"/>
              </w:rPr>
              <w:t>Товар должен поставляться новый в надежной  заводской упаковке.</w:t>
            </w:r>
          </w:p>
          <w:p w:rsidR="00087F17" w:rsidRDefault="00087F17" w:rsidP="00170D35">
            <w:pPr>
              <w:shd w:val="clear" w:color="auto" w:fill="FFFFFF"/>
              <w:tabs>
                <w:tab w:val="left" w:pos="0"/>
                <w:tab w:val="left" w:pos="590"/>
              </w:tabs>
              <w:snapToGrid w:val="0"/>
              <w:jc w:val="both"/>
              <w:rPr>
                <w:sz w:val="20"/>
                <w:szCs w:val="20"/>
              </w:rPr>
            </w:pPr>
            <w:r>
              <w:rPr>
                <w:sz w:val="20"/>
                <w:szCs w:val="20"/>
              </w:rPr>
              <w:t>Доставить и передать Заказчику товар в готовом к эксплуатации виде (в сборе), надлежащего качества и в надлежащей упаковке. Доставка осуществляется силами поставщика. Упаковка Товара должна обеспечивать сохранность при его транспортировке при  условии бережного с ним обращения.</w:t>
            </w:r>
          </w:p>
          <w:p w:rsidR="00087F17" w:rsidRDefault="00087F17" w:rsidP="00170D35">
            <w:pPr>
              <w:widowControl w:val="0"/>
              <w:shd w:val="clear" w:color="auto" w:fill="FFFFFF"/>
              <w:tabs>
                <w:tab w:val="left" w:pos="0"/>
                <w:tab w:val="left" w:pos="461"/>
              </w:tabs>
              <w:autoSpaceDE w:val="0"/>
              <w:jc w:val="both"/>
              <w:rPr>
                <w:sz w:val="20"/>
                <w:szCs w:val="20"/>
              </w:rPr>
            </w:pPr>
            <w:r>
              <w:rPr>
                <w:sz w:val="20"/>
                <w:szCs w:val="20"/>
              </w:rPr>
              <w:t>Передать Получателю одновременно с передачей Товара принадлежности Товара, а также относящиеся к нему документы (сертификаты, инструкцию пользователя на русском языке, другие документы, предусмотренные законом или иными правовыми актами и т. д.).</w:t>
            </w:r>
          </w:p>
          <w:p w:rsidR="00087F17" w:rsidRDefault="00087F17" w:rsidP="00170D35">
            <w:pPr>
              <w:snapToGrid w:val="0"/>
              <w:jc w:val="both"/>
              <w:rPr>
                <w:sz w:val="20"/>
                <w:szCs w:val="20"/>
              </w:rPr>
            </w:pPr>
          </w:p>
          <w:p w:rsidR="00087F17" w:rsidRPr="00E14E50" w:rsidRDefault="00087F17" w:rsidP="00170D35">
            <w:pPr>
              <w:pStyle w:val="a6"/>
              <w:rPr>
                <w:rFonts w:ascii="Times New Roman" w:hAnsi="Times New Roman"/>
                <w:sz w:val="20"/>
                <w:lang w:eastAsia="ar-SA"/>
              </w:rPr>
            </w:pPr>
            <w:r w:rsidRPr="00E14E50">
              <w:rPr>
                <w:rFonts w:ascii="Times New Roman" w:hAnsi="Times New Roman"/>
                <w:sz w:val="20"/>
              </w:rPr>
              <w:t>Гарантия на товар – 3 (три) года.</w:t>
            </w:r>
          </w:p>
        </w:tc>
        <w:tc>
          <w:tcPr>
            <w:tcW w:w="1260" w:type="dxa"/>
            <w:vMerge/>
            <w:tcBorders>
              <w:top w:val="single" w:sz="6" w:space="0" w:color="auto"/>
              <w:left w:val="single" w:sz="6" w:space="0" w:color="auto"/>
              <w:bottom w:val="single" w:sz="4" w:space="0" w:color="auto"/>
              <w:right w:val="single" w:sz="6" w:space="0" w:color="auto"/>
            </w:tcBorders>
            <w:vAlign w:val="center"/>
          </w:tcPr>
          <w:p w:rsidR="00087F17" w:rsidRDefault="00087F17" w:rsidP="00170D35"/>
        </w:tc>
        <w:tc>
          <w:tcPr>
            <w:tcW w:w="1980" w:type="dxa"/>
            <w:vMerge/>
            <w:tcBorders>
              <w:top w:val="single" w:sz="6" w:space="0" w:color="auto"/>
              <w:left w:val="single" w:sz="6" w:space="0" w:color="auto"/>
              <w:bottom w:val="single" w:sz="4" w:space="0" w:color="auto"/>
              <w:right w:val="single" w:sz="6" w:space="0" w:color="auto"/>
            </w:tcBorders>
            <w:vAlign w:val="center"/>
          </w:tcPr>
          <w:p w:rsidR="00087F17" w:rsidRDefault="00087F17" w:rsidP="00170D35"/>
        </w:tc>
      </w:tr>
      <w:tr w:rsidR="00087F17" w:rsidTr="00170D35">
        <w:trPr>
          <w:trHeight w:val="360"/>
        </w:trPr>
        <w:tc>
          <w:tcPr>
            <w:tcW w:w="4440" w:type="dxa"/>
            <w:gridSpan w:val="3"/>
            <w:tcBorders>
              <w:top w:val="single" w:sz="6" w:space="0" w:color="auto"/>
              <w:left w:val="single" w:sz="6" w:space="0" w:color="auto"/>
              <w:bottom w:val="single" w:sz="6" w:space="0" w:color="auto"/>
              <w:right w:val="single" w:sz="6" w:space="0" w:color="auto"/>
            </w:tcBorders>
          </w:tcPr>
          <w:p w:rsidR="00087F17" w:rsidRPr="009458C7" w:rsidRDefault="00087F17" w:rsidP="00170D35">
            <w:pPr>
              <w:tabs>
                <w:tab w:val="left" w:pos="2590"/>
              </w:tabs>
            </w:pPr>
            <w:r w:rsidRPr="009458C7">
              <w:rPr>
                <w:sz w:val="22"/>
                <w:szCs w:val="22"/>
              </w:rPr>
              <w:t>Требования к участникам размещения заказа (устанавливаются Заказчиком, уполномоченным органом)</w:t>
            </w:r>
          </w:p>
        </w:tc>
        <w:tc>
          <w:tcPr>
            <w:tcW w:w="6120" w:type="dxa"/>
            <w:gridSpan w:val="4"/>
            <w:tcBorders>
              <w:top w:val="single" w:sz="6" w:space="0" w:color="auto"/>
              <w:left w:val="single" w:sz="6" w:space="0" w:color="auto"/>
              <w:bottom w:val="single" w:sz="6" w:space="0" w:color="auto"/>
              <w:right w:val="single" w:sz="6" w:space="0" w:color="auto"/>
            </w:tcBorders>
            <w:vAlign w:val="center"/>
          </w:tcPr>
          <w:p w:rsidR="00087F17" w:rsidRPr="00E14E50" w:rsidRDefault="00087F17" w:rsidP="00170D35">
            <w:pPr>
              <w:pStyle w:val="a6"/>
              <w:tabs>
                <w:tab w:val="left" w:pos="2590"/>
              </w:tabs>
              <w:rPr>
                <w:rFonts w:ascii="Times New Roman" w:hAnsi="Times New Roman"/>
                <w:sz w:val="20"/>
                <w:szCs w:val="20"/>
              </w:rPr>
            </w:pPr>
            <w:r w:rsidRPr="00E14E50">
              <w:rPr>
                <w:rFonts w:ascii="Times New Roman" w:hAnsi="Times New Roman"/>
                <w:sz w:val="20"/>
                <w:szCs w:val="20"/>
              </w:rPr>
              <w:t>1. Отсутствие в реестре недобросовестных поставщиков сведений об участнике размещения заказа</w:t>
            </w:r>
          </w:p>
          <w:p w:rsidR="00087F17" w:rsidRPr="007107DF" w:rsidRDefault="00087F17" w:rsidP="00170D35">
            <w:pPr>
              <w:pStyle w:val="a6"/>
              <w:tabs>
                <w:tab w:val="left" w:pos="2590"/>
              </w:tabs>
            </w:pPr>
            <w:r w:rsidRPr="00E14E50">
              <w:rPr>
                <w:rFonts w:ascii="Times New Roman" w:hAnsi="Times New Roman"/>
                <w:sz w:val="20"/>
                <w:szCs w:val="20"/>
              </w:rPr>
              <w:t>2. Участниками размещения заказа могут выступать только субъекты малого предпринимательства</w:t>
            </w:r>
          </w:p>
        </w:tc>
      </w:tr>
      <w:tr w:rsidR="00087F17" w:rsidTr="00170D35">
        <w:trPr>
          <w:trHeight w:val="360"/>
        </w:trPr>
        <w:tc>
          <w:tcPr>
            <w:tcW w:w="4440" w:type="dxa"/>
            <w:gridSpan w:val="3"/>
            <w:tcBorders>
              <w:top w:val="single" w:sz="6" w:space="0" w:color="auto"/>
              <w:left w:val="single" w:sz="6" w:space="0" w:color="auto"/>
              <w:bottom w:val="single" w:sz="6" w:space="0" w:color="auto"/>
              <w:right w:val="single" w:sz="6" w:space="0" w:color="auto"/>
            </w:tcBorders>
          </w:tcPr>
          <w:p w:rsidR="00087F17" w:rsidRPr="009458C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9458C7">
              <w:rPr>
                <w:rFonts w:ascii="Times New Roman" w:hAnsi="Times New Roman" w:cs="Times New Roman"/>
              </w:rPr>
              <w:t>Источник финансирования заказа</w:t>
            </w:r>
          </w:p>
        </w:tc>
        <w:tc>
          <w:tcPr>
            <w:tcW w:w="6120" w:type="dxa"/>
            <w:gridSpan w:val="4"/>
            <w:tcBorders>
              <w:top w:val="single" w:sz="6" w:space="0" w:color="auto"/>
              <w:left w:val="single" w:sz="6" w:space="0" w:color="auto"/>
              <w:bottom w:val="single" w:sz="6" w:space="0" w:color="auto"/>
              <w:right w:val="single" w:sz="6" w:space="0" w:color="auto"/>
            </w:tcBorders>
            <w:vAlign w:val="center"/>
          </w:tcPr>
          <w:p w:rsidR="00087F17" w:rsidRPr="009458C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9458C7">
              <w:rPr>
                <w:rFonts w:ascii="Times New Roman" w:hAnsi="Times New Roman" w:cs="Times New Roman"/>
              </w:rPr>
              <w:t>Бюджет города Иванова</w:t>
            </w:r>
          </w:p>
        </w:tc>
      </w:tr>
      <w:tr w:rsidR="00087F17" w:rsidTr="00170D35">
        <w:trPr>
          <w:trHeight w:val="360"/>
        </w:trPr>
        <w:tc>
          <w:tcPr>
            <w:tcW w:w="4440" w:type="dxa"/>
            <w:gridSpan w:val="3"/>
            <w:tcBorders>
              <w:top w:val="single" w:sz="6" w:space="0" w:color="auto"/>
              <w:left w:val="single" w:sz="6" w:space="0" w:color="auto"/>
              <w:bottom w:val="single" w:sz="6" w:space="0" w:color="auto"/>
              <w:right w:val="single" w:sz="6" w:space="0" w:color="auto"/>
            </w:tcBorders>
          </w:tcPr>
          <w:p w:rsidR="00087F17" w:rsidRPr="009458C7" w:rsidRDefault="00087F17" w:rsidP="003F61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9458C7">
              <w:rPr>
                <w:rFonts w:ascii="Times New Roman" w:hAnsi="Times New Roman" w:cs="Times New Roman"/>
              </w:rPr>
              <w:t>Максимальная цена контракта, руб.</w:t>
            </w:r>
          </w:p>
        </w:tc>
        <w:tc>
          <w:tcPr>
            <w:tcW w:w="6120" w:type="dxa"/>
            <w:gridSpan w:val="4"/>
            <w:tcBorders>
              <w:top w:val="single" w:sz="6" w:space="0" w:color="auto"/>
              <w:left w:val="single" w:sz="6" w:space="0" w:color="auto"/>
              <w:bottom w:val="single" w:sz="6" w:space="0" w:color="auto"/>
              <w:right w:val="single" w:sz="6" w:space="0" w:color="auto"/>
            </w:tcBorders>
            <w:vAlign w:val="center"/>
          </w:tcPr>
          <w:p w:rsidR="00087F17" w:rsidRPr="009458C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Pr>
                <w:rFonts w:ascii="Times New Roman" w:hAnsi="Times New Roman" w:cs="Times New Roman"/>
              </w:rPr>
              <w:t>170 000,00</w:t>
            </w:r>
          </w:p>
        </w:tc>
      </w:tr>
      <w:tr w:rsidR="00087F17" w:rsidTr="00170D35">
        <w:trPr>
          <w:trHeight w:val="360"/>
        </w:trPr>
        <w:tc>
          <w:tcPr>
            <w:tcW w:w="4440" w:type="dxa"/>
            <w:gridSpan w:val="3"/>
            <w:tcBorders>
              <w:top w:val="single" w:sz="6" w:space="0" w:color="auto"/>
              <w:left w:val="single" w:sz="6" w:space="0" w:color="auto"/>
              <w:bottom w:val="single" w:sz="6" w:space="0" w:color="auto"/>
              <w:right w:val="single" w:sz="6" w:space="0" w:color="auto"/>
            </w:tcBorders>
          </w:tcPr>
          <w:p w:rsidR="00087F17" w:rsidRPr="009458C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9458C7">
              <w:rPr>
                <w:rFonts w:ascii="Times New Roman" w:hAnsi="Times New Roman" w:cs="Times New Roman"/>
              </w:rPr>
              <w:t xml:space="preserve">Сведения о включенных (не включенных) в цену товаров, работ, услуг расходах </w:t>
            </w:r>
          </w:p>
        </w:tc>
        <w:tc>
          <w:tcPr>
            <w:tcW w:w="6120" w:type="dxa"/>
            <w:gridSpan w:val="4"/>
            <w:tcBorders>
              <w:top w:val="single" w:sz="6" w:space="0" w:color="auto"/>
              <w:left w:val="single" w:sz="6" w:space="0" w:color="auto"/>
              <w:bottom w:val="single" w:sz="6" w:space="0" w:color="auto"/>
              <w:right w:val="single" w:sz="6" w:space="0" w:color="auto"/>
            </w:tcBorders>
            <w:vAlign w:val="center"/>
          </w:tcPr>
          <w:p w:rsidR="00087F17" w:rsidRPr="009458C7" w:rsidRDefault="00087F17" w:rsidP="00067C0A">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9458C7">
              <w:rPr>
                <w:rFonts w:ascii="Times New Roman" w:hAnsi="Times New Roman" w:cs="Times New Roman"/>
              </w:rPr>
              <w:t>В цену входит: стоимость товара, таможенные пошлины, расходы по доставке товара, разгрузке, сборке товара</w:t>
            </w:r>
            <w:r>
              <w:rPr>
                <w:rFonts w:ascii="Times New Roman" w:hAnsi="Times New Roman" w:cs="Times New Roman"/>
              </w:rPr>
              <w:t>, налоги с учет</w:t>
            </w:r>
            <w:bookmarkStart w:id="0" w:name="_GoBack"/>
            <w:bookmarkEnd w:id="0"/>
            <w:r>
              <w:rPr>
                <w:rFonts w:ascii="Times New Roman" w:hAnsi="Times New Roman" w:cs="Times New Roman"/>
              </w:rPr>
              <w:t>ом НДС, сборы и другие обязательные платежи</w:t>
            </w:r>
            <w:r w:rsidRPr="009458C7">
              <w:rPr>
                <w:rFonts w:ascii="Times New Roman" w:hAnsi="Times New Roman" w:cs="Times New Roman"/>
              </w:rPr>
              <w:t>.</w:t>
            </w:r>
          </w:p>
        </w:tc>
      </w:tr>
      <w:tr w:rsidR="00087F17" w:rsidTr="00170D35">
        <w:trPr>
          <w:trHeight w:val="360"/>
        </w:trPr>
        <w:tc>
          <w:tcPr>
            <w:tcW w:w="4440" w:type="dxa"/>
            <w:gridSpan w:val="3"/>
            <w:tcBorders>
              <w:top w:val="single" w:sz="6" w:space="0" w:color="auto"/>
              <w:left w:val="single" w:sz="6" w:space="0" w:color="auto"/>
              <w:bottom w:val="single" w:sz="6" w:space="0" w:color="auto"/>
              <w:right w:val="single" w:sz="6" w:space="0" w:color="auto"/>
            </w:tcBorders>
          </w:tcPr>
          <w:p w:rsidR="00087F17" w:rsidRPr="009458C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9458C7">
              <w:rPr>
                <w:rFonts w:ascii="Times New Roman" w:hAnsi="Times New Roman" w:cs="Times New Roman"/>
              </w:rPr>
              <w:t>Место доставки товаров, выполнения  работ, оказания услуг</w:t>
            </w:r>
          </w:p>
        </w:tc>
        <w:tc>
          <w:tcPr>
            <w:tcW w:w="6120" w:type="dxa"/>
            <w:gridSpan w:val="4"/>
            <w:tcBorders>
              <w:top w:val="single" w:sz="6" w:space="0" w:color="auto"/>
              <w:left w:val="single" w:sz="6" w:space="0" w:color="auto"/>
              <w:bottom w:val="single" w:sz="6" w:space="0" w:color="auto"/>
              <w:right w:val="single" w:sz="6" w:space="0" w:color="auto"/>
            </w:tcBorders>
            <w:vAlign w:val="center"/>
          </w:tcPr>
          <w:p w:rsidR="00087F17" w:rsidRPr="00982980" w:rsidRDefault="00087F17" w:rsidP="00170D35">
            <w:pPr>
              <w:rPr>
                <w:sz w:val="20"/>
                <w:szCs w:val="20"/>
              </w:rPr>
            </w:pPr>
            <w:r>
              <w:rPr>
                <w:sz w:val="20"/>
                <w:szCs w:val="20"/>
              </w:rPr>
              <w:t>г. Иваново, 13-й Проезд, дом 6</w:t>
            </w:r>
          </w:p>
          <w:p w:rsidR="00087F17" w:rsidRPr="007935CE"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7935CE">
              <w:rPr>
                <w:rFonts w:ascii="Times New Roman" w:hAnsi="Times New Roman" w:cs="Times New Roman"/>
                <w:color w:val="000000"/>
              </w:rPr>
              <w:t xml:space="preserve">муниципальное </w:t>
            </w:r>
            <w:r>
              <w:rPr>
                <w:rFonts w:ascii="Times New Roman" w:hAnsi="Times New Roman" w:cs="Times New Roman"/>
                <w:color w:val="000000"/>
              </w:rPr>
              <w:t>бюджетное</w:t>
            </w:r>
            <w:r w:rsidRPr="007935CE">
              <w:rPr>
                <w:rFonts w:ascii="Times New Roman" w:hAnsi="Times New Roman" w:cs="Times New Roman"/>
                <w:color w:val="000000"/>
              </w:rPr>
              <w:t xml:space="preserve"> дошколь</w:t>
            </w:r>
            <w:r>
              <w:rPr>
                <w:rFonts w:ascii="Times New Roman" w:hAnsi="Times New Roman" w:cs="Times New Roman"/>
                <w:color w:val="000000"/>
              </w:rPr>
              <w:t>ное образовательное учреждение «Д</w:t>
            </w:r>
            <w:r w:rsidRPr="007935CE">
              <w:rPr>
                <w:rFonts w:ascii="Times New Roman" w:hAnsi="Times New Roman" w:cs="Times New Roman"/>
                <w:color w:val="000000"/>
              </w:rPr>
              <w:t>етский сад комбинированного вида №184</w:t>
            </w:r>
            <w:r>
              <w:rPr>
                <w:rFonts w:ascii="Times New Roman" w:hAnsi="Times New Roman" w:cs="Times New Roman"/>
                <w:color w:val="000000"/>
              </w:rPr>
              <w:t>»</w:t>
            </w:r>
          </w:p>
        </w:tc>
      </w:tr>
      <w:tr w:rsidR="00087F17" w:rsidTr="00170D35">
        <w:trPr>
          <w:trHeight w:val="240"/>
        </w:trPr>
        <w:tc>
          <w:tcPr>
            <w:tcW w:w="4440" w:type="dxa"/>
            <w:gridSpan w:val="3"/>
            <w:tcBorders>
              <w:top w:val="single" w:sz="6" w:space="0" w:color="auto"/>
              <w:left w:val="single" w:sz="6" w:space="0" w:color="auto"/>
              <w:bottom w:val="single" w:sz="6" w:space="0" w:color="auto"/>
              <w:right w:val="single" w:sz="6" w:space="0" w:color="auto"/>
            </w:tcBorders>
          </w:tcPr>
          <w:p w:rsidR="00087F17" w:rsidRPr="009458C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9458C7">
              <w:rPr>
                <w:rFonts w:ascii="Times New Roman" w:hAnsi="Times New Roman" w:cs="Times New Roman"/>
              </w:rPr>
              <w:t xml:space="preserve">Срок поставок товаров, выполнения работ, оказания услуг </w:t>
            </w:r>
          </w:p>
        </w:tc>
        <w:tc>
          <w:tcPr>
            <w:tcW w:w="6120" w:type="dxa"/>
            <w:gridSpan w:val="4"/>
            <w:tcBorders>
              <w:top w:val="single" w:sz="6" w:space="0" w:color="auto"/>
              <w:left w:val="single" w:sz="6" w:space="0" w:color="auto"/>
              <w:bottom w:val="single" w:sz="6" w:space="0" w:color="auto"/>
              <w:right w:val="single" w:sz="6" w:space="0" w:color="auto"/>
            </w:tcBorders>
            <w:vAlign w:val="center"/>
          </w:tcPr>
          <w:p w:rsidR="00087F17" w:rsidRPr="00E14E50"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7107DF">
              <w:rPr>
                <w:sz w:val="20"/>
                <w:szCs w:val="20"/>
              </w:rPr>
              <w:t xml:space="preserve">   </w:t>
            </w:r>
            <w:r w:rsidRPr="00E14E50">
              <w:rPr>
                <w:rFonts w:ascii="Times New Roman" w:hAnsi="Times New Roman" w:cs="Times New Roman"/>
                <w:sz w:val="20"/>
                <w:szCs w:val="20"/>
              </w:rPr>
              <w:t xml:space="preserve">С момента заключения </w:t>
            </w:r>
            <w:r w:rsidR="00727252">
              <w:rPr>
                <w:rFonts w:ascii="Times New Roman" w:hAnsi="Times New Roman" w:cs="Times New Roman"/>
                <w:sz w:val="20"/>
                <w:szCs w:val="20"/>
              </w:rPr>
              <w:t>договора (</w:t>
            </w:r>
            <w:r w:rsidRPr="00E14E50">
              <w:rPr>
                <w:rFonts w:ascii="Times New Roman" w:hAnsi="Times New Roman" w:cs="Times New Roman"/>
                <w:sz w:val="20"/>
                <w:szCs w:val="20"/>
              </w:rPr>
              <w:t>контракта</w:t>
            </w:r>
            <w:r w:rsidR="00727252">
              <w:rPr>
                <w:rFonts w:ascii="Times New Roman" w:hAnsi="Times New Roman" w:cs="Times New Roman"/>
                <w:sz w:val="20"/>
                <w:szCs w:val="20"/>
              </w:rPr>
              <w:t>)</w:t>
            </w:r>
            <w:r w:rsidRPr="00E14E50">
              <w:rPr>
                <w:rFonts w:ascii="Times New Roman" w:hAnsi="Times New Roman" w:cs="Times New Roman"/>
                <w:sz w:val="20"/>
                <w:szCs w:val="20"/>
              </w:rPr>
              <w:t xml:space="preserve"> в течение  10</w:t>
            </w:r>
            <w:r w:rsidR="00727252">
              <w:rPr>
                <w:rFonts w:ascii="Times New Roman" w:hAnsi="Times New Roman" w:cs="Times New Roman"/>
                <w:sz w:val="20"/>
                <w:szCs w:val="20"/>
              </w:rPr>
              <w:t xml:space="preserve"> рабочих</w:t>
            </w:r>
            <w:r w:rsidRPr="00E14E50">
              <w:rPr>
                <w:rFonts w:ascii="Times New Roman" w:hAnsi="Times New Roman" w:cs="Times New Roman"/>
                <w:sz w:val="20"/>
                <w:szCs w:val="20"/>
              </w:rPr>
              <w:t xml:space="preserve"> дней</w:t>
            </w:r>
          </w:p>
        </w:tc>
      </w:tr>
      <w:tr w:rsidR="00087F17" w:rsidTr="00170D35">
        <w:trPr>
          <w:trHeight w:val="360"/>
        </w:trPr>
        <w:tc>
          <w:tcPr>
            <w:tcW w:w="4440" w:type="dxa"/>
            <w:gridSpan w:val="3"/>
            <w:tcBorders>
              <w:top w:val="single" w:sz="6" w:space="0" w:color="auto"/>
              <w:left w:val="single" w:sz="6" w:space="0" w:color="auto"/>
              <w:bottom w:val="single" w:sz="6" w:space="0" w:color="auto"/>
              <w:right w:val="single" w:sz="6" w:space="0" w:color="auto"/>
            </w:tcBorders>
          </w:tcPr>
          <w:p w:rsidR="00087F17" w:rsidRPr="009458C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9458C7">
              <w:rPr>
                <w:rFonts w:ascii="Times New Roman" w:hAnsi="Times New Roman" w:cs="Times New Roman"/>
              </w:rPr>
              <w:t xml:space="preserve">Срок и условия  оплаты поставок  товаров, выполнения работ, оказания услуг </w:t>
            </w:r>
          </w:p>
        </w:tc>
        <w:tc>
          <w:tcPr>
            <w:tcW w:w="6120" w:type="dxa"/>
            <w:gridSpan w:val="4"/>
            <w:tcBorders>
              <w:top w:val="single" w:sz="6" w:space="0" w:color="auto"/>
              <w:left w:val="single" w:sz="6" w:space="0" w:color="auto"/>
              <w:bottom w:val="single" w:sz="6" w:space="0" w:color="auto"/>
              <w:right w:val="single" w:sz="6" w:space="0" w:color="auto"/>
            </w:tcBorders>
            <w:vAlign w:val="center"/>
          </w:tcPr>
          <w:p w:rsidR="00087F17" w:rsidRPr="009458C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9458C7">
              <w:rPr>
                <w:rFonts w:ascii="Times New Roman" w:hAnsi="Times New Roman" w:cs="Times New Roman"/>
              </w:rPr>
              <w:t xml:space="preserve">Оплата производится в форме безналичного расчета после поставки товара на основании акта сдачи товара в эксплуатацию, товарно-транспортной накладной и счета-фактуры путем перечисления денежных средств на расчетный счет поставщика до </w:t>
            </w:r>
            <w:r>
              <w:rPr>
                <w:rFonts w:ascii="Times New Roman" w:hAnsi="Times New Roman" w:cs="Times New Roman"/>
              </w:rPr>
              <w:t>31.12.2012</w:t>
            </w:r>
            <w:r w:rsidRPr="009458C7">
              <w:rPr>
                <w:rFonts w:ascii="Times New Roman" w:hAnsi="Times New Roman" w:cs="Times New Roman"/>
              </w:rPr>
              <w:t>.</w:t>
            </w:r>
          </w:p>
        </w:tc>
      </w:tr>
      <w:tr w:rsidR="00087F17" w:rsidTr="00170D35">
        <w:trPr>
          <w:trHeight w:val="316"/>
        </w:trPr>
        <w:tc>
          <w:tcPr>
            <w:tcW w:w="4440" w:type="dxa"/>
            <w:gridSpan w:val="3"/>
            <w:tcBorders>
              <w:top w:val="single" w:sz="6" w:space="0" w:color="auto"/>
              <w:left w:val="single" w:sz="6" w:space="0" w:color="auto"/>
              <w:bottom w:val="single" w:sz="6" w:space="0" w:color="auto"/>
              <w:right w:val="single" w:sz="6" w:space="0" w:color="auto"/>
            </w:tcBorders>
          </w:tcPr>
          <w:p w:rsidR="00087F17" w:rsidRDefault="00087F17" w:rsidP="00170D3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Pr>
                <w:rFonts w:ascii="Times New Roman" w:hAnsi="Times New Roman" w:cs="Times New Roman"/>
              </w:rPr>
              <w:t xml:space="preserve">Срок подписания победителем контракта     </w:t>
            </w:r>
          </w:p>
        </w:tc>
        <w:tc>
          <w:tcPr>
            <w:tcW w:w="6120" w:type="dxa"/>
            <w:gridSpan w:val="4"/>
            <w:tcBorders>
              <w:top w:val="single" w:sz="6" w:space="0" w:color="auto"/>
              <w:left w:val="single" w:sz="6" w:space="0" w:color="auto"/>
              <w:bottom w:val="single" w:sz="6" w:space="0" w:color="auto"/>
              <w:right w:val="single" w:sz="6" w:space="0" w:color="auto"/>
            </w:tcBorders>
            <w:vAlign w:val="center"/>
          </w:tcPr>
          <w:p w:rsidR="00087F17" w:rsidRDefault="00067C0A" w:rsidP="00067C0A">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BB126B">
              <w:rPr>
                <w:rFonts w:ascii="Times New Roman" w:hAnsi="Times New Roman"/>
                <w:bCs/>
              </w:rPr>
              <w:t xml:space="preserve">Не позднее </w:t>
            </w:r>
            <w:r>
              <w:rPr>
                <w:rFonts w:ascii="Times New Roman" w:hAnsi="Times New Roman"/>
                <w:bCs/>
              </w:rPr>
              <w:t>10</w:t>
            </w:r>
            <w:r w:rsidRPr="00BB126B">
              <w:rPr>
                <w:rFonts w:ascii="Times New Roman" w:hAnsi="Times New Roman"/>
                <w:bCs/>
              </w:rPr>
              <w:t xml:space="preserve"> дней со дня подписания протокола рассмотрения и оценки котировочных заявок</w:t>
            </w:r>
          </w:p>
        </w:tc>
      </w:tr>
    </w:tbl>
    <w:p w:rsidR="00087F17" w:rsidRDefault="00087F17" w:rsidP="002330FC">
      <w:pPr>
        <w:jc w:val="right"/>
        <w:outlineLvl w:val="0"/>
        <w:rPr>
          <w:sz w:val="20"/>
          <w:szCs w:val="20"/>
        </w:rPr>
      </w:pPr>
    </w:p>
    <w:p w:rsidR="00067C0A" w:rsidRDefault="00067C0A" w:rsidP="00067C0A">
      <w:pPr>
        <w:pStyle w:val="ConsPlusNonformat"/>
        <w:widowControl/>
        <w:rPr>
          <w:rFonts w:ascii="Times New Roman" w:hAnsi="Times New Roman" w:cs="Times New Roman"/>
        </w:rPr>
      </w:pPr>
      <w:r>
        <w:br w:type="page"/>
      </w:r>
      <w:r>
        <w:rPr>
          <w:caps/>
        </w:rPr>
        <w:lastRenderedPageBreak/>
        <w:t>ОПРЕДЕЛЕНИЕ МАКСИМАЛЬНОЙ ЦЕНЫ КОНТРАКТА</w:t>
      </w:r>
    </w:p>
    <w:p w:rsidR="00067C0A" w:rsidRDefault="00067C0A" w:rsidP="00067C0A">
      <w:pPr>
        <w:pStyle w:val="Normal1"/>
        <w:spacing w:before="0" w:after="0"/>
        <w:jc w:val="center"/>
        <w:rPr>
          <w:szCs w:val="24"/>
        </w:rPr>
      </w:pPr>
      <w:r>
        <w:rPr>
          <w:szCs w:val="24"/>
        </w:rPr>
        <w:t>(изучение рынка товаров, работ, услуг)</w:t>
      </w:r>
    </w:p>
    <w:p w:rsidR="00067C0A" w:rsidRDefault="00067C0A" w:rsidP="00067C0A">
      <w:pPr>
        <w:pStyle w:val="Normal1"/>
        <w:spacing w:before="0" w:after="0"/>
        <w:jc w:val="center"/>
        <w:rPr>
          <w:szCs w:val="24"/>
        </w:rPr>
      </w:pPr>
    </w:p>
    <w:p w:rsidR="00067C0A" w:rsidRDefault="00067C0A" w:rsidP="00067C0A">
      <w:pPr>
        <w:pStyle w:val="Normal1"/>
        <w:spacing w:before="0" w:after="0"/>
        <w:rPr>
          <w:szCs w:val="24"/>
        </w:rPr>
      </w:pPr>
    </w:p>
    <w:p w:rsidR="00067C0A" w:rsidRDefault="00067C0A" w:rsidP="00067C0A">
      <w:pPr>
        <w:pStyle w:val="Normal1"/>
        <w:spacing w:before="0" w:after="0"/>
        <w:rPr>
          <w:szCs w:val="24"/>
        </w:rPr>
      </w:pPr>
      <w:r>
        <w:rPr>
          <w:szCs w:val="24"/>
        </w:rPr>
        <w:t>Способ изучения рынка: кабинетное исследование</w:t>
      </w:r>
    </w:p>
    <w:p w:rsidR="00067C0A" w:rsidRDefault="00067C0A" w:rsidP="00067C0A">
      <w:pPr>
        <w:pStyle w:val="Normal1"/>
        <w:spacing w:before="0" w:after="0"/>
        <w:rPr>
          <w:szCs w:val="24"/>
        </w:rPr>
      </w:pPr>
      <w:r>
        <w:rPr>
          <w:szCs w:val="24"/>
        </w:rPr>
        <w:t xml:space="preserve">Дата изучения рынка: </w:t>
      </w:r>
    </w:p>
    <w:p w:rsidR="00067C0A" w:rsidRDefault="00067C0A" w:rsidP="00067C0A">
      <w:pPr>
        <w:pStyle w:val="Normal1"/>
        <w:spacing w:before="0" w:after="0"/>
        <w:rPr>
          <w:szCs w:val="24"/>
        </w:rPr>
      </w:pPr>
    </w:p>
    <w:p w:rsidR="00067C0A" w:rsidRDefault="00067C0A" w:rsidP="00067C0A">
      <w:pPr>
        <w:pStyle w:val="Normal1"/>
        <w:spacing w:before="0" w:after="0"/>
        <w:jc w:val="center"/>
        <w:rPr>
          <w:szCs w:val="24"/>
        </w:rPr>
      </w:pPr>
      <w:r>
        <w:rPr>
          <w:szCs w:val="24"/>
        </w:rPr>
        <w:t>Источники информации:</w:t>
      </w:r>
    </w:p>
    <w:p w:rsidR="00067C0A" w:rsidRDefault="00067C0A" w:rsidP="00067C0A">
      <w:pPr>
        <w:pStyle w:val="Normal1"/>
        <w:spacing w:before="0" w:after="0"/>
        <w:jc w:val="center"/>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072"/>
      </w:tblGrid>
      <w:tr w:rsidR="00067C0A" w:rsidTr="00067C0A">
        <w:tc>
          <w:tcPr>
            <w:tcW w:w="675" w:type="dxa"/>
            <w:tcBorders>
              <w:top w:val="single" w:sz="4" w:space="0" w:color="auto"/>
              <w:left w:val="single" w:sz="4" w:space="0" w:color="auto"/>
              <w:bottom w:val="single" w:sz="4" w:space="0" w:color="auto"/>
              <w:right w:val="single" w:sz="4" w:space="0" w:color="auto"/>
            </w:tcBorders>
            <w:hideMark/>
          </w:tcPr>
          <w:p w:rsidR="00067C0A" w:rsidRDefault="00067C0A">
            <w:pPr>
              <w:pStyle w:val="Normal1"/>
              <w:spacing w:before="0" w:after="0"/>
              <w:jc w:val="center"/>
              <w:rPr>
                <w:szCs w:val="24"/>
              </w:rPr>
            </w:pPr>
            <w:r>
              <w:rPr>
                <w:szCs w:val="24"/>
              </w:rPr>
              <w:t xml:space="preserve">№ </w:t>
            </w:r>
            <w:proofErr w:type="gramStart"/>
            <w:r>
              <w:rPr>
                <w:szCs w:val="24"/>
              </w:rPr>
              <w:t>п</w:t>
            </w:r>
            <w:proofErr w:type="gramEnd"/>
            <w:r>
              <w:rPr>
                <w:szCs w:val="24"/>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067C0A" w:rsidRDefault="00067C0A">
            <w:pPr>
              <w:pStyle w:val="Normal1"/>
              <w:spacing w:before="0" w:after="0"/>
              <w:jc w:val="center"/>
              <w:rPr>
                <w:szCs w:val="24"/>
              </w:rPr>
            </w:pPr>
            <w:r>
              <w:rPr>
                <w:szCs w:val="24"/>
              </w:rPr>
              <w:t>Участники исследования</w:t>
            </w:r>
          </w:p>
        </w:tc>
      </w:tr>
      <w:tr w:rsidR="00067C0A" w:rsidTr="00067C0A">
        <w:tc>
          <w:tcPr>
            <w:tcW w:w="675" w:type="dxa"/>
            <w:tcBorders>
              <w:top w:val="single" w:sz="4" w:space="0" w:color="auto"/>
              <w:left w:val="single" w:sz="4" w:space="0" w:color="auto"/>
              <w:bottom w:val="single" w:sz="4" w:space="0" w:color="auto"/>
              <w:right w:val="single" w:sz="4" w:space="0" w:color="auto"/>
            </w:tcBorders>
            <w:hideMark/>
          </w:tcPr>
          <w:p w:rsidR="00067C0A" w:rsidRDefault="00067C0A">
            <w:pPr>
              <w:pStyle w:val="Normal1"/>
              <w:spacing w:before="0" w:after="0"/>
              <w:jc w:val="center"/>
              <w:rPr>
                <w:szCs w:val="24"/>
              </w:rPr>
            </w:pPr>
            <w:r>
              <w:rPr>
                <w:szCs w:val="24"/>
              </w:rPr>
              <w:t>1</w:t>
            </w:r>
          </w:p>
        </w:tc>
        <w:tc>
          <w:tcPr>
            <w:tcW w:w="9072" w:type="dxa"/>
            <w:tcBorders>
              <w:top w:val="single" w:sz="4" w:space="0" w:color="auto"/>
              <w:left w:val="single" w:sz="4" w:space="0" w:color="auto"/>
              <w:bottom w:val="single" w:sz="4" w:space="0" w:color="auto"/>
              <w:right w:val="single" w:sz="4" w:space="0" w:color="auto"/>
            </w:tcBorders>
            <w:hideMark/>
          </w:tcPr>
          <w:p w:rsidR="00067C0A" w:rsidRDefault="00067C0A">
            <w:pPr>
              <w:pStyle w:val="Normal1"/>
              <w:spacing w:before="0" w:after="0"/>
              <w:rPr>
                <w:szCs w:val="24"/>
              </w:rPr>
            </w:pPr>
            <w:r>
              <w:rPr>
                <w:szCs w:val="24"/>
              </w:rPr>
              <w:t>ИП «Репин А.В к/</w:t>
            </w:r>
            <w:proofErr w:type="gramStart"/>
            <w:r>
              <w:rPr>
                <w:szCs w:val="24"/>
              </w:rPr>
              <w:t>п</w:t>
            </w:r>
            <w:proofErr w:type="gramEnd"/>
            <w:r>
              <w:rPr>
                <w:szCs w:val="24"/>
              </w:rPr>
              <w:t xml:space="preserve"> б/н</w:t>
            </w:r>
          </w:p>
        </w:tc>
      </w:tr>
      <w:tr w:rsidR="00067C0A" w:rsidTr="00067C0A">
        <w:tc>
          <w:tcPr>
            <w:tcW w:w="675" w:type="dxa"/>
            <w:tcBorders>
              <w:top w:val="single" w:sz="4" w:space="0" w:color="auto"/>
              <w:left w:val="single" w:sz="4" w:space="0" w:color="auto"/>
              <w:bottom w:val="single" w:sz="4" w:space="0" w:color="auto"/>
              <w:right w:val="single" w:sz="4" w:space="0" w:color="auto"/>
            </w:tcBorders>
            <w:hideMark/>
          </w:tcPr>
          <w:p w:rsidR="00067C0A" w:rsidRDefault="00067C0A">
            <w:pPr>
              <w:pStyle w:val="Normal1"/>
              <w:spacing w:before="0" w:after="0"/>
              <w:jc w:val="center"/>
              <w:rPr>
                <w:szCs w:val="24"/>
              </w:rPr>
            </w:pPr>
            <w:r>
              <w:rPr>
                <w:szCs w:val="24"/>
              </w:rPr>
              <w:t>2</w:t>
            </w:r>
          </w:p>
        </w:tc>
        <w:tc>
          <w:tcPr>
            <w:tcW w:w="9072" w:type="dxa"/>
            <w:tcBorders>
              <w:top w:val="single" w:sz="4" w:space="0" w:color="auto"/>
              <w:left w:val="single" w:sz="4" w:space="0" w:color="auto"/>
              <w:bottom w:val="single" w:sz="4" w:space="0" w:color="auto"/>
              <w:right w:val="single" w:sz="4" w:space="0" w:color="auto"/>
            </w:tcBorders>
            <w:hideMark/>
          </w:tcPr>
          <w:p w:rsidR="00067C0A" w:rsidRDefault="00067C0A">
            <w:pPr>
              <w:pStyle w:val="Normal1"/>
              <w:spacing w:before="0" w:after="0"/>
              <w:rPr>
                <w:szCs w:val="24"/>
              </w:rPr>
            </w:pPr>
            <w:proofErr w:type="spellStart"/>
            <w:r>
              <w:rPr>
                <w:szCs w:val="24"/>
              </w:rPr>
              <w:t>ООО</w:t>
            </w:r>
            <w:proofErr w:type="gramStart"/>
            <w:r>
              <w:rPr>
                <w:szCs w:val="24"/>
              </w:rPr>
              <w:t>»Ш</w:t>
            </w:r>
            <w:proofErr w:type="gramEnd"/>
            <w:r>
              <w:rPr>
                <w:szCs w:val="24"/>
              </w:rPr>
              <w:t>кольный</w:t>
            </w:r>
            <w:proofErr w:type="spellEnd"/>
            <w:r>
              <w:rPr>
                <w:szCs w:val="24"/>
              </w:rPr>
              <w:t xml:space="preserve"> арсенал-1» к/п б/н</w:t>
            </w:r>
          </w:p>
        </w:tc>
      </w:tr>
      <w:tr w:rsidR="00067C0A" w:rsidTr="00067C0A">
        <w:tc>
          <w:tcPr>
            <w:tcW w:w="675" w:type="dxa"/>
            <w:tcBorders>
              <w:top w:val="single" w:sz="4" w:space="0" w:color="auto"/>
              <w:left w:val="single" w:sz="4" w:space="0" w:color="auto"/>
              <w:bottom w:val="single" w:sz="4" w:space="0" w:color="auto"/>
              <w:right w:val="single" w:sz="4" w:space="0" w:color="auto"/>
            </w:tcBorders>
            <w:hideMark/>
          </w:tcPr>
          <w:p w:rsidR="00067C0A" w:rsidRDefault="00067C0A">
            <w:pPr>
              <w:pStyle w:val="Normal1"/>
              <w:spacing w:before="0" w:after="0"/>
              <w:jc w:val="center"/>
              <w:rPr>
                <w:szCs w:val="24"/>
              </w:rPr>
            </w:pPr>
            <w:r>
              <w:rPr>
                <w:szCs w:val="24"/>
              </w:rPr>
              <w:t>3</w:t>
            </w:r>
          </w:p>
        </w:tc>
        <w:tc>
          <w:tcPr>
            <w:tcW w:w="9072" w:type="dxa"/>
            <w:tcBorders>
              <w:top w:val="single" w:sz="4" w:space="0" w:color="auto"/>
              <w:left w:val="single" w:sz="4" w:space="0" w:color="auto"/>
              <w:bottom w:val="single" w:sz="4" w:space="0" w:color="auto"/>
              <w:right w:val="single" w:sz="4" w:space="0" w:color="auto"/>
            </w:tcBorders>
            <w:hideMark/>
          </w:tcPr>
          <w:p w:rsidR="00067C0A" w:rsidRDefault="00067C0A">
            <w:pPr>
              <w:pStyle w:val="Normal1"/>
              <w:spacing w:before="0" w:after="0"/>
              <w:rPr>
                <w:szCs w:val="24"/>
              </w:rPr>
            </w:pPr>
            <w:r>
              <w:rPr>
                <w:szCs w:val="24"/>
              </w:rPr>
              <w:t xml:space="preserve">ИП «Зайцев  А.В.» </w:t>
            </w:r>
            <w:proofErr w:type="gramStart"/>
            <w:r>
              <w:rPr>
                <w:szCs w:val="24"/>
              </w:rPr>
              <w:t>прайс лист</w:t>
            </w:r>
            <w:proofErr w:type="gramEnd"/>
            <w:r>
              <w:rPr>
                <w:szCs w:val="24"/>
              </w:rPr>
              <w:t xml:space="preserve"> от 01.12.2011</w:t>
            </w:r>
          </w:p>
        </w:tc>
      </w:tr>
    </w:tbl>
    <w:p w:rsidR="00067C0A" w:rsidRDefault="00067C0A" w:rsidP="00067C0A">
      <w:pPr>
        <w:pStyle w:val="Normal1"/>
        <w:spacing w:before="0" w:after="0"/>
        <w:jc w:val="center"/>
        <w:rPr>
          <w:szCs w:val="24"/>
        </w:rPr>
      </w:pPr>
    </w:p>
    <w:p w:rsidR="00067C0A" w:rsidRDefault="00067C0A" w:rsidP="00067C0A">
      <w:pPr>
        <w:pStyle w:val="Normal1"/>
        <w:spacing w:before="0" w:after="0"/>
        <w:jc w:val="center"/>
        <w:rPr>
          <w:szCs w:val="24"/>
        </w:rPr>
      </w:pPr>
    </w:p>
    <w:p w:rsidR="00067C0A" w:rsidRDefault="00067C0A" w:rsidP="00067C0A">
      <w:pPr>
        <w:pStyle w:val="Normal1"/>
        <w:jc w:val="center"/>
        <w:rPr>
          <w:szCs w:val="24"/>
        </w:rPr>
      </w:pPr>
      <w:r>
        <w:rPr>
          <w:szCs w:val="24"/>
        </w:rPr>
        <w:t>Результаты изучения рынка:</w:t>
      </w:r>
    </w:p>
    <w:tbl>
      <w:tblPr>
        <w:tblW w:w="9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5"/>
        <w:gridCol w:w="710"/>
        <w:gridCol w:w="992"/>
        <w:gridCol w:w="992"/>
        <w:gridCol w:w="1134"/>
        <w:gridCol w:w="1134"/>
        <w:gridCol w:w="993"/>
        <w:gridCol w:w="1320"/>
      </w:tblGrid>
      <w:tr w:rsidR="00067C0A" w:rsidTr="00067C0A">
        <w:trPr>
          <w:cantSplit/>
          <w:trHeight w:val="475"/>
        </w:trPr>
        <w:tc>
          <w:tcPr>
            <w:tcW w:w="2383" w:type="dxa"/>
            <w:vMerge w:val="restart"/>
            <w:tcBorders>
              <w:top w:val="single" w:sz="4" w:space="0" w:color="auto"/>
              <w:left w:val="single" w:sz="4" w:space="0" w:color="auto"/>
              <w:bottom w:val="single" w:sz="4" w:space="0" w:color="auto"/>
              <w:right w:val="single" w:sz="4" w:space="0" w:color="auto"/>
            </w:tcBorders>
            <w:vAlign w:val="center"/>
            <w:hideMark/>
          </w:tcPr>
          <w:p w:rsidR="00067C0A" w:rsidRDefault="00067C0A">
            <w:pPr>
              <w:pStyle w:val="Normal1"/>
              <w:jc w:val="center"/>
              <w:rPr>
                <w:sz w:val="20"/>
              </w:rPr>
            </w:pPr>
            <w:r>
              <w:rPr>
                <w:sz w:val="20"/>
              </w:rPr>
              <w:t>Наименование товаров (работ, услуг)</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67C0A" w:rsidRDefault="00067C0A">
            <w:pPr>
              <w:pStyle w:val="Normal1"/>
              <w:jc w:val="center"/>
              <w:rPr>
                <w:sz w:val="20"/>
              </w:rPr>
            </w:pPr>
            <w:proofErr w:type="spellStart"/>
            <w:r>
              <w:rPr>
                <w:sz w:val="20"/>
              </w:rPr>
              <w:t>Ед</w:t>
            </w:r>
            <w:proofErr w:type="gramStart"/>
            <w:r>
              <w:rPr>
                <w:sz w:val="20"/>
              </w:rPr>
              <w:t>.и</w:t>
            </w:r>
            <w:proofErr w:type="gramEnd"/>
            <w:r>
              <w:rPr>
                <w:sz w:val="20"/>
              </w:rPr>
              <w:t>зм</w:t>
            </w:r>
            <w:proofErr w:type="spellEnd"/>
            <w:r>
              <w:rPr>
                <w:sz w:val="20"/>
              </w:rPr>
              <w:t>.</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067C0A" w:rsidRDefault="00067C0A">
            <w:pPr>
              <w:pStyle w:val="Normal1"/>
              <w:jc w:val="center"/>
              <w:rPr>
                <w:sz w:val="20"/>
              </w:rPr>
            </w:pPr>
            <w:r>
              <w:rPr>
                <w:sz w:val="20"/>
              </w:rPr>
              <w:t>Цена участника исследования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67C0A" w:rsidRDefault="00067C0A">
            <w:pPr>
              <w:pStyle w:val="Normal1"/>
              <w:jc w:val="center"/>
              <w:rPr>
                <w:sz w:val="20"/>
              </w:rPr>
            </w:pPr>
            <w:r>
              <w:rPr>
                <w:sz w:val="20"/>
              </w:rPr>
              <w:t>Среднерыночная цена товара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67C0A" w:rsidRDefault="00067C0A">
            <w:pPr>
              <w:jc w:val="center"/>
            </w:pPr>
            <w:r>
              <w:t>Кол-во</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067C0A" w:rsidRDefault="00067C0A">
            <w:pPr>
              <w:jc w:val="center"/>
            </w:pPr>
            <w:r>
              <w:t>Сумма</w:t>
            </w:r>
          </w:p>
        </w:tc>
      </w:tr>
      <w:tr w:rsidR="00067C0A" w:rsidTr="00067C0A">
        <w:trPr>
          <w:cantSplit/>
          <w:trHeight w:val="568"/>
        </w:trPr>
        <w:tc>
          <w:tcPr>
            <w:tcW w:w="8337" w:type="dxa"/>
            <w:vMerge/>
            <w:tcBorders>
              <w:top w:val="single" w:sz="4" w:space="0" w:color="auto"/>
              <w:left w:val="single" w:sz="4" w:space="0" w:color="auto"/>
              <w:bottom w:val="single" w:sz="4" w:space="0" w:color="auto"/>
              <w:right w:val="single" w:sz="4" w:space="0" w:color="auto"/>
            </w:tcBorders>
            <w:vAlign w:val="center"/>
            <w:hideMark/>
          </w:tcPr>
          <w:p w:rsidR="00067C0A" w:rsidRDefault="00067C0A">
            <w:pPr>
              <w:rPr>
                <w:rFonts w:eastAsia="Calibri"/>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7C0A" w:rsidRDefault="00067C0A">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67C0A" w:rsidRDefault="00067C0A">
            <w:pPr>
              <w:pStyle w:val="Normal1"/>
              <w:jc w:val="center"/>
              <w:rPr>
                <w:sz w:val="20"/>
              </w:rPr>
            </w:pPr>
            <w:r>
              <w:rPr>
                <w:sz w:val="20"/>
              </w:rPr>
              <w:t>№ 1</w:t>
            </w:r>
          </w:p>
        </w:tc>
        <w:tc>
          <w:tcPr>
            <w:tcW w:w="992" w:type="dxa"/>
            <w:tcBorders>
              <w:top w:val="single" w:sz="4" w:space="0" w:color="auto"/>
              <w:left w:val="single" w:sz="4" w:space="0" w:color="auto"/>
              <w:bottom w:val="single" w:sz="4" w:space="0" w:color="auto"/>
              <w:right w:val="single" w:sz="4" w:space="0" w:color="auto"/>
            </w:tcBorders>
            <w:vAlign w:val="center"/>
            <w:hideMark/>
          </w:tcPr>
          <w:p w:rsidR="00067C0A" w:rsidRDefault="00067C0A">
            <w:pPr>
              <w:pStyle w:val="Normal1"/>
              <w:jc w:val="center"/>
              <w:rPr>
                <w:sz w:val="20"/>
              </w:rPr>
            </w:pPr>
            <w:r>
              <w:rPr>
                <w:sz w:val="20"/>
              </w:rPr>
              <w:t>№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7C0A" w:rsidRDefault="00067C0A">
            <w:pPr>
              <w:pStyle w:val="Normal1"/>
              <w:jc w:val="center"/>
              <w:rPr>
                <w:sz w:val="20"/>
              </w:rPr>
            </w:pPr>
            <w:r>
              <w:rPr>
                <w:sz w:val="20"/>
              </w:rPr>
              <w:t>№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7C0A" w:rsidRDefault="00067C0A">
            <w:pPr>
              <w:rPr>
                <w:rFonts w:eastAsia="Calibri"/>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67C0A" w:rsidRDefault="00067C0A"/>
        </w:tc>
        <w:tc>
          <w:tcPr>
            <w:tcW w:w="1320" w:type="dxa"/>
            <w:vMerge/>
            <w:tcBorders>
              <w:top w:val="single" w:sz="4" w:space="0" w:color="auto"/>
              <w:left w:val="single" w:sz="4" w:space="0" w:color="auto"/>
              <w:bottom w:val="single" w:sz="4" w:space="0" w:color="auto"/>
              <w:right w:val="single" w:sz="4" w:space="0" w:color="auto"/>
            </w:tcBorders>
            <w:vAlign w:val="center"/>
            <w:hideMark/>
          </w:tcPr>
          <w:p w:rsidR="00067C0A" w:rsidRDefault="00067C0A"/>
        </w:tc>
      </w:tr>
      <w:tr w:rsidR="00067C0A" w:rsidTr="00067C0A">
        <w:trPr>
          <w:trHeight w:val="492"/>
        </w:trPr>
        <w:tc>
          <w:tcPr>
            <w:tcW w:w="2383" w:type="dxa"/>
            <w:tcBorders>
              <w:top w:val="single" w:sz="4" w:space="0" w:color="auto"/>
              <w:left w:val="single" w:sz="4" w:space="0" w:color="auto"/>
              <w:bottom w:val="single" w:sz="4" w:space="0" w:color="auto"/>
              <w:right w:val="single" w:sz="4" w:space="0" w:color="auto"/>
            </w:tcBorders>
            <w:hideMark/>
          </w:tcPr>
          <w:p w:rsidR="00067C0A" w:rsidRDefault="00067C0A">
            <w:r>
              <w:rPr>
                <w:sz w:val="20"/>
                <w:szCs w:val="20"/>
              </w:rPr>
              <w:t xml:space="preserve"> Поставка детских раздевальных  шкафов  5-ти секционных со скамейкой</w:t>
            </w:r>
          </w:p>
        </w:tc>
        <w:tc>
          <w:tcPr>
            <w:tcW w:w="709" w:type="dxa"/>
            <w:tcBorders>
              <w:top w:val="single" w:sz="4" w:space="0" w:color="auto"/>
              <w:left w:val="single" w:sz="4" w:space="0" w:color="auto"/>
              <w:bottom w:val="single" w:sz="4" w:space="0" w:color="auto"/>
              <w:right w:val="single" w:sz="4" w:space="0" w:color="auto"/>
            </w:tcBorders>
            <w:vAlign w:val="center"/>
            <w:hideMark/>
          </w:tcPr>
          <w:p w:rsidR="00067C0A" w:rsidRDefault="00067C0A">
            <w:pPr>
              <w:pStyle w:val="Normal1"/>
              <w:jc w:val="center"/>
              <w:rPr>
                <w:sz w:val="20"/>
              </w:rPr>
            </w:pPr>
            <w:proofErr w:type="spellStart"/>
            <w:proofErr w:type="gramStart"/>
            <w:r>
              <w:rPr>
                <w:sz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067C0A" w:rsidRDefault="00067C0A">
            <w:pPr>
              <w:pStyle w:val="Normal1"/>
              <w:spacing w:before="0" w:after="0"/>
              <w:jc w:val="center"/>
              <w:rPr>
                <w:sz w:val="22"/>
                <w:szCs w:val="22"/>
              </w:rPr>
            </w:pPr>
            <w:r>
              <w:rPr>
                <w:sz w:val="22"/>
                <w:szCs w:val="22"/>
              </w:rPr>
              <w:t>5666-00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67C0A" w:rsidRDefault="00067C0A">
            <w:pPr>
              <w:pStyle w:val="Normal1"/>
              <w:spacing w:before="0" w:after="0"/>
              <w:jc w:val="center"/>
              <w:rPr>
                <w:sz w:val="22"/>
                <w:szCs w:val="22"/>
              </w:rPr>
            </w:pPr>
            <w:r>
              <w:rPr>
                <w:sz w:val="22"/>
                <w:szCs w:val="22"/>
              </w:rPr>
              <w:t>5964-00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7C0A" w:rsidRDefault="00067C0A">
            <w:pPr>
              <w:pStyle w:val="Normal1"/>
              <w:spacing w:before="0" w:after="0"/>
              <w:jc w:val="center"/>
              <w:rPr>
                <w:sz w:val="22"/>
                <w:szCs w:val="22"/>
              </w:rPr>
            </w:pPr>
            <w:r>
              <w:rPr>
                <w:sz w:val="22"/>
                <w:szCs w:val="22"/>
              </w:rPr>
              <w:t>5370-00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7C0A" w:rsidRDefault="00067C0A">
            <w:pPr>
              <w:pStyle w:val="Normal1"/>
              <w:spacing w:before="0" w:after="0"/>
              <w:jc w:val="center"/>
              <w:rPr>
                <w:sz w:val="22"/>
                <w:szCs w:val="22"/>
              </w:rPr>
            </w:pPr>
            <w:r>
              <w:rPr>
                <w:sz w:val="22"/>
                <w:szCs w:val="22"/>
              </w:rPr>
              <w:t>5666-66</w:t>
            </w:r>
          </w:p>
        </w:tc>
        <w:tc>
          <w:tcPr>
            <w:tcW w:w="993" w:type="dxa"/>
            <w:tcBorders>
              <w:top w:val="single" w:sz="4" w:space="0" w:color="auto"/>
              <w:left w:val="single" w:sz="4" w:space="0" w:color="auto"/>
              <w:bottom w:val="single" w:sz="4" w:space="0" w:color="auto"/>
              <w:right w:val="single" w:sz="4" w:space="0" w:color="auto"/>
            </w:tcBorders>
            <w:vAlign w:val="center"/>
            <w:hideMark/>
          </w:tcPr>
          <w:p w:rsidR="00067C0A" w:rsidRDefault="00067C0A">
            <w:pPr>
              <w:jc w:val="center"/>
            </w:pPr>
            <w:r>
              <w:rPr>
                <w:sz w:val="22"/>
                <w:szCs w:val="22"/>
              </w:rPr>
              <w:t>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067C0A" w:rsidRDefault="00067C0A">
            <w:pPr>
              <w:jc w:val="center"/>
            </w:pPr>
            <w:r>
              <w:rPr>
                <w:sz w:val="22"/>
                <w:szCs w:val="22"/>
              </w:rPr>
              <w:t>170 000-00</w:t>
            </w:r>
          </w:p>
        </w:tc>
      </w:tr>
      <w:tr w:rsidR="00067C0A" w:rsidTr="00067C0A">
        <w:trPr>
          <w:trHeight w:val="492"/>
        </w:trPr>
        <w:tc>
          <w:tcPr>
            <w:tcW w:w="2383" w:type="dxa"/>
            <w:tcBorders>
              <w:top w:val="single" w:sz="4" w:space="0" w:color="auto"/>
              <w:left w:val="single" w:sz="4" w:space="0" w:color="auto"/>
              <w:bottom w:val="single" w:sz="4" w:space="0" w:color="auto"/>
              <w:right w:val="single" w:sz="4" w:space="0" w:color="auto"/>
            </w:tcBorders>
          </w:tcPr>
          <w:p w:rsidR="00067C0A" w:rsidRDefault="00067C0A"/>
        </w:tc>
        <w:tc>
          <w:tcPr>
            <w:tcW w:w="709" w:type="dxa"/>
            <w:tcBorders>
              <w:top w:val="single" w:sz="4" w:space="0" w:color="auto"/>
              <w:left w:val="single" w:sz="4" w:space="0" w:color="auto"/>
              <w:bottom w:val="single" w:sz="4" w:space="0" w:color="auto"/>
              <w:right w:val="single" w:sz="4" w:space="0" w:color="auto"/>
            </w:tcBorders>
            <w:vAlign w:val="center"/>
          </w:tcPr>
          <w:p w:rsidR="00067C0A" w:rsidRDefault="00067C0A">
            <w:pPr>
              <w:pStyle w:val="Normal1"/>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67C0A" w:rsidRDefault="00067C0A">
            <w:pPr>
              <w:pStyle w:val="Normal1"/>
              <w:spacing w:before="0" w:after="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067C0A" w:rsidRDefault="00067C0A">
            <w:pPr>
              <w:pStyle w:val="Normal1"/>
              <w:spacing w:before="0" w:after="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67C0A" w:rsidRDefault="00067C0A">
            <w:pPr>
              <w:pStyle w:val="Normal1"/>
              <w:spacing w:before="0" w:after="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67C0A" w:rsidRDefault="00067C0A">
            <w:pPr>
              <w:pStyle w:val="Normal1"/>
              <w:spacing w:before="0" w:after="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067C0A" w:rsidRDefault="00067C0A">
            <w:pPr>
              <w:jc w:val="center"/>
            </w:pPr>
          </w:p>
        </w:tc>
        <w:tc>
          <w:tcPr>
            <w:tcW w:w="1320" w:type="dxa"/>
            <w:tcBorders>
              <w:top w:val="single" w:sz="4" w:space="0" w:color="auto"/>
              <w:left w:val="single" w:sz="4" w:space="0" w:color="auto"/>
              <w:bottom w:val="single" w:sz="4" w:space="0" w:color="auto"/>
              <w:right w:val="single" w:sz="4" w:space="0" w:color="auto"/>
            </w:tcBorders>
            <w:vAlign w:val="center"/>
          </w:tcPr>
          <w:p w:rsidR="00067C0A" w:rsidRDefault="00067C0A">
            <w:pPr>
              <w:jc w:val="center"/>
            </w:pPr>
          </w:p>
        </w:tc>
      </w:tr>
      <w:tr w:rsidR="00067C0A" w:rsidTr="00067C0A">
        <w:trPr>
          <w:trHeight w:val="492"/>
        </w:trPr>
        <w:tc>
          <w:tcPr>
            <w:tcW w:w="8337" w:type="dxa"/>
            <w:gridSpan w:val="7"/>
            <w:tcBorders>
              <w:top w:val="single" w:sz="4" w:space="0" w:color="auto"/>
              <w:left w:val="single" w:sz="4" w:space="0" w:color="auto"/>
              <w:bottom w:val="single" w:sz="4" w:space="0" w:color="auto"/>
              <w:right w:val="single" w:sz="4" w:space="0" w:color="auto"/>
            </w:tcBorders>
          </w:tcPr>
          <w:p w:rsidR="00067C0A" w:rsidRDefault="00067C0A">
            <w:pPr>
              <w:jc w:val="right"/>
            </w:pPr>
          </w:p>
          <w:p w:rsidR="00067C0A" w:rsidRDefault="00067C0A">
            <w:pPr>
              <w:jc w:val="right"/>
            </w:pPr>
            <w:r>
              <w:rPr>
                <w:sz w:val="22"/>
                <w:szCs w:val="22"/>
              </w:rPr>
              <w:t>Максимальная цена контракта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067C0A" w:rsidRDefault="00067C0A">
            <w:pPr>
              <w:jc w:val="center"/>
            </w:pPr>
            <w:r>
              <w:rPr>
                <w:sz w:val="22"/>
                <w:szCs w:val="22"/>
              </w:rPr>
              <w:t>170 000-00</w:t>
            </w:r>
          </w:p>
        </w:tc>
      </w:tr>
    </w:tbl>
    <w:p w:rsidR="00067C0A" w:rsidRDefault="00067C0A" w:rsidP="00067C0A">
      <w:pPr>
        <w:pStyle w:val="Normal1"/>
        <w:jc w:val="center"/>
        <w:rPr>
          <w:szCs w:val="24"/>
        </w:rPr>
      </w:pPr>
    </w:p>
    <w:p w:rsidR="00067C0A" w:rsidRDefault="00067C0A" w:rsidP="00067C0A">
      <w:pPr>
        <w:pStyle w:val="Normal1"/>
        <w:jc w:val="both"/>
        <w:rPr>
          <w:szCs w:val="24"/>
        </w:rPr>
      </w:pPr>
      <w:r>
        <w:rPr>
          <w:szCs w:val="24"/>
        </w:rPr>
        <w:t>ВЫВОД: Проведенные исследования позволяют определить максимальную цену контракта в размере 170 000-00 руб.</w:t>
      </w:r>
    </w:p>
    <w:p w:rsidR="00067C0A" w:rsidRDefault="00067C0A" w:rsidP="00067C0A">
      <w:pPr>
        <w:pStyle w:val="Normal1"/>
        <w:jc w:val="both"/>
        <w:rPr>
          <w:szCs w:val="24"/>
        </w:rPr>
      </w:pPr>
    </w:p>
    <w:p w:rsidR="00067C0A" w:rsidRDefault="00067C0A" w:rsidP="00067C0A">
      <w:pPr>
        <w:pStyle w:val="Normal1"/>
        <w:jc w:val="both"/>
        <w:rPr>
          <w:szCs w:val="24"/>
        </w:rPr>
      </w:pPr>
    </w:p>
    <w:p w:rsidR="00067C0A" w:rsidRDefault="00067C0A" w:rsidP="00067C0A">
      <w:pPr>
        <w:pStyle w:val="Normal1"/>
        <w:jc w:val="both"/>
        <w:rPr>
          <w:szCs w:val="24"/>
        </w:rPr>
      </w:pPr>
      <w:r>
        <w:rPr>
          <w:szCs w:val="24"/>
        </w:rPr>
        <w:t xml:space="preserve">Заведующий МБДОУ №184 ____________Тихомирова В.В. </w:t>
      </w:r>
    </w:p>
    <w:p w:rsidR="00087F17" w:rsidRDefault="00087F17" w:rsidP="002330FC">
      <w:pPr>
        <w:outlineLvl w:val="0"/>
        <w:rPr>
          <w:sz w:val="20"/>
          <w:szCs w:val="20"/>
        </w:rPr>
      </w:pPr>
    </w:p>
    <w:p w:rsidR="00087F17" w:rsidRDefault="00087F17" w:rsidP="002330FC">
      <w:pPr>
        <w:outlineLvl w:val="0"/>
        <w:rPr>
          <w:sz w:val="20"/>
          <w:szCs w:val="20"/>
        </w:rPr>
      </w:pPr>
    </w:p>
    <w:p w:rsidR="00087F17" w:rsidRDefault="00087F17" w:rsidP="002330FC">
      <w:pPr>
        <w:outlineLvl w:val="0"/>
        <w:rPr>
          <w:sz w:val="20"/>
          <w:szCs w:val="20"/>
        </w:rPr>
      </w:pPr>
    </w:p>
    <w:p w:rsidR="00087F17" w:rsidRDefault="00087F17" w:rsidP="002330FC">
      <w:pPr>
        <w:outlineLvl w:val="0"/>
        <w:rPr>
          <w:sz w:val="20"/>
          <w:szCs w:val="20"/>
        </w:rPr>
      </w:pPr>
    </w:p>
    <w:p w:rsidR="00087F17" w:rsidRDefault="00087F17" w:rsidP="002330FC">
      <w:pPr>
        <w:outlineLvl w:val="0"/>
        <w:rPr>
          <w:sz w:val="20"/>
          <w:szCs w:val="20"/>
        </w:rPr>
      </w:pPr>
    </w:p>
    <w:p w:rsidR="00087F17" w:rsidRDefault="00087F17" w:rsidP="002330FC">
      <w:pPr>
        <w:outlineLvl w:val="0"/>
        <w:rPr>
          <w:sz w:val="20"/>
          <w:szCs w:val="20"/>
        </w:rPr>
      </w:pPr>
    </w:p>
    <w:p w:rsidR="00087F17" w:rsidRDefault="00087F17" w:rsidP="002330FC">
      <w:pPr>
        <w:outlineLvl w:val="0"/>
        <w:rPr>
          <w:sz w:val="20"/>
          <w:szCs w:val="20"/>
        </w:rPr>
      </w:pPr>
    </w:p>
    <w:p w:rsidR="00087F17" w:rsidRDefault="00087F17" w:rsidP="002330FC">
      <w:pPr>
        <w:outlineLvl w:val="0"/>
        <w:rPr>
          <w:sz w:val="20"/>
          <w:szCs w:val="20"/>
        </w:rPr>
      </w:pPr>
    </w:p>
    <w:p w:rsidR="00087F17" w:rsidRDefault="00087F17" w:rsidP="002330FC">
      <w:pPr>
        <w:outlineLvl w:val="0"/>
        <w:rPr>
          <w:sz w:val="20"/>
          <w:szCs w:val="20"/>
        </w:rPr>
      </w:pPr>
    </w:p>
    <w:p w:rsidR="00087F17" w:rsidRDefault="00087F17" w:rsidP="002330FC">
      <w:pPr>
        <w:outlineLvl w:val="0"/>
        <w:rPr>
          <w:sz w:val="20"/>
          <w:szCs w:val="20"/>
        </w:rPr>
      </w:pPr>
    </w:p>
    <w:p w:rsidR="00067C0A" w:rsidRPr="00067C0A" w:rsidRDefault="00067C0A" w:rsidP="00067C0A">
      <w:pPr>
        <w:outlineLvl w:val="0"/>
        <w:rPr>
          <w:b/>
          <w:sz w:val="20"/>
          <w:szCs w:val="20"/>
        </w:rPr>
      </w:pPr>
      <w:r>
        <w:rPr>
          <w:sz w:val="20"/>
          <w:szCs w:val="20"/>
        </w:rPr>
        <w:br w:type="page"/>
      </w:r>
      <w:r>
        <w:rPr>
          <w:b/>
          <w:sz w:val="20"/>
          <w:szCs w:val="20"/>
        </w:rPr>
        <w:lastRenderedPageBreak/>
        <w:t xml:space="preserve">                                  </w:t>
      </w:r>
      <w:r w:rsidRPr="00067C0A">
        <w:rPr>
          <w:b/>
          <w:sz w:val="20"/>
          <w:szCs w:val="20"/>
        </w:rPr>
        <w:t>Участниками настоящего запроса котировок могут являться только</w:t>
      </w:r>
    </w:p>
    <w:p w:rsidR="00067C0A" w:rsidRPr="00067C0A" w:rsidRDefault="00067C0A" w:rsidP="00067C0A">
      <w:pPr>
        <w:jc w:val="center"/>
        <w:rPr>
          <w:b/>
          <w:sz w:val="20"/>
          <w:szCs w:val="20"/>
        </w:rPr>
      </w:pPr>
      <w:r w:rsidRPr="00067C0A">
        <w:rPr>
          <w:b/>
          <w:sz w:val="20"/>
          <w:szCs w:val="20"/>
        </w:rPr>
        <w:t>субъекты малого предпринимательства.</w:t>
      </w:r>
    </w:p>
    <w:p w:rsidR="00067C0A" w:rsidRPr="00067C0A" w:rsidRDefault="00067C0A" w:rsidP="00067C0A">
      <w:pPr>
        <w:ind w:firstLine="720"/>
        <w:jc w:val="both"/>
        <w:rPr>
          <w:sz w:val="20"/>
          <w:szCs w:val="20"/>
        </w:rPr>
      </w:pPr>
      <w:bookmarkStart w:id="1" w:name="sub_2"/>
      <w:proofErr w:type="gramStart"/>
      <w:r w:rsidRPr="00067C0A">
        <w:rPr>
          <w:sz w:val="20"/>
          <w:szCs w:val="20"/>
        </w:rPr>
        <w:t xml:space="preserve">Участники Запроса котировок должны соответствовать требованиям, установленным ст. 4 Федерального закона от 24 июля </w:t>
      </w:r>
      <w:smartTag w:uri="urn:schemas-microsoft-com:office:smarttags" w:element="metricconverter">
        <w:smartTagPr>
          <w:attr w:name="ProductID" w:val="2007 г"/>
        </w:smartTagPr>
        <w:r w:rsidRPr="00067C0A">
          <w:rPr>
            <w:sz w:val="20"/>
            <w:szCs w:val="20"/>
          </w:rPr>
          <w:t>2007 г</w:t>
        </w:r>
      </w:smartTag>
      <w:r w:rsidRPr="00067C0A">
        <w:rPr>
          <w:sz w:val="20"/>
          <w:szCs w:val="20"/>
        </w:rPr>
        <w:t>.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067C0A">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067C0A" w:rsidRPr="00067C0A" w:rsidRDefault="00067C0A" w:rsidP="00067C0A">
      <w:pPr>
        <w:ind w:firstLine="720"/>
        <w:jc w:val="both"/>
        <w:rPr>
          <w:sz w:val="20"/>
          <w:szCs w:val="20"/>
        </w:rPr>
      </w:pPr>
      <w:bookmarkStart w:id="2" w:name="sub_21"/>
      <w:bookmarkEnd w:id="1"/>
      <w:proofErr w:type="gramStart"/>
      <w:r w:rsidRPr="00067C0A">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067C0A">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067C0A" w:rsidRPr="00067C0A" w:rsidRDefault="00067C0A" w:rsidP="00067C0A">
      <w:pPr>
        <w:ind w:firstLine="720"/>
        <w:jc w:val="both"/>
        <w:rPr>
          <w:sz w:val="20"/>
          <w:szCs w:val="20"/>
        </w:rPr>
      </w:pPr>
      <w:bookmarkStart w:id="3" w:name="sub_22"/>
      <w:bookmarkEnd w:id="2"/>
      <w:r w:rsidRPr="00067C0A">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4" w:name="sub_23"/>
      <w:bookmarkEnd w:id="3"/>
    </w:p>
    <w:p w:rsidR="00067C0A" w:rsidRPr="00067C0A" w:rsidRDefault="00067C0A" w:rsidP="00067C0A">
      <w:pPr>
        <w:ind w:firstLine="720"/>
        <w:jc w:val="both"/>
        <w:rPr>
          <w:sz w:val="20"/>
          <w:szCs w:val="20"/>
        </w:rPr>
      </w:pPr>
      <w:r w:rsidRPr="00067C0A">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067C0A" w:rsidRPr="00067C0A" w:rsidRDefault="00067C0A" w:rsidP="00067C0A">
      <w:pPr>
        <w:pStyle w:val="ConsPlusNormal"/>
        <w:jc w:val="both"/>
        <w:rPr>
          <w:rFonts w:ascii="Times New Roman" w:hAnsi="Times New Roman" w:cs="Times New Roman"/>
        </w:rPr>
      </w:pPr>
      <w:r w:rsidRPr="00067C0A">
        <w:rPr>
          <w:rFonts w:ascii="Times New Roman" w:hAnsi="Times New Roman" w:cs="Times New Roman"/>
        </w:rPr>
        <w:t xml:space="preserve">Постановлением Правительства РФ от 22.07.2008 № 556 установлены предельные значения выручки в размере 60,0 млн. рублей для </w:t>
      </w:r>
      <w:proofErr w:type="spellStart"/>
      <w:r w:rsidRPr="00067C0A">
        <w:rPr>
          <w:rFonts w:ascii="Times New Roman" w:hAnsi="Times New Roman" w:cs="Times New Roman"/>
        </w:rPr>
        <w:t>микропредприятий</w:t>
      </w:r>
      <w:proofErr w:type="spellEnd"/>
      <w:r w:rsidRPr="00067C0A">
        <w:rPr>
          <w:rFonts w:ascii="Times New Roman" w:hAnsi="Times New Roman" w:cs="Times New Roman"/>
        </w:rPr>
        <w:t xml:space="preserve"> и 400,0 </w:t>
      </w:r>
      <w:proofErr w:type="spellStart"/>
      <w:r w:rsidRPr="00067C0A">
        <w:rPr>
          <w:rFonts w:ascii="Times New Roman" w:hAnsi="Times New Roman" w:cs="Times New Roman"/>
        </w:rPr>
        <w:t>млн</w:t>
      </w:r>
      <w:proofErr w:type="gramStart"/>
      <w:r w:rsidRPr="00067C0A">
        <w:rPr>
          <w:rFonts w:ascii="Times New Roman" w:hAnsi="Times New Roman" w:cs="Times New Roman"/>
        </w:rPr>
        <w:t>.р</w:t>
      </w:r>
      <w:proofErr w:type="gramEnd"/>
      <w:r w:rsidRPr="00067C0A">
        <w:rPr>
          <w:rFonts w:ascii="Times New Roman" w:hAnsi="Times New Roman" w:cs="Times New Roman"/>
        </w:rPr>
        <w:t>ублей</w:t>
      </w:r>
      <w:proofErr w:type="spellEnd"/>
      <w:r w:rsidRPr="00067C0A">
        <w:rPr>
          <w:rFonts w:ascii="Times New Roman" w:hAnsi="Times New Roman" w:cs="Times New Roman"/>
        </w:rPr>
        <w:t xml:space="preserve"> для малых предприятий. </w:t>
      </w:r>
      <w:bookmarkEnd w:id="4"/>
    </w:p>
    <w:p w:rsidR="00067C0A" w:rsidRPr="00067C0A" w:rsidRDefault="00067C0A" w:rsidP="00067C0A">
      <w:pPr>
        <w:pStyle w:val="2"/>
        <w:widowControl w:val="0"/>
        <w:tabs>
          <w:tab w:val="num" w:pos="1260"/>
        </w:tabs>
        <w:adjustRightInd w:val="0"/>
        <w:spacing w:after="0" w:line="240" w:lineRule="auto"/>
        <w:ind w:left="0" w:firstLine="720"/>
        <w:jc w:val="both"/>
        <w:textAlignment w:val="baseline"/>
        <w:rPr>
          <w:sz w:val="20"/>
          <w:szCs w:val="20"/>
        </w:rPr>
      </w:pPr>
      <w:r w:rsidRPr="00067C0A">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067C0A" w:rsidRPr="00067C0A" w:rsidRDefault="00067C0A" w:rsidP="00067C0A">
      <w:pPr>
        <w:ind w:firstLine="720"/>
        <w:jc w:val="both"/>
        <w:rPr>
          <w:sz w:val="20"/>
          <w:szCs w:val="20"/>
        </w:rPr>
      </w:pPr>
      <w:r w:rsidRPr="00067C0A">
        <w:rPr>
          <w:sz w:val="20"/>
          <w:szCs w:val="20"/>
        </w:rPr>
        <w:t>В случае</w:t>
      </w:r>
      <w:proofErr w:type="gramStart"/>
      <w:r w:rsidRPr="00067C0A">
        <w:rPr>
          <w:sz w:val="20"/>
          <w:szCs w:val="20"/>
        </w:rPr>
        <w:t>,</w:t>
      </w:r>
      <w:proofErr w:type="gramEnd"/>
      <w:r w:rsidRPr="00067C0A">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067C0A" w:rsidRPr="00067C0A" w:rsidRDefault="00067C0A" w:rsidP="00067C0A">
      <w:pPr>
        <w:pStyle w:val="a9"/>
        <w:ind w:firstLine="720"/>
        <w:jc w:val="both"/>
        <w:rPr>
          <w:rFonts w:ascii="Times New Roman" w:hAnsi="Times New Roman"/>
          <w:b w:val="0"/>
          <w:sz w:val="20"/>
        </w:rPr>
      </w:pPr>
      <w:r w:rsidRPr="00067C0A">
        <w:rPr>
          <w:rFonts w:ascii="Times New Roman" w:hAnsi="Times New Roman"/>
          <w:b w:val="0"/>
          <w:sz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067C0A" w:rsidRPr="00067C0A" w:rsidRDefault="00067C0A" w:rsidP="00067C0A">
      <w:pPr>
        <w:pStyle w:val="a9"/>
        <w:ind w:firstLine="720"/>
        <w:jc w:val="both"/>
        <w:rPr>
          <w:rFonts w:ascii="Times New Roman" w:hAnsi="Times New Roman"/>
          <w:b w:val="0"/>
          <w:sz w:val="20"/>
        </w:rPr>
      </w:pPr>
      <w:r w:rsidRPr="00067C0A">
        <w:rPr>
          <w:rFonts w:ascii="Times New Roman" w:hAnsi="Times New Roman"/>
          <w:b w:val="0"/>
          <w:sz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067C0A" w:rsidRPr="00067C0A" w:rsidRDefault="00067C0A" w:rsidP="00067C0A">
      <w:pPr>
        <w:autoSpaceDE w:val="0"/>
        <w:autoSpaceDN w:val="0"/>
        <w:adjustRightInd w:val="0"/>
        <w:ind w:firstLine="720"/>
        <w:jc w:val="both"/>
        <w:outlineLvl w:val="1"/>
        <w:rPr>
          <w:b/>
          <w:bCs/>
          <w:sz w:val="20"/>
          <w:szCs w:val="20"/>
        </w:rPr>
      </w:pPr>
      <w:r w:rsidRPr="00067C0A">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067C0A">
        <w:rPr>
          <w:b/>
          <w:bCs/>
          <w:sz w:val="20"/>
          <w:szCs w:val="20"/>
        </w:rPr>
        <w:t xml:space="preserve"> </w:t>
      </w:r>
      <w:r w:rsidRPr="00067C0A">
        <w:rPr>
          <w:sz w:val="20"/>
          <w:szCs w:val="20"/>
        </w:rPr>
        <w:t>(ч. 1 ст. 8 ФЗ № 94).</w:t>
      </w:r>
    </w:p>
    <w:p w:rsidR="00067C0A" w:rsidRPr="00067C0A" w:rsidRDefault="00067C0A" w:rsidP="00067C0A">
      <w:pPr>
        <w:ind w:firstLine="720"/>
        <w:jc w:val="both"/>
        <w:rPr>
          <w:sz w:val="20"/>
          <w:szCs w:val="20"/>
        </w:rPr>
      </w:pPr>
      <w:r w:rsidRPr="00067C0A">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067C0A" w:rsidRPr="00067C0A" w:rsidRDefault="00067C0A" w:rsidP="00067C0A">
      <w:pPr>
        <w:pStyle w:val="a9"/>
        <w:ind w:firstLine="720"/>
        <w:jc w:val="both"/>
        <w:rPr>
          <w:rFonts w:ascii="Times New Roman" w:hAnsi="Times New Roman"/>
          <w:b w:val="0"/>
          <w:sz w:val="20"/>
        </w:rPr>
      </w:pPr>
      <w:r w:rsidRPr="00067C0A">
        <w:rPr>
          <w:rFonts w:ascii="Times New Roman" w:hAnsi="Times New Roman"/>
          <w:b w:val="0"/>
          <w:sz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067C0A" w:rsidRPr="00067C0A" w:rsidRDefault="00067C0A" w:rsidP="00067C0A">
      <w:pPr>
        <w:pStyle w:val="a9"/>
        <w:ind w:firstLine="720"/>
        <w:jc w:val="both"/>
        <w:rPr>
          <w:rFonts w:ascii="Times New Roman" w:hAnsi="Times New Roman"/>
          <w:b w:val="0"/>
          <w:sz w:val="20"/>
        </w:rPr>
      </w:pPr>
      <w:r w:rsidRPr="00067C0A">
        <w:rPr>
          <w:rFonts w:ascii="Times New Roman" w:hAnsi="Times New Roman"/>
          <w:b w:val="0"/>
          <w:sz w:val="20"/>
        </w:rPr>
        <w:t>Участник размещения заказа вправе подать только одну котировочную заявку, внесение изменений в которую не допускается.</w:t>
      </w:r>
    </w:p>
    <w:p w:rsidR="00067C0A" w:rsidRPr="00067C0A" w:rsidRDefault="00067C0A" w:rsidP="00067C0A">
      <w:pPr>
        <w:pStyle w:val="a9"/>
        <w:ind w:firstLine="720"/>
        <w:jc w:val="both"/>
        <w:rPr>
          <w:rFonts w:ascii="Times New Roman" w:hAnsi="Times New Roman"/>
          <w:b w:val="0"/>
          <w:sz w:val="20"/>
        </w:rPr>
      </w:pPr>
      <w:r w:rsidRPr="00067C0A">
        <w:rPr>
          <w:rFonts w:ascii="Times New Roman" w:hAnsi="Times New Roman"/>
          <w:b w:val="0"/>
          <w:sz w:val="20"/>
        </w:rPr>
        <w:t>Котировочная заявка должна быть составлена по прилагаемой форме и в соответствии с требованиями статьи 44 ФЗ № 94:</w:t>
      </w:r>
    </w:p>
    <w:p w:rsidR="00067C0A" w:rsidRDefault="00067C0A" w:rsidP="00067C0A">
      <w:pPr>
        <w:pStyle w:val="ConsPlusNonformat"/>
        <w:widowControl/>
        <w:ind w:left="4860"/>
        <w:rPr>
          <w:rFonts w:ascii="Times New Roman" w:hAnsi="Times New Roman" w:cs="Times New Roman"/>
        </w:rPr>
      </w:pPr>
    </w:p>
    <w:p w:rsidR="00067C0A" w:rsidRPr="00BB126B" w:rsidRDefault="00067C0A" w:rsidP="00067C0A">
      <w:pPr>
        <w:pStyle w:val="ConsPlusNonformat"/>
        <w:widowControl/>
        <w:ind w:left="4860"/>
        <w:rPr>
          <w:rFonts w:ascii="Times New Roman" w:hAnsi="Times New Roman" w:cs="Times New Roman"/>
        </w:rPr>
      </w:pPr>
      <w:r w:rsidRPr="00BB126B">
        <w:rPr>
          <w:rFonts w:ascii="Times New Roman" w:hAnsi="Times New Roman" w:cs="Times New Roman"/>
        </w:rPr>
        <w:t>№ _____________</w:t>
      </w:r>
    </w:p>
    <w:p w:rsidR="00067C0A" w:rsidRDefault="00067C0A" w:rsidP="00067C0A">
      <w:pPr>
        <w:pStyle w:val="ConsPlusNonformat"/>
        <w:widowControl/>
        <w:ind w:left="4860"/>
        <w:rPr>
          <w:rFonts w:ascii="Times New Roman" w:hAnsi="Times New Roman" w:cs="Times New Roman"/>
        </w:rPr>
      </w:pPr>
      <w:r>
        <w:rPr>
          <w:rFonts w:ascii="Times New Roman" w:hAnsi="Times New Roman" w:cs="Times New Roman"/>
        </w:rPr>
        <w:t>Приложение к извещению о проведении запроса котировок от 25.06.2012</w:t>
      </w:r>
    </w:p>
    <w:p w:rsidR="00067C0A" w:rsidRPr="00BB126B" w:rsidRDefault="00067C0A" w:rsidP="00067C0A">
      <w:pPr>
        <w:pStyle w:val="ConsPlusNonformat"/>
        <w:widowControl/>
        <w:ind w:left="4860"/>
        <w:rPr>
          <w:rFonts w:ascii="Times New Roman" w:hAnsi="Times New Roman" w:cs="Times New Roman"/>
        </w:rPr>
      </w:pPr>
      <w:r>
        <w:rPr>
          <w:rFonts w:ascii="Times New Roman" w:hAnsi="Times New Roman" w:cs="Times New Roman"/>
        </w:rPr>
        <w:t>Р</w:t>
      </w:r>
      <w:r w:rsidRPr="00BB126B">
        <w:rPr>
          <w:rFonts w:ascii="Times New Roman" w:hAnsi="Times New Roman" w:cs="Times New Roman"/>
        </w:rPr>
        <w:t xml:space="preserve">егистрационный № </w:t>
      </w:r>
      <w:r>
        <w:rPr>
          <w:rFonts w:ascii="Times New Roman" w:hAnsi="Times New Roman" w:cs="Times New Roman"/>
        </w:rPr>
        <w:t>523</w:t>
      </w:r>
    </w:p>
    <w:p w:rsidR="00067C0A" w:rsidRPr="00BB126B" w:rsidRDefault="00067C0A" w:rsidP="00067C0A">
      <w:pPr>
        <w:pStyle w:val="ConsPlusNonformat"/>
        <w:widowControl/>
        <w:jc w:val="center"/>
        <w:rPr>
          <w:rFonts w:ascii="Times New Roman" w:hAnsi="Times New Roman" w:cs="Times New Roman"/>
          <w:sz w:val="22"/>
          <w:szCs w:val="22"/>
        </w:rPr>
      </w:pPr>
    </w:p>
    <w:p w:rsidR="00067C0A" w:rsidRPr="00BB126B" w:rsidRDefault="00067C0A" w:rsidP="00067C0A">
      <w:pPr>
        <w:pStyle w:val="ConsPlusNonformat"/>
        <w:widowControl/>
        <w:jc w:val="center"/>
        <w:rPr>
          <w:rFonts w:ascii="Times New Roman" w:hAnsi="Times New Roman" w:cs="Times New Roman"/>
          <w:sz w:val="22"/>
          <w:szCs w:val="22"/>
        </w:rPr>
      </w:pPr>
      <w:r w:rsidRPr="00BB126B">
        <w:rPr>
          <w:rFonts w:ascii="Times New Roman" w:hAnsi="Times New Roman" w:cs="Times New Roman"/>
          <w:sz w:val="22"/>
          <w:szCs w:val="22"/>
        </w:rPr>
        <w:t>КОТИРОВОЧНАЯ ЗАЯВКА</w:t>
      </w:r>
    </w:p>
    <w:p w:rsidR="00067C0A" w:rsidRPr="00BB126B" w:rsidRDefault="00067C0A" w:rsidP="00067C0A">
      <w:pPr>
        <w:pStyle w:val="ConsPlusNonformat"/>
        <w:widowControl/>
        <w:ind w:left="4248" w:firstLine="708"/>
        <w:jc w:val="right"/>
        <w:rPr>
          <w:rFonts w:ascii="Times New Roman" w:hAnsi="Times New Roman" w:cs="Times New Roman"/>
          <w:sz w:val="22"/>
          <w:szCs w:val="22"/>
        </w:rPr>
      </w:pPr>
      <w:r w:rsidRPr="00BB126B">
        <w:rPr>
          <w:rFonts w:ascii="Times New Roman" w:hAnsi="Times New Roman" w:cs="Times New Roman"/>
          <w:sz w:val="22"/>
          <w:szCs w:val="22"/>
        </w:rPr>
        <w:t xml:space="preserve">Дата: «__» _________ </w:t>
      </w:r>
      <w:smartTag w:uri="urn:schemas-microsoft-com:office:smarttags" w:element="metricconverter">
        <w:smartTagPr>
          <w:attr w:name="ProductID" w:val="2012 г"/>
        </w:smartTagPr>
        <w:r w:rsidRPr="00BB126B">
          <w:rPr>
            <w:rFonts w:ascii="Times New Roman" w:hAnsi="Times New Roman" w:cs="Times New Roman"/>
            <w:sz w:val="22"/>
            <w:szCs w:val="22"/>
          </w:rPr>
          <w:t>201</w:t>
        </w:r>
        <w:r>
          <w:rPr>
            <w:rFonts w:ascii="Times New Roman" w:hAnsi="Times New Roman" w:cs="Times New Roman"/>
            <w:sz w:val="22"/>
            <w:szCs w:val="22"/>
          </w:rPr>
          <w:t>2</w:t>
        </w:r>
        <w:r w:rsidRPr="00BB126B">
          <w:rPr>
            <w:rFonts w:ascii="Times New Roman" w:hAnsi="Times New Roman" w:cs="Times New Roman"/>
            <w:sz w:val="22"/>
            <w:szCs w:val="22"/>
          </w:rPr>
          <w:t xml:space="preserve"> г</w:t>
        </w:r>
      </w:smartTag>
      <w:r w:rsidRPr="00BB126B">
        <w:rPr>
          <w:rFonts w:ascii="Times New Roman" w:hAnsi="Times New Roman" w:cs="Times New Roman"/>
          <w:sz w:val="22"/>
          <w:szCs w:val="22"/>
        </w:rPr>
        <w:t>.</w:t>
      </w:r>
    </w:p>
    <w:p w:rsidR="00067C0A" w:rsidRPr="00BB126B" w:rsidRDefault="00067C0A" w:rsidP="00067C0A">
      <w:pPr>
        <w:pStyle w:val="ConsPlusNonformat"/>
        <w:widowControl/>
        <w:ind w:left="-360" w:firstLine="708"/>
        <w:jc w:val="center"/>
        <w:rPr>
          <w:rFonts w:ascii="Times New Roman" w:hAnsi="Times New Roman" w:cs="Times New Roman"/>
          <w:sz w:val="22"/>
          <w:szCs w:val="22"/>
        </w:rPr>
      </w:pPr>
      <w:r w:rsidRPr="00BB126B">
        <w:rPr>
          <w:rFonts w:ascii="Times New Roman" w:hAnsi="Times New Roman" w:cs="Times New Roman"/>
          <w:sz w:val="22"/>
          <w:szCs w:val="22"/>
        </w:rPr>
        <w:t>Сведения об участнике размещения заказа:</w:t>
      </w:r>
    </w:p>
    <w:tbl>
      <w:tblPr>
        <w:tblW w:w="10620" w:type="dxa"/>
        <w:tblInd w:w="-830" w:type="dxa"/>
        <w:tblLayout w:type="fixed"/>
        <w:tblCellMar>
          <w:left w:w="70" w:type="dxa"/>
          <w:right w:w="70" w:type="dxa"/>
        </w:tblCellMar>
        <w:tblLook w:val="0000" w:firstRow="0" w:lastRow="0" w:firstColumn="0" w:lastColumn="0" w:noHBand="0" w:noVBand="0"/>
      </w:tblPr>
      <w:tblGrid>
        <w:gridCol w:w="360"/>
        <w:gridCol w:w="2700"/>
        <w:gridCol w:w="270"/>
        <w:gridCol w:w="1350"/>
        <w:gridCol w:w="900"/>
        <w:gridCol w:w="1080"/>
        <w:gridCol w:w="1440"/>
        <w:gridCol w:w="1440"/>
        <w:gridCol w:w="1080"/>
      </w:tblGrid>
      <w:tr w:rsidR="00067C0A" w:rsidRPr="00BB126B" w:rsidTr="002A6F84">
        <w:trPr>
          <w:trHeight w:val="767"/>
        </w:trPr>
        <w:tc>
          <w:tcPr>
            <w:tcW w:w="5580" w:type="dxa"/>
            <w:gridSpan w:val="5"/>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r w:rsidRPr="00BB126B">
              <w:rPr>
                <w:rFonts w:ascii="Times New Roman" w:hAnsi="Times New Roman"/>
              </w:rPr>
              <w:t xml:space="preserve">1. Наименование участника размещения заказа </w:t>
            </w:r>
          </w:p>
          <w:p w:rsidR="00067C0A" w:rsidRPr="00BB126B" w:rsidRDefault="00067C0A" w:rsidP="002A6F84">
            <w:pPr>
              <w:pStyle w:val="ConsPlusNormal"/>
              <w:ind w:firstLine="0"/>
              <w:rPr>
                <w:rFonts w:ascii="Times New Roman" w:hAnsi="Times New Roman"/>
              </w:rPr>
            </w:pPr>
            <w:r w:rsidRPr="00BB126B">
              <w:rPr>
                <w:rFonts w:ascii="Times New Roman" w:hAnsi="Times New Roman"/>
                <w:i/>
                <w:iCs/>
              </w:rPr>
              <w:t>(для юридического лица),</w:t>
            </w:r>
            <w:r w:rsidRPr="00BB126B">
              <w:rPr>
                <w:rFonts w:ascii="Times New Roman" w:hAnsi="Times New Roman"/>
              </w:rPr>
              <w:t xml:space="preserve"> фамилия, имя, отчество </w:t>
            </w:r>
            <w:r w:rsidRPr="00BB126B">
              <w:rPr>
                <w:rFonts w:ascii="Times New Roman" w:hAnsi="Times New Roman"/>
                <w:i/>
                <w:iCs/>
              </w:rPr>
              <w:t>(для физического лица)</w:t>
            </w:r>
            <w:r w:rsidRPr="00BB126B">
              <w:rPr>
                <w:rFonts w:ascii="Times New Roman" w:hAnsi="Times New Roman"/>
              </w:rPr>
              <w:t xml:space="preserve"> </w:t>
            </w:r>
          </w:p>
          <w:p w:rsidR="00067C0A" w:rsidRPr="00BB126B" w:rsidRDefault="00067C0A" w:rsidP="002A6F84">
            <w:pPr>
              <w:pStyle w:val="ConsPlusNormal"/>
              <w:ind w:firstLine="0"/>
              <w:rPr>
                <w:rFonts w:ascii="Times New Roman" w:hAnsi="Times New Roman"/>
                <w:i/>
              </w:rPr>
            </w:pPr>
            <w:r w:rsidRPr="00BB126B">
              <w:rPr>
                <w:rFonts w:ascii="Times New Roman" w:hAnsi="Times New Roman"/>
              </w:rPr>
              <w:t>(</w:t>
            </w:r>
            <w:r w:rsidRPr="00BB126B">
              <w:rPr>
                <w:rFonts w:ascii="Times New Roman" w:hAnsi="Times New Roman"/>
                <w:i/>
              </w:rPr>
              <w:t>Наименование юридического лица должно содержать указание на его организационно-правовую форму)</w:t>
            </w:r>
          </w:p>
        </w:tc>
        <w:tc>
          <w:tcPr>
            <w:tcW w:w="5040" w:type="dxa"/>
            <w:gridSpan w:val="4"/>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r>
      <w:tr w:rsidR="00067C0A" w:rsidRPr="00BB126B" w:rsidTr="002A6F84">
        <w:trPr>
          <w:cantSplit/>
          <w:trHeight w:val="657"/>
        </w:trPr>
        <w:tc>
          <w:tcPr>
            <w:tcW w:w="5580" w:type="dxa"/>
            <w:gridSpan w:val="5"/>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r w:rsidRPr="00BB126B">
              <w:rPr>
                <w:rFonts w:ascii="Times New Roman" w:hAnsi="Times New Roman"/>
              </w:rPr>
              <w:t xml:space="preserve">2. Место нахождения </w:t>
            </w:r>
            <w:r w:rsidRPr="00BB126B">
              <w:rPr>
                <w:rFonts w:ascii="Times New Roman" w:hAnsi="Times New Roman"/>
                <w:i/>
                <w:iCs/>
              </w:rPr>
              <w:t>(для юридического лица),</w:t>
            </w:r>
            <w:r w:rsidRPr="00BB126B">
              <w:rPr>
                <w:rFonts w:ascii="Times New Roman" w:hAnsi="Times New Roman"/>
              </w:rPr>
              <w:t xml:space="preserve"> место жительства </w:t>
            </w:r>
            <w:r w:rsidRPr="00BB126B">
              <w:rPr>
                <w:rFonts w:ascii="Times New Roman" w:hAnsi="Times New Roman"/>
                <w:i/>
                <w:iCs/>
              </w:rPr>
              <w:t>(для физического лица)</w:t>
            </w:r>
            <w:r w:rsidRPr="00BB126B">
              <w:rPr>
                <w:rFonts w:ascii="Times New Roman" w:hAnsi="Times New Roman"/>
              </w:rPr>
              <w:t xml:space="preserve">, номер контактного телефона, адрес электронной почты (при его наличии) </w:t>
            </w:r>
          </w:p>
        </w:tc>
        <w:tc>
          <w:tcPr>
            <w:tcW w:w="5040" w:type="dxa"/>
            <w:gridSpan w:val="4"/>
            <w:tcBorders>
              <w:top w:val="single" w:sz="6" w:space="0" w:color="auto"/>
              <w:left w:val="single" w:sz="6" w:space="0" w:color="auto"/>
              <w:bottom w:val="single" w:sz="4" w:space="0" w:color="auto"/>
              <w:right w:val="single" w:sz="6" w:space="0" w:color="auto"/>
            </w:tcBorders>
          </w:tcPr>
          <w:p w:rsidR="00067C0A" w:rsidRPr="00BB126B" w:rsidRDefault="00067C0A" w:rsidP="002A6F84">
            <w:pPr>
              <w:pStyle w:val="ConsPlusNormal"/>
              <w:ind w:firstLine="0"/>
              <w:rPr>
                <w:rFonts w:ascii="Times New Roman" w:hAnsi="Times New Roman"/>
              </w:rPr>
            </w:pPr>
          </w:p>
        </w:tc>
      </w:tr>
      <w:tr w:rsidR="00067C0A" w:rsidRPr="00BB126B" w:rsidTr="002A6F84">
        <w:trPr>
          <w:trHeight w:val="483"/>
        </w:trPr>
        <w:tc>
          <w:tcPr>
            <w:tcW w:w="5580" w:type="dxa"/>
            <w:gridSpan w:val="5"/>
            <w:tcBorders>
              <w:top w:val="single" w:sz="6" w:space="0" w:color="auto"/>
              <w:left w:val="single" w:sz="6" w:space="0" w:color="auto"/>
              <w:right w:val="single" w:sz="4" w:space="0" w:color="auto"/>
            </w:tcBorders>
          </w:tcPr>
          <w:p w:rsidR="00067C0A" w:rsidRPr="00BB126B" w:rsidRDefault="00067C0A" w:rsidP="002A6F84">
            <w:pPr>
              <w:pStyle w:val="ConsPlusNormal"/>
              <w:ind w:firstLine="0"/>
              <w:rPr>
                <w:rFonts w:ascii="Times New Roman" w:hAnsi="Times New Roman"/>
              </w:rPr>
            </w:pPr>
            <w:r w:rsidRPr="00BB126B">
              <w:rPr>
                <w:rFonts w:ascii="Times New Roman" w:hAnsi="Times New Roman"/>
              </w:rPr>
              <w:t>3. Банковские реквизиты участника размещения заказа:</w:t>
            </w:r>
          </w:p>
          <w:p w:rsidR="00067C0A" w:rsidRPr="00BB126B" w:rsidRDefault="00067C0A" w:rsidP="002A6F84">
            <w:pPr>
              <w:pStyle w:val="ConsPlusNormal"/>
              <w:ind w:firstLine="0"/>
              <w:rPr>
                <w:rFonts w:ascii="Times New Roman" w:hAnsi="Times New Roman"/>
              </w:rPr>
            </w:pPr>
            <w:r w:rsidRPr="00BB126B">
              <w:rPr>
                <w:rStyle w:val="aa"/>
              </w:rPr>
              <w:t>3.1. Наименование и местоположение обслуживающего банка</w:t>
            </w:r>
          </w:p>
        </w:tc>
        <w:tc>
          <w:tcPr>
            <w:tcW w:w="5040" w:type="dxa"/>
            <w:gridSpan w:val="4"/>
            <w:tcBorders>
              <w:top w:val="single" w:sz="4" w:space="0" w:color="auto"/>
              <w:left w:val="single" w:sz="4" w:space="0" w:color="auto"/>
              <w:right w:val="single" w:sz="4" w:space="0" w:color="auto"/>
            </w:tcBorders>
            <w:shd w:val="clear" w:color="auto" w:fill="auto"/>
          </w:tcPr>
          <w:p w:rsidR="00067C0A" w:rsidRPr="00BB126B" w:rsidRDefault="00067C0A" w:rsidP="002A6F84">
            <w:pPr>
              <w:pStyle w:val="ConsPlusNormal"/>
              <w:ind w:firstLine="0"/>
              <w:rPr>
                <w:rFonts w:ascii="Times New Roman" w:hAnsi="Times New Roman"/>
              </w:rPr>
            </w:pPr>
          </w:p>
        </w:tc>
      </w:tr>
      <w:tr w:rsidR="00067C0A" w:rsidRPr="00BB126B" w:rsidTr="002A6F84">
        <w:trPr>
          <w:trHeight w:val="174"/>
        </w:trPr>
        <w:tc>
          <w:tcPr>
            <w:tcW w:w="5580" w:type="dxa"/>
            <w:gridSpan w:val="5"/>
            <w:tcBorders>
              <w:top w:val="single" w:sz="6" w:space="0" w:color="auto"/>
              <w:left w:val="single" w:sz="6" w:space="0" w:color="auto"/>
              <w:bottom w:val="single" w:sz="6" w:space="0" w:color="auto"/>
              <w:right w:val="single" w:sz="4" w:space="0" w:color="auto"/>
            </w:tcBorders>
          </w:tcPr>
          <w:p w:rsidR="00067C0A" w:rsidRPr="00BB126B" w:rsidRDefault="00067C0A" w:rsidP="002A6F84">
            <w:pPr>
              <w:pStyle w:val="ConsPlusNormal"/>
              <w:ind w:firstLine="0"/>
              <w:rPr>
                <w:rFonts w:ascii="Times New Roman" w:hAnsi="Times New Roman"/>
              </w:rPr>
            </w:pPr>
            <w:r w:rsidRPr="00BB126B">
              <w:rPr>
                <w:rFonts w:ascii="Times New Roman" w:hAnsi="Times New Roman"/>
              </w:rPr>
              <w:t>3.2. Расчетный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067C0A" w:rsidRPr="00BB126B" w:rsidRDefault="00067C0A" w:rsidP="002A6F84">
            <w:pPr>
              <w:pStyle w:val="ConsPlusNormal"/>
              <w:ind w:firstLine="0"/>
              <w:rPr>
                <w:rFonts w:ascii="Times New Roman" w:hAnsi="Times New Roman"/>
              </w:rPr>
            </w:pPr>
          </w:p>
        </w:tc>
      </w:tr>
      <w:tr w:rsidR="00067C0A" w:rsidRPr="00BB126B" w:rsidTr="002A6F84">
        <w:trPr>
          <w:trHeight w:val="267"/>
        </w:trPr>
        <w:tc>
          <w:tcPr>
            <w:tcW w:w="5580" w:type="dxa"/>
            <w:gridSpan w:val="5"/>
            <w:tcBorders>
              <w:top w:val="single" w:sz="6" w:space="0" w:color="auto"/>
              <w:left w:val="single" w:sz="6" w:space="0" w:color="auto"/>
              <w:bottom w:val="single" w:sz="6" w:space="0" w:color="auto"/>
              <w:right w:val="single" w:sz="4" w:space="0" w:color="auto"/>
            </w:tcBorders>
          </w:tcPr>
          <w:p w:rsidR="00067C0A" w:rsidRPr="00BB126B" w:rsidRDefault="00067C0A" w:rsidP="002A6F84">
            <w:pPr>
              <w:pStyle w:val="ConsPlusNormal"/>
              <w:ind w:firstLine="0"/>
              <w:rPr>
                <w:rFonts w:ascii="Times New Roman" w:hAnsi="Times New Roman"/>
              </w:rPr>
            </w:pPr>
            <w:r w:rsidRPr="00BB126B">
              <w:rPr>
                <w:rStyle w:val="aa"/>
              </w:rPr>
              <w:t>3.3. Корреспондентский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067C0A" w:rsidRPr="00BB126B" w:rsidRDefault="00067C0A" w:rsidP="002A6F84">
            <w:pPr>
              <w:pStyle w:val="ConsPlusNormal"/>
              <w:ind w:firstLine="0"/>
              <w:rPr>
                <w:rFonts w:ascii="Times New Roman" w:hAnsi="Times New Roman"/>
              </w:rPr>
            </w:pPr>
          </w:p>
        </w:tc>
      </w:tr>
      <w:tr w:rsidR="00067C0A" w:rsidRPr="00BB126B" w:rsidTr="002A6F84">
        <w:trPr>
          <w:trHeight w:val="154"/>
        </w:trPr>
        <w:tc>
          <w:tcPr>
            <w:tcW w:w="5580" w:type="dxa"/>
            <w:gridSpan w:val="5"/>
            <w:tcBorders>
              <w:top w:val="single" w:sz="6" w:space="0" w:color="auto"/>
              <w:left w:val="single" w:sz="6" w:space="0" w:color="auto"/>
              <w:bottom w:val="single" w:sz="6" w:space="0" w:color="auto"/>
              <w:right w:val="single" w:sz="4" w:space="0" w:color="auto"/>
            </w:tcBorders>
          </w:tcPr>
          <w:p w:rsidR="00067C0A" w:rsidRPr="00BB126B" w:rsidRDefault="00067C0A" w:rsidP="002A6F84">
            <w:pPr>
              <w:pStyle w:val="ConsPlusNormal"/>
              <w:ind w:firstLine="0"/>
              <w:rPr>
                <w:rFonts w:ascii="Times New Roman" w:hAnsi="Times New Roman"/>
              </w:rPr>
            </w:pPr>
            <w:r w:rsidRPr="00BB126B">
              <w:rPr>
                <w:rFonts w:ascii="Times New Roman" w:hAnsi="Times New Roman"/>
              </w:rPr>
              <w:t>3.4. Код БИК</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067C0A" w:rsidRPr="00BB126B" w:rsidRDefault="00067C0A" w:rsidP="002A6F84">
            <w:pPr>
              <w:pStyle w:val="ConsPlusNormal"/>
              <w:ind w:firstLine="0"/>
              <w:rPr>
                <w:rFonts w:ascii="Times New Roman" w:hAnsi="Times New Roman"/>
              </w:rPr>
            </w:pPr>
          </w:p>
        </w:tc>
      </w:tr>
      <w:tr w:rsidR="00067C0A" w:rsidRPr="00BB126B" w:rsidTr="002A6F84">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067C0A" w:rsidRPr="00BB126B" w:rsidRDefault="00067C0A" w:rsidP="002A6F84">
            <w:pPr>
              <w:pStyle w:val="ConsPlusNormal"/>
              <w:ind w:firstLine="0"/>
              <w:rPr>
                <w:rFonts w:ascii="Times New Roman" w:hAnsi="Times New Roman"/>
              </w:rPr>
            </w:pPr>
            <w:r w:rsidRPr="00BB126B">
              <w:rPr>
                <w:rFonts w:ascii="Times New Roman" w:hAnsi="Times New Roman"/>
              </w:rPr>
              <w:t>4. Идентификационный номер налогоплательщика</w:t>
            </w:r>
          </w:p>
        </w:tc>
        <w:tc>
          <w:tcPr>
            <w:tcW w:w="5040" w:type="dxa"/>
            <w:gridSpan w:val="4"/>
            <w:tcBorders>
              <w:top w:val="single" w:sz="4" w:space="0" w:color="auto"/>
              <w:left w:val="single" w:sz="6" w:space="0" w:color="auto"/>
              <w:bottom w:val="single" w:sz="4" w:space="0" w:color="auto"/>
              <w:right w:val="single" w:sz="6" w:space="0" w:color="auto"/>
            </w:tcBorders>
          </w:tcPr>
          <w:p w:rsidR="00067C0A" w:rsidRPr="00BB126B" w:rsidRDefault="00067C0A" w:rsidP="002A6F84">
            <w:pPr>
              <w:pStyle w:val="ConsPlusNormal"/>
              <w:ind w:firstLine="0"/>
              <w:rPr>
                <w:rFonts w:ascii="Times New Roman" w:hAnsi="Times New Roman"/>
              </w:rPr>
            </w:pPr>
          </w:p>
        </w:tc>
      </w:tr>
      <w:tr w:rsidR="00067C0A" w:rsidRPr="00BB126B" w:rsidTr="002A6F84">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067C0A" w:rsidRPr="00BB126B" w:rsidRDefault="00067C0A" w:rsidP="002A6F84">
            <w:pPr>
              <w:pStyle w:val="ConsPlusNormal"/>
              <w:ind w:firstLine="0"/>
              <w:rPr>
                <w:rFonts w:ascii="Times New Roman" w:hAnsi="Times New Roman"/>
              </w:rPr>
            </w:pPr>
            <w:r w:rsidRPr="00BB126B">
              <w:rPr>
                <w:rFonts w:ascii="Times New Roman" w:hAnsi="Times New Roman"/>
              </w:rPr>
              <w:t>5. КПП</w:t>
            </w:r>
          </w:p>
        </w:tc>
        <w:tc>
          <w:tcPr>
            <w:tcW w:w="5040" w:type="dxa"/>
            <w:gridSpan w:val="4"/>
            <w:tcBorders>
              <w:top w:val="single" w:sz="4" w:space="0" w:color="auto"/>
              <w:left w:val="single" w:sz="6" w:space="0" w:color="auto"/>
              <w:bottom w:val="single" w:sz="4" w:space="0" w:color="auto"/>
              <w:right w:val="single" w:sz="6" w:space="0" w:color="auto"/>
            </w:tcBorders>
          </w:tcPr>
          <w:p w:rsidR="00067C0A" w:rsidRPr="00BB126B" w:rsidRDefault="00067C0A" w:rsidP="002A6F84">
            <w:pPr>
              <w:pStyle w:val="ConsPlusNormal"/>
              <w:ind w:firstLine="0"/>
              <w:rPr>
                <w:rFonts w:ascii="Times New Roman" w:hAnsi="Times New Roman"/>
              </w:rPr>
            </w:pPr>
          </w:p>
        </w:tc>
      </w:tr>
      <w:tr w:rsidR="00067C0A" w:rsidRPr="00BB126B" w:rsidTr="002A6F84">
        <w:trPr>
          <w:trHeight w:val="360"/>
        </w:trPr>
        <w:tc>
          <w:tcPr>
            <w:tcW w:w="10620" w:type="dxa"/>
            <w:gridSpan w:val="9"/>
            <w:tcBorders>
              <w:top w:val="single" w:sz="4" w:space="0" w:color="auto"/>
              <w:bottom w:val="single" w:sz="4" w:space="0" w:color="auto"/>
            </w:tcBorders>
          </w:tcPr>
          <w:p w:rsidR="00067C0A" w:rsidRPr="00BB126B" w:rsidRDefault="00067C0A" w:rsidP="002A6F84">
            <w:pPr>
              <w:pStyle w:val="ConsPlusNormal"/>
              <w:ind w:firstLine="0"/>
              <w:jc w:val="center"/>
              <w:rPr>
                <w:rFonts w:ascii="Times New Roman" w:hAnsi="Times New Roman"/>
              </w:rPr>
            </w:pPr>
            <w:r w:rsidRPr="00BB126B">
              <w:rPr>
                <w:rFonts w:ascii="Times New Roman" w:hAnsi="Times New Roman"/>
              </w:rPr>
              <w:t>Предложение участника размещения заказа.</w:t>
            </w:r>
          </w:p>
        </w:tc>
      </w:tr>
      <w:tr w:rsidR="00067C0A" w:rsidRPr="00BB126B" w:rsidTr="002A6F84">
        <w:trPr>
          <w:trHeight w:val="960"/>
        </w:trPr>
        <w:tc>
          <w:tcPr>
            <w:tcW w:w="360" w:type="dxa"/>
            <w:tcBorders>
              <w:top w:val="single" w:sz="4" w:space="0" w:color="auto"/>
              <w:left w:val="single" w:sz="6" w:space="0" w:color="auto"/>
              <w:bottom w:val="single" w:sz="6" w:space="0" w:color="auto"/>
              <w:right w:val="single" w:sz="6" w:space="0" w:color="auto"/>
            </w:tcBorders>
            <w:vAlign w:val="center"/>
          </w:tcPr>
          <w:p w:rsidR="00067C0A" w:rsidRPr="00BB126B" w:rsidRDefault="00067C0A" w:rsidP="002A6F84">
            <w:pPr>
              <w:pStyle w:val="ConsPlusNormal"/>
              <w:ind w:firstLine="0"/>
              <w:jc w:val="center"/>
              <w:rPr>
                <w:rFonts w:ascii="Times New Roman" w:hAnsi="Times New Roman"/>
              </w:rPr>
            </w:pPr>
            <w:r w:rsidRPr="00BB126B">
              <w:rPr>
                <w:rFonts w:ascii="Times New Roman" w:hAnsi="Times New Roman"/>
              </w:rPr>
              <w:t xml:space="preserve">N </w:t>
            </w:r>
            <w:r w:rsidRPr="00BB126B">
              <w:rPr>
                <w:rFonts w:ascii="Times New Roman" w:hAnsi="Times New Roman"/>
              </w:rPr>
              <w:br/>
            </w:r>
            <w:proofErr w:type="gramStart"/>
            <w:r w:rsidRPr="00BB126B">
              <w:rPr>
                <w:rFonts w:ascii="Times New Roman" w:hAnsi="Times New Roman"/>
              </w:rPr>
              <w:t>п</w:t>
            </w:r>
            <w:proofErr w:type="gramEnd"/>
            <w:r w:rsidRPr="00BB126B">
              <w:rPr>
                <w:rFonts w:ascii="Times New Roman" w:hAnsi="Times New Roman"/>
              </w:rPr>
              <w:t>/п</w:t>
            </w:r>
          </w:p>
        </w:tc>
        <w:tc>
          <w:tcPr>
            <w:tcW w:w="2700" w:type="dxa"/>
            <w:tcBorders>
              <w:top w:val="single" w:sz="4" w:space="0" w:color="auto"/>
              <w:left w:val="single" w:sz="6" w:space="0" w:color="auto"/>
              <w:bottom w:val="single" w:sz="6" w:space="0" w:color="auto"/>
              <w:right w:val="single" w:sz="6" w:space="0" w:color="auto"/>
            </w:tcBorders>
            <w:vAlign w:val="center"/>
          </w:tcPr>
          <w:p w:rsidR="00067C0A" w:rsidRPr="00BB126B" w:rsidRDefault="00067C0A" w:rsidP="002A6F84">
            <w:pPr>
              <w:pStyle w:val="ConsPlusNormal"/>
              <w:ind w:firstLine="0"/>
              <w:jc w:val="center"/>
              <w:rPr>
                <w:rFonts w:ascii="Times New Roman" w:hAnsi="Times New Roman"/>
              </w:rPr>
            </w:pPr>
            <w:r w:rsidRPr="00BB126B">
              <w:rPr>
                <w:rFonts w:ascii="Times New Roman" w:hAnsi="Times New Roman"/>
              </w:rPr>
              <w:t>Наименование поставляемых товаров (рекомендуется указание марки / модели и производителя)</w:t>
            </w:r>
          </w:p>
        </w:tc>
        <w:tc>
          <w:tcPr>
            <w:tcW w:w="1620" w:type="dxa"/>
            <w:gridSpan w:val="2"/>
            <w:tcBorders>
              <w:top w:val="single" w:sz="4" w:space="0" w:color="auto"/>
              <w:left w:val="single" w:sz="6" w:space="0" w:color="auto"/>
              <w:bottom w:val="single" w:sz="6" w:space="0" w:color="auto"/>
              <w:right w:val="single" w:sz="6" w:space="0" w:color="auto"/>
            </w:tcBorders>
            <w:vAlign w:val="center"/>
          </w:tcPr>
          <w:p w:rsidR="00067C0A" w:rsidRPr="00BB126B" w:rsidRDefault="00067C0A" w:rsidP="002A6F84">
            <w:pPr>
              <w:pStyle w:val="ConsPlusNormal"/>
              <w:ind w:left="110" w:hanging="110"/>
              <w:jc w:val="center"/>
              <w:rPr>
                <w:rFonts w:ascii="Times New Roman" w:hAnsi="Times New Roman"/>
              </w:rPr>
            </w:pPr>
            <w:r w:rsidRPr="00BB126B">
              <w:rPr>
                <w:rFonts w:ascii="Times New Roman" w:hAnsi="Times New Roman"/>
              </w:rPr>
              <w:t>Характеристики</w:t>
            </w:r>
            <w:r w:rsidRPr="00BB126B">
              <w:rPr>
                <w:rFonts w:ascii="Times New Roman" w:hAnsi="Times New Roman"/>
              </w:rPr>
              <w:br/>
              <w:t xml:space="preserve">поставляемых </w:t>
            </w:r>
            <w:r w:rsidRPr="00BB126B">
              <w:rPr>
                <w:rFonts w:ascii="Times New Roman" w:hAnsi="Times New Roman"/>
              </w:rPr>
              <w:br/>
              <w:t>товаров</w:t>
            </w:r>
          </w:p>
        </w:tc>
        <w:tc>
          <w:tcPr>
            <w:tcW w:w="1980" w:type="dxa"/>
            <w:gridSpan w:val="2"/>
            <w:tcBorders>
              <w:top w:val="single" w:sz="4" w:space="0" w:color="auto"/>
              <w:left w:val="single" w:sz="6" w:space="0" w:color="auto"/>
              <w:bottom w:val="single" w:sz="6" w:space="0" w:color="auto"/>
              <w:right w:val="single" w:sz="6" w:space="0" w:color="auto"/>
            </w:tcBorders>
            <w:vAlign w:val="center"/>
          </w:tcPr>
          <w:p w:rsidR="00067C0A" w:rsidRPr="00BB126B" w:rsidRDefault="00067C0A" w:rsidP="002A6F84">
            <w:pPr>
              <w:pStyle w:val="ConsPlusNormal"/>
              <w:ind w:firstLine="0"/>
              <w:jc w:val="center"/>
              <w:rPr>
                <w:rFonts w:ascii="Times New Roman" w:hAnsi="Times New Roman"/>
              </w:rPr>
            </w:pPr>
            <w:r w:rsidRPr="00BB126B">
              <w:rPr>
                <w:rFonts w:ascii="Times New Roman" w:hAnsi="Times New Roman"/>
              </w:rPr>
              <w:t xml:space="preserve">Единица </w:t>
            </w:r>
            <w:r w:rsidRPr="00BB126B">
              <w:rPr>
                <w:rFonts w:ascii="Times New Roman" w:hAnsi="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067C0A" w:rsidRPr="00BB126B" w:rsidRDefault="00067C0A" w:rsidP="002A6F84">
            <w:pPr>
              <w:pStyle w:val="ConsPlusNormal"/>
              <w:ind w:firstLine="0"/>
              <w:jc w:val="center"/>
              <w:rPr>
                <w:rFonts w:ascii="Times New Roman" w:hAnsi="Times New Roman"/>
              </w:rPr>
            </w:pPr>
            <w:r w:rsidRPr="00BB126B">
              <w:rPr>
                <w:rFonts w:ascii="Times New Roman" w:hAnsi="Times New Roman"/>
              </w:rPr>
              <w:t xml:space="preserve">Количество  </w:t>
            </w:r>
            <w:r w:rsidRPr="00BB126B">
              <w:rPr>
                <w:rFonts w:ascii="Times New Roman" w:hAnsi="Times New Roman"/>
              </w:rPr>
              <w:br/>
              <w:t xml:space="preserve">поставляемых </w:t>
            </w:r>
            <w:r w:rsidRPr="00BB126B">
              <w:rPr>
                <w:rFonts w:ascii="Times New Roman" w:hAnsi="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067C0A" w:rsidRPr="00BB126B" w:rsidRDefault="00067C0A" w:rsidP="002A6F84">
            <w:pPr>
              <w:pStyle w:val="ConsPlusNormal"/>
              <w:ind w:firstLine="0"/>
              <w:jc w:val="center"/>
              <w:rPr>
                <w:rFonts w:ascii="Times New Roman" w:hAnsi="Times New Roman"/>
              </w:rPr>
            </w:pPr>
            <w:r w:rsidRPr="00BB126B">
              <w:rPr>
                <w:rFonts w:ascii="Times New Roman" w:hAnsi="Times New Roman"/>
              </w:rPr>
              <w:t xml:space="preserve">Цена   </w:t>
            </w:r>
            <w:r w:rsidRPr="00BB126B">
              <w:rPr>
                <w:rFonts w:ascii="Times New Roman" w:hAnsi="Times New Roman"/>
              </w:rPr>
              <w:br/>
              <w:t xml:space="preserve">единицы  </w:t>
            </w:r>
            <w:r w:rsidRPr="00BB126B">
              <w:rPr>
                <w:rFonts w:ascii="Times New Roman" w:hAnsi="Times New Roman"/>
              </w:rPr>
              <w:br/>
              <w:t>продукции, руб.</w:t>
            </w:r>
          </w:p>
        </w:tc>
        <w:tc>
          <w:tcPr>
            <w:tcW w:w="1080" w:type="dxa"/>
            <w:tcBorders>
              <w:top w:val="single" w:sz="4" w:space="0" w:color="auto"/>
              <w:left w:val="single" w:sz="6" w:space="0" w:color="auto"/>
              <w:bottom w:val="single" w:sz="6" w:space="0" w:color="auto"/>
              <w:right w:val="single" w:sz="6" w:space="0" w:color="auto"/>
            </w:tcBorders>
            <w:vAlign w:val="center"/>
          </w:tcPr>
          <w:p w:rsidR="00067C0A" w:rsidRPr="00BB126B" w:rsidRDefault="00067C0A" w:rsidP="002A6F84">
            <w:pPr>
              <w:pStyle w:val="ConsPlusNormal"/>
              <w:ind w:firstLine="0"/>
              <w:jc w:val="center"/>
              <w:rPr>
                <w:rFonts w:ascii="Times New Roman" w:hAnsi="Times New Roman"/>
              </w:rPr>
            </w:pPr>
            <w:r w:rsidRPr="00BB126B">
              <w:rPr>
                <w:rFonts w:ascii="Times New Roman" w:hAnsi="Times New Roman"/>
              </w:rPr>
              <w:t>Сумма</w:t>
            </w:r>
            <w:r w:rsidRPr="00BB126B">
              <w:rPr>
                <w:rFonts w:ascii="Times New Roman" w:hAnsi="Times New Roman"/>
              </w:rPr>
              <w:br/>
              <w:t>руб.</w:t>
            </w:r>
          </w:p>
        </w:tc>
      </w:tr>
      <w:tr w:rsidR="00067C0A" w:rsidRPr="00BB126B" w:rsidTr="002A6F84">
        <w:trPr>
          <w:trHeight w:val="240"/>
        </w:trPr>
        <w:tc>
          <w:tcPr>
            <w:tcW w:w="36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r w:rsidRPr="00BB126B">
              <w:rPr>
                <w:rFonts w:ascii="Times New Roman" w:hAnsi="Times New Roman"/>
              </w:rPr>
              <w:t xml:space="preserve">1 </w:t>
            </w:r>
          </w:p>
        </w:tc>
        <w:tc>
          <w:tcPr>
            <w:tcW w:w="270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620" w:type="dxa"/>
            <w:gridSpan w:val="2"/>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980" w:type="dxa"/>
            <w:gridSpan w:val="2"/>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r>
      <w:tr w:rsidR="00067C0A" w:rsidRPr="00BB126B" w:rsidTr="002A6F84">
        <w:trPr>
          <w:trHeight w:val="240"/>
        </w:trPr>
        <w:tc>
          <w:tcPr>
            <w:tcW w:w="36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620" w:type="dxa"/>
            <w:gridSpan w:val="2"/>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980" w:type="dxa"/>
            <w:gridSpan w:val="2"/>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r>
      <w:tr w:rsidR="00067C0A" w:rsidRPr="00BB126B" w:rsidTr="002A6F84">
        <w:trPr>
          <w:trHeight w:val="240"/>
        </w:trPr>
        <w:tc>
          <w:tcPr>
            <w:tcW w:w="36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620" w:type="dxa"/>
            <w:gridSpan w:val="2"/>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980" w:type="dxa"/>
            <w:gridSpan w:val="2"/>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r>
      <w:tr w:rsidR="00067C0A" w:rsidRPr="00BB126B" w:rsidTr="002A6F84">
        <w:trPr>
          <w:trHeight w:val="240"/>
        </w:trPr>
        <w:tc>
          <w:tcPr>
            <w:tcW w:w="36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r w:rsidRPr="00BB126B">
              <w:rPr>
                <w:rFonts w:ascii="Times New Roman" w:hAnsi="Times New Roman"/>
              </w:rPr>
              <w:t xml:space="preserve">ИТОГО       </w:t>
            </w:r>
          </w:p>
        </w:tc>
        <w:tc>
          <w:tcPr>
            <w:tcW w:w="1620" w:type="dxa"/>
            <w:gridSpan w:val="2"/>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980" w:type="dxa"/>
            <w:gridSpan w:val="2"/>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rPr>
            </w:pPr>
          </w:p>
        </w:tc>
      </w:tr>
      <w:tr w:rsidR="00067C0A" w:rsidRPr="00BB126B" w:rsidTr="002A6F84">
        <w:trPr>
          <w:trHeight w:val="240"/>
        </w:trPr>
        <w:tc>
          <w:tcPr>
            <w:tcW w:w="3330" w:type="dxa"/>
            <w:gridSpan w:val="3"/>
            <w:tcBorders>
              <w:top w:val="single" w:sz="6" w:space="0" w:color="auto"/>
              <w:left w:val="single" w:sz="6" w:space="0" w:color="auto"/>
              <w:bottom w:val="single" w:sz="6" w:space="0" w:color="auto"/>
              <w:right w:val="single" w:sz="6" w:space="0" w:color="auto"/>
            </w:tcBorders>
          </w:tcPr>
          <w:p w:rsidR="00067C0A" w:rsidRPr="00BB126B" w:rsidRDefault="00067C0A" w:rsidP="002A6F84">
            <w:pPr>
              <w:pStyle w:val="ConsPlusNormal"/>
              <w:ind w:firstLine="0"/>
              <w:rPr>
                <w:rFonts w:ascii="Times New Roman" w:hAnsi="Times New Roman"/>
                <w:b/>
              </w:rPr>
            </w:pPr>
            <w:r w:rsidRPr="00BB126B">
              <w:rPr>
                <w:rFonts w:ascii="Times New Roman" w:hAnsi="Times New Roman"/>
                <w:b/>
              </w:rPr>
              <w:t xml:space="preserve">Сведения о включенных или не включенных в цену </w:t>
            </w:r>
            <w:r>
              <w:rPr>
                <w:rFonts w:ascii="Times New Roman" w:hAnsi="Times New Roman"/>
                <w:b/>
              </w:rPr>
              <w:t xml:space="preserve">товара </w:t>
            </w:r>
            <w:r w:rsidRPr="00BB126B">
              <w:rPr>
                <w:rFonts w:ascii="Times New Roman" w:hAnsi="Times New Roman"/>
                <w:b/>
              </w:rPr>
              <w:t>расходах</w:t>
            </w:r>
            <w:r w:rsidRPr="00BB126B">
              <w:rPr>
                <w:rFonts w:ascii="Times New Roman" w:hAnsi="Times New Roman"/>
              </w:rPr>
              <w:t xml:space="preserve"> </w:t>
            </w:r>
          </w:p>
        </w:tc>
        <w:tc>
          <w:tcPr>
            <w:tcW w:w="7290" w:type="dxa"/>
            <w:gridSpan w:val="6"/>
            <w:tcBorders>
              <w:top w:val="single" w:sz="6" w:space="0" w:color="auto"/>
              <w:left w:val="single" w:sz="6" w:space="0" w:color="auto"/>
              <w:bottom w:val="single" w:sz="6" w:space="0" w:color="auto"/>
              <w:right w:val="single" w:sz="6" w:space="0" w:color="auto"/>
            </w:tcBorders>
          </w:tcPr>
          <w:p w:rsidR="00067C0A" w:rsidRPr="00067C0A" w:rsidRDefault="00067C0A" w:rsidP="002A6F84">
            <w:pPr>
              <w:jc w:val="both"/>
            </w:pPr>
            <w:r w:rsidRPr="00067C0A">
              <w:rPr>
                <w:sz w:val="22"/>
                <w:szCs w:val="22"/>
              </w:rPr>
              <w:t>В цену входит: стоимость товара, таможенные пошлины, расходы по доставке товара, разгрузке, сборке товара, налоги с учетом НДС, сборы и другие обязательные платежи.</w:t>
            </w:r>
          </w:p>
        </w:tc>
      </w:tr>
    </w:tbl>
    <w:p w:rsidR="00067C0A" w:rsidRPr="00BB126B" w:rsidRDefault="00067C0A" w:rsidP="00067C0A">
      <w:pPr>
        <w:pStyle w:val="ConsPlusNormal"/>
        <w:ind w:firstLine="0"/>
        <w:jc w:val="both"/>
        <w:rPr>
          <w:rFonts w:ascii="Times New Roman" w:hAnsi="Times New Roman"/>
          <w:sz w:val="24"/>
          <w:szCs w:val="24"/>
        </w:rPr>
      </w:pPr>
      <w:r w:rsidRPr="00BB126B">
        <w:rPr>
          <w:rFonts w:ascii="Times New Roman" w:hAnsi="Times New Roman"/>
          <w:sz w:val="24"/>
          <w:szCs w:val="24"/>
        </w:rPr>
        <w:t xml:space="preserve">Цена </w:t>
      </w:r>
      <w:r>
        <w:rPr>
          <w:rFonts w:ascii="Times New Roman" w:hAnsi="Times New Roman"/>
          <w:sz w:val="24"/>
          <w:szCs w:val="24"/>
        </w:rPr>
        <w:t>гражданск</w:t>
      </w:r>
      <w:proofErr w:type="gramStart"/>
      <w:r>
        <w:rPr>
          <w:rFonts w:ascii="Times New Roman" w:hAnsi="Times New Roman"/>
          <w:sz w:val="24"/>
          <w:szCs w:val="24"/>
        </w:rPr>
        <w:t>о-</w:t>
      </w:r>
      <w:proofErr w:type="gramEnd"/>
      <w:r>
        <w:rPr>
          <w:rFonts w:ascii="Times New Roman" w:hAnsi="Times New Roman"/>
          <w:sz w:val="24"/>
          <w:szCs w:val="24"/>
        </w:rPr>
        <w:t xml:space="preserve"> правового договора ____________________________________</w:t>
      </w:r>
      <w:r w:rsidRPr="00BB126B">
        <w:rPr>
          <w:rFonts w:ascii="Times New Roman" w:hAnsi="Times New Roman"/>
          <w:sz w:val="24"/>
          <w:szCs w:val="24"/>
        </w:rPr>
        <w:t xml:space="preserve">____руб., </w:t>
      </w:r>
    </w:p>
    <w:p w:rsidR="00067C0A" w:rsidRPr="00BB126B" w:rsidRDefault="00067C0A" w:rsidP="00067C0A">
      <w:pPr>
        <w:pStyle w:val="ConsPlusNormal"/>
        <w:ind w:firstLine="0"/>
        <w:rPr>
          <w:rFonts w:ascii="Times New Roman" w:hAnsi="Times New Roman"/>
          <w:sz w:val="16"/>
          <w:szCs w:val="16"/>
        </w:rPr>
      </w:pPr>
      <w:r w:rsidRPr="00BB126B">
        <w:rPr>
          <w:rFonts w:ascii="Times New Roman" w:hAnsi="Times New Roman"/>
          <w:sz w:val="16"/>
          <w:szCs w:val="16"/>
        </w:rPr>
        <w:t xml:space="preserve">                                                                                                                                      (сумма прописью)</w:t>
      </w:r>
    </w:p>
    <w:p w:rsidR="00067C0A" w:rsidRPr="00BB126B" w:rsidRDefault="00067C0A" w:rsidP="00067C0A">
      <w:pPr>
        <w:pStyle w:val="ConsPlusNormal"/>
        <w:ind w:firstLine="0"/>
        <w:jc w:val="both"/>
        <w:rPr>
          <w:rFonts w:ascii="Times New Roman" w:hAnsi="Times New Roman"/>
          <w:sz w:val="24"/>
          <w:szCs w:val="24"/>
        </w:rPr>
      </w:pPr>
      <w:r w:rsidRPr="00BB126B">
        <w:rPr>
          <w:rFonts w:ascii="Times New Roman" w:hAnsi="Times New Roman"/>
          <w:sz w:val="24"/>
          <w:szCs w:val="24"/>
        </w:rPr>
        <w:t xml:space="preserve">в </w:t>
      </w:r>
      <w:proofErr w:type="spellStart"/>
      <w:r w:rsidRPr="00BB126B">
        <w:rPr>
          <w:rFonts w:ascii="Times New Roman" w:hAnsi="Times New Roman"/>
          <w:sz w:val="24"/>
          <w:szCs w:val="24"/>
        </w:rPr>
        <w:t>т.ч</w:t>
      </w:r>
      <w:proofErr w:type="spellEnd"/>
      <w:r w:rsidRPr="00BB126B">
        <w:rPr>
          <w:rFonts w:ascii="Times New Roman" w:hAnsi="Times New Roman"/>
          <w:sz w:val="24"/>
          <w:szCs w:val="24"/>
        </w:rPr>
        <w:t>. НДС___________________.</w:t>
      </w:r>
    </w:p>
    <w:p w:rsidR="00067C0A" w:rsidRPr="00067C0A" w:rsidRDefault="00067C0A" w:rsidP="00067C0A">
      <w:pPr>
        <w:jc w:val="both"/>
        <w:rPr>
          <w:i/>
          <w:sz w:val="20"/>
          <w:szCs w:val="20"/>
        </w:rPr>
      </w:pPr>
      <w:r w:rsidRPr="00067C0A">
        <w:rPr>
          <w:b/>
          <w:i/>
          <w:sz w:val="20"/>
          <w:szCs w:val="20"/>
        </w:rPr>
        <w:t>Примечание</w:t>
      </w:r>
      <w:r w:rsidRPr="00067C0A">
        <w:rPr>
          <w:i/>
          <w:sz w:val="20"/>
          <w:szCs w:val="20"/>
        </w:rPr>
        <w:t xml:space="preserve">: НДС указывается только теми организациями, которые работают с применением традиционной системы налогообложения. </w:t>
      </w:r>
    </w:p>
    <w:p w:rsidR="00067C0A" w:rsidRPr="00BB126B" w:rsidRDefault="00067C0A" w:rsidP="00067C0A">
      <w:pPr>
        <w:jc w:val="both"/>
        <w:rPr>
          <w:sz w:val="20"/>
          <w:szCs w:val="20"/>
        </w:rPr>
      </w:pPr>
    </w:p>
    <w:p w:rsidR="00067C0A" w:rsidRPr="00BB126B" w:rsidRDefault="00067C0A" w:rsidP="00067C0A">
      <w:pPr>
        <w:autoSpaceDE w:val="0"/>
        <w:autoSpaceDN w:val="0"/>
        <w:adjustRightInd w:val="0"/>
        <w:jc w:val="both"/>
        <w:rPr>
          <w:sz w:val="22"/>
          <w:szCs w:val="22"/>
        </w:rPr>
      </w:pPr>
      <w:r w:rsidRPr="00BB126B">
        <w:rPr>
          <w:sz w:val="22"/>
          <w:szCs w:val="22"/>
        </w:rPr>
        <w:t>________________________________________________________, согласн</w:t>
      </w:r>
      <w:proofErr w:type="gramStart"/>
      <w:r w:rsidRPr="00BB126B">
        <w:rPr>
          <w:sz w:val="22"/>
          <w:szCs w:val="22"/>
        </w:rPr>
        <w:t>о(</w:t>
      </w:r>
      <w:proofErr w:type="spellStart"/>
      <w:proofErr w:type="gramEnd"/>
      <w:r w:rsidRPr="00BB126B">
        <w:rPr>
          <w:sz w:val="22"/>
          <w:szCs w:val="22"/>
        </w:rPr>
        <w:t>ен</w:t>
      </w:r>
      <w:proofErr w:type="spellEnd"/>
      <w:r w:rsidRPr="00BB126B">
        <w:rPr>
          <w:sz w:val="22"/>
          <w:szCs w:val="22"/>
        </w:rPr>
        <w:t xml:space="preserve">) исполнить условия </w:t>
      </w:r>
    </w:p>
    <w:p w:rsidR="00067C0A" w:rsidRPr="00BB126B" w:rsidRDefault="00067C0A" w:rsidP="00067C0A">
      <w:pPr>
        <w:autoSpaceDE w:val="0"/>
        <w:autoSpaceDN w:val="0"/>
        <w:adjustRightInd w:val="0"/>
        <w:jc w:val="both"/>
        <w:rPr>
          <w:sz w:val="22"/>
          <w:szCs w:val="22"/>
          <w:vertAlign w:val="superscript"/>
        </w:rPr>
      </w:pPr>
      <w:r w:rsidRPr="00BB126B">
        <w:rPr>
          <w:sz w:val="22"/>
          <w:szCs w:val="22"/>
          <w:vertAlign w:val="superscript"/>
        </w:rPr>
        <w:t xml:space="preserve">                                              (Наименование участника размещения заказа)</w:t>
      </w:r>
    </w:p>
    <w:p w:rsidR="00067C0A" w:rsidRPr="00BB126B" w:rsidRDefault="00067C0A" w:rsidP="00067C0A">
      <w:pPr>
        <w:autoSpaceDE w:val="0"/>
        <w:autoSpaceDN w:val="0"/>
        <w:adjustRightInd w:val="0"/>
        <w:jc w:val="both"/>
        <w:rPr>
          <w:sz w:val="22"/>
          <w:szCs w:val="22"/>
        </w:rPr>
      </w:pPr>
      <w:r>
        <w:rPr>
          <w:sz w:val="22"/>
          <w:szCs w:val="22"/>
        </w:rPr>
        <w:t>Гражданск</w:t>
      </w:r>
      <w:proofErr w:type="gramStart"/>
      <w:r>
        <w:rPr>
          <w:sz w:val="22"/>
          <w:szCs w:val="22"/>
        </w:rPr>
        <w:t>о-</w:t>
      </w:r>
      <w:proofErr w:type="gramEnd"/>
      <w:r>
        <w:rPr>
          <w:sz w:val="22"/>
          <w:szCs w:val="22"/>
        </w:rPr>
        <w:t xml:space="preserve"> правового договора</w:t>
      </w:r>
      <w:r w:rsidRPr="00BB126B">
        <w:rPr>
          <w:sz w:val="22"/>
          <w:szCs w:val="22"/>
        </w:rPr>
        <w:t xml:space="preserve">, указанные в извещении о </w:t>
      </w:r>
      <w:r>
        <w:rPr>
          <w:sz w:val="22"/>
          <w:szCs w:val="22"/>
        </w:rPr>
        <w:t>проведении запроса котировок № 523 от 25.06.2012</w:t>
      </w:r>
      <w:r w:rsidRPr="00BB126B">
        <w:rPr>
          <w:sz w:val="22"/>
          <w:szCs w:val="22"/>
        </w:rPr>
        <w:t xml:space="preserve">, с учетом предлагаемых характеристик поставляемого товара и цены </w:t>
      </w:r>
      <w:r>
        <w:rPr>
          <w:sz w:val="22"/>
          <w:szCs w:val="22"/>
        </w:rPr>
        <w:t>Договора</w:t>
      </w:r>
      <w:r w:rsidRPr="00BB126B">
        <w:rPr>
          <w:sz w:val="22"/>
          <w:szCs w:val="22"/>
        </w:rPr>
        <w:t>, указанного в настоящей котировочной заявке.</w:t>
      </w:r>
    </w:p>
    <w:p w:rsidR="00067C0A" w:rsidRPr="00BB126B" w:rsidRDefault="00067C0A" w:rsidP="00067C0A">
      <w:pPr>
        <w:jc w:val="both"/>
        <w:rPr>
          <w:vertAlign w:val="superscript"/>
        </w:rPr>
      </w:pPr>
      <w:r w:rsidRPr="00BB126B">
        <w:t xml:space="preserve">______________________________________________________ является субъектом малого </w:t>
      </w:r>
      <w:r w:rsidRPr="00BB126B">
        <w:rPr>
          <w:vertAlign w:val="superscript"/>
        </w:rPr>
        <w:t xml:space="preserve"> </w:t>
      </w:r>
    </w:p>
    <w:p w:rsidR="00067C0A" w:rsidRPr="00BB126B" w:rsidRDefault="00067C0A" w:rsidP="00067C0A">
      <w:pPr>
        <w:jc w:val="both"/>
      </w:pPr>
      <w:r w:rsidRPr="00BB126B">
        <w:rPr>
          <w:vertAlign w:val="superscript"/>
        </w:rPr>
        <w:t xml:space="preserve">                                                             (Наименование участника размещения заказа)</w:t>
      </w:r>
    </w:p>
    <w:p w:rsidR="00067C0A" w:rsidRPr="00BB126B" w:rsidRDefault="00067C0A" w:rsidP="00067C0A">
      <w:pPr>
        <w:autoSpaceDE w:val="0"/>
        <w:autoSpaceDN w:val="0"/>
        <w:adjustRightInd w:val="0"/>
        <w:jc w:val="both"/>
        <w:rPr>
          <w:sz w:val="22"/>
          <w:szCs w:val="22"/>
        </w:rPr>
      </w:pPr>
      <w:r w:rsidRPr="00BB126B">
        <w:rPr>
          <w:sz w:val="22"/>
          <w:szCs w:val="22"/>
        </w:rPr>
        <w:t xml:space="preserve">предпринимательства 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067C0A" w:rsidRPr="00BB126B" w:rsidRDefault="00067C0A" w:rsidP="00067C0A">
      <w:pPr>
        <w:autoSpaceDE w:val="0"/>
        <w:autoSpaceDN w:val="0"/>
        <w:adjustRightInd w:val="0"/>
        <w:jc w:val="both"/>
        <w:rPr>
          <w:sz w:val="22"/>
          <w:szCs w:val="22"/>
        </w:rPr>
      </w:pPr>
      <w:r w:rsidRPr="00BB126B">
        <w:rPr>
          <w:sz w:val="22"/>
          <w:szCs w:val="22"/>
        </w:rPr>
        <w:t>Руководитель организации ____________ _____________</w:t>
      </w:r>
    </w:p>
    <w:p w:rsidR="00067C0A" w:rsidRPr="00BB126B" w:rsidRDefault="00067C0A" w:rsidP="00067C0A">
      <w:pPr>
        <w:autoSpaceDE w:val="0"/>
        <w:autoSpaceDN w:val="0"/>
        <w:adjustRightInd w:val="0"/>
        <w:jc w:val="both"/>
        <w:rPr>
          <w:sz w:val="16"/>
          <w:szCs w:val="16"/>
        </w:rPr>
      </w:pPr>
      <w:r w:rsidRPr="00BB126B">
        <w:rPr>
          <w:sz w:val="22"/>
          <w:szCs w:val="22"/>
        </w:rPr>
        <w:t xml:space="preserve">                           </w:t>
      </w:r>
      <w:r w:rsidRPr="00BB126B">
        <w:rPr>
          <w:sz w:val="22"/>
          <w:szCs w:val="22"/>
        </w:rPr>
        <w:tab/>
      </w:r>
      <w:r w:rsidRPr="00BB126B">
        <w:rPr>
          <w:sz w:val="22"/>
          <w:szCs w:val="22"/>
        </w:rPr>
        <w:tab/>
      </w:r>
      <w:r w:rsidRPr="00BB126B">
        <w:rPr>
          <w:sz w:val="16"/>
          <w:szCs w:val="16"/>
        </w:rPr>
        <w:t xml:space="preserve">  (подпись) </w:t>
      </w:r>
      <w:r w:rsidRPr="00BB126B">
        <w:rPr>
          <w:sz w:val="16"/>
          <w:szCs w:val="16"/>
        </w:rPr>
        <w:tab/>
        <w:t xml:space="preserve">   (Ф.И.О.)</w:t>
      </w:r>
    </w:p>
    <w:p w:rsidR="00067C0A" w:rsidRDefault="00067C0A" w:rsidP="00067C0A">
      <w:pPr>
        <w:jc w:val="right"/>
      </w:pPr>
      <w:r w:rsidRPr="00BB126B">
        <w:rPr>
          <w:sz w:val="22"/>
          <w:szCs w:val="22"/>
        </w:rPr>
        <w:t>М.П.</w:t>
      </w:r>
      <w:r>
        <w:br w:type="page"/>
      </w:r>
      <w:r>
        <w:lastRenderedPageBreak/>
        <w:t>ПРОЕКТ</w:t>
      </w:r>
    </w:p>
    <w:p w:rsidR="00067C0A" w:rsidRPr="00067C0A" w:rsidRDefault="00067C0A" w:rsidP="00067C0A">
      <w:pPr>
        <w:pStyle w:val="a9"/>
        <w:rPr>
          <w:rFonts w:ascii="Times New Roman" w:hAnsi="Times New Roman"/>
          <w:b w:val="0"/>
        </w:rPr>
      </w:pPr>
      <w:r w:rsidRPr="00067C0A">
        <w:rPr>
          <w:rFonts w:ascii="Times New Roman" w:hAnsi="Times New Roman"/>
        </w:rPr>
        <w:t>Гражданско-правовой договор (контракт)  №</w:t>
      </w:r>
      <w:r w:rsidRPr="00067C0A">
        <w:rPr>
          <w:rFonts w:ascii="Times New Roman" w:hAnsi="Times New Roman"/>
          <w:b w:val="0"/>
        </w:rPr>
        <w:t>______</w:t>
      </w:r>
    </w:p>
    <w:p w:rsidR="00067C0A" w:rsidRPr="00067C0A" w:rsidRDefault="00067C0A" w:rsidP="00067C0A">
      <w:pPr>
        <w:jc w:val="center"/>
      </w:pPr>
      <w:r w:rsidRPr="00067C0A">
        <w:rPr>
          <w:b/>
        </w:rPr>
        <w:t xml:space="preserve">на поставку товаров </w:t>
      </w:r>
    </w:p>
    <w:p w:rsidR="00067C0A" w:rsidRPr="00067C0A" w:rsidRDefault="00067C0A" w:rsidP="00067C0A">
      <w:pPr>
        <w:rPr>
          <w:sz w:val="22"/>
          <w:szCs w:val="22"/>
        </w:rPr>
      </w:pPr>
      <w:r w:rsidRPr="00067C0A">
        <w:rPr>
          <w:sz w:val="22"/>
          <w:szCs w:val="22"/>
        </w:rPr>
        <w:t xml:space="preserve">город Иваново                                                                                       </w:t>
      </w:r>
      <w:r w:rsidRPr="00067C0A">
        <w:rPr>
          <w:sz w:val="22"/>
          <w:szCs w:val="22"/>
        </w:rPr>
        <w:tab/>
        <w:t xml:space="preserve">                     ___________2012г.</w:t>
      </w:r>
    </w:p>
    <w:p w:rsidR="00067C0A" w:rsidRDefault="00067C0A" w:rsidP="00067C0A">
      <w:pPr>
        <w:pStyle w:val="ConsPlusNormal"/>
        <w:ind w:firstLine="708"/>
        <w:jc w:val="both"/>
        <w:rPr>
          <w:rFonts w:ascii="Times New Roman" w:hAnsi="Times New Roman" w:cs="Times New Roman"/>
        </w:rPr>
      </w:pPr>
      <w:proofErr w:type="gramStart"/>
      <w:r>
        <w:rPr>
          <w:rFonts w:ascii="Times New Roman" w:hAnsi="Times New Roman" w:cs="Times New Roman"/>
        </w:rPr>
        <w:t>Муниципальное бюджетное дошкольное образовательное учреждение «Детский сад комбинированного вида № 184», именуемое в дальнейшем «Заказчик», в лице заведующего Тихомировой Веры Владимировны, действующего на основании Устава, с одной стороны, и ___________________________, именуемый в дальнейшем «Поставщик», в лице _____________________________________, действующего на основании __________, с другой стороны, при совместном упоминании именуемые в дальнейшем «Стороны», руководствуясь протоколом ___________ от _______________№ _______, заключили настоящий гражданско-правовой договор (контракт) (далее – Контракт) о нижеследующем:</w:t>
      </w:r>
      <w:proofErr w:type="gramEnd"/>
    </w:p>
    <w:p w:rsidR="00067C0A" w:rsidRDefault="00067C0A" w:rsidP="00067C0A">
      <w:pPr>
        <w:jc w:val="center"/>
        <w:rPr>
          <w:b/>
          <w:sz w:val="22"/>
          <w:szCs w:val="22"/>
        </w:rPr>
      </w:pPr>
      <w:r>
        <w:rPr>
          <w:b/>
          <w:sz w:val="22"/>
          <w:szCs w:val="22"/>
        </w:rPr>
        <w:t>1. Предмет Контракта</w:t>
      </w:r>
    </w:p>
    <w:p w:rsidR="00067C0A" w:rsidRDefault="00067C0A" w:rsidP="00067C0A">
      <w:pPr>
        <w:jc w:val="both"/>
        <w:rPr>
          <w:sz w:val="22"/>
          <w:szCs w:val="22"/>
        </w:rPr>
      </w:pPr>
      <w:r>
        <w:rPr>
          <w:sz w:val="22"/>
          <w:szCs w:val="22"/>
        </w:rPr>
        <w:t xml:space="preserve">1.1. По настоящему Контракту Поставщик принимает на себя обязанности по поставке детских раздевальных шкафчиков </w:t>
      </w:r>
      <w:proofErr w:type="gramStart"/>
      <w:r>
        <w:rPr>
          <w:sz w:val="22"/>
          <w:szCs w:val="22"/>
        </w:rPr>
        <w:t>пяти-секционных</w:t>
      </w:r>
      <w:proofErr w:type="gramEnd"/>
      <w:r>
        <w:rPr>
          <w:sz w:val="22"/>
          <w:szCs w:val="22"/>
        </w:rPr>
        <w:t xml:space="preserve"> Заказчику, согласно спецификации (далее – товар). </w:t>
      </w:r>
    </w:p>
    <w:p w:rsidR="00067C0A" w:rsidRDefault="00067C0A" w:rsidP="00067C0A">
      <w:pPr>
        <w:jc w:val="both"/>
        <w:rPr>
          <w:sz w:val="22"/>
          <w:szCs w:val="22"/>
        </w:rPr>
      </w:pPr>
      <w:r>
        <w:rPr>
          <w:sz w:val="22"/>
          <w:szCs w:val="22"/>
        </w:rPr>
        <w:t>1.2. Заказчик обязуется обеспечить оплату поставленных Товаров, указанных в п.1.1. Контракта и уплатить за него определенную цену  в порядке и на  условиях, предусмотренных Контрактом .</w:t>
      </w:r>
    </w:p>
    <w:p w:rsidR="00067C0A" w:rsidRDefault="00067C0A" w:rsidP="00067C0A">
      <w:pPr>
        <w:jc w:val="both"/>
        <w:rPr>
          <w:sz w:val="22"/>
          <w:szCs w:val="22"/>
        </w:rPr>
      </w:pPr>
      <w:r>
        <w:rPr>
          <w:sz w:val="22"/>
          <w:szCs w:val="22"/>
        </w:rPr>
        <w:t>1.3. По окончании поставки товаров в полном объёме стороны составляют акт приемки-передачи товаров, который является основанием для оплаты принятых товаров.</w:t>
      </w:r>
    </w:p>
    <w:p w:rsidR="00067C0A" w:rsidRDefault="00067C0A" w:rsidP="00067C0A">
      <w:pPr>
        <w:jc w:val="center"/>
        <w:rPr>
          <w:b/>
          <w:sz w:val="22"/>
          <w:szCs w:val="22"/>
        </w:rPr>
      </w:pPr>
      <w:r>
        <w:rPr>
          <w:b/>
          <w:sz w:val="22"/>
          <w:szCs w:val="22"/>
        </w:rPr>
        <w:t>2. Цена Контракта и порядок расчетов</w:t>
      </w:r>
    </w:p>
    <w:p w:rsidR="00067C0A" w:rsidRPr="00067C0A" w:rsidRDefault="00067C0A" w:rsidP="00067C0A">
      <w:pPr>
        <w:pStyle w:val="a6"/>
        <w:rPr>
          <w:rFonts w:ascii="Times New Roman" w:hAnsi="Times New Roman"/>
          <w:sz w:val="22"/>
          <w:szCs w:val="22"/>
        </w:rPr>
      </w:pPr>
      <w:r w:rsidRPr="00067C0A">
        <w:rPr>
          <w:rFonts w:ascii="Times New Roman" w:hAnsi="Times New Roman"/>
          <w:sz w:val="22"/>
          <w:szCs w:val="22"/>
        </w:rPr>
        <w:t>2.1. Цена настоящего Контракта составляет ____________________________________ руб</w:t>
      </w:r>
      <w:proofErr w:type="gramStart"/>
      <w:r w:rsidRPr="00067C0A">
        <w:rPr>
          <w:rFonts w:ascii="Times New Roman" w:hAnsi="Times New Roman"/>
          <w:sz w:val="22"/>
          <w:szCs w:val="22"/>
        </w:rPr>
        <w:t>..</w:t>
      </w:r>
      <w:proofErr w:type="gramEnd"/>
    </w:p>
    <w:p w:rsidR="00067C0A" w:rsidRPr="00067C0A" w:rsidRDefault="00067C0A" w:rsidP="00067C0A">
      <w:pPr>
        <w:pStyle w:val="a6"/>
        <w:rPr>
          <w:rFonts w:ascii="Times New Roman" w:hAnsi="Times New Roman"/>
          <w:sz w:val="22"/>
          <w:szCs w:val="22"/>
        </w:rPr>
      </w:pPr>
      <w:r w:rsidRPr="00067C0A">
        <w:rPr>
          <w:rFonts w:ascii="Times New Roman" w:hAnsi="Times New Roman"/>
          <w:sz w:val="22"/>
          <w:szCs w:val="22"/>
        </w:rPr>
        <w:t>Цена контракта включает: стоимость товара, налоги, таможенные пошлины, расходы по доставке товара, разгрузке, сборке товара, налоги, сборы и другие обязательные платежи</w:t>
      </w:r>
    </w:p>
    <w:p w:rsidR="00067C0A" w:rsidRDefault="00067C0A" w:rsidP="00067C0A">
      <w:pPr>
        <w:jc w:val="both"/>
        <w:rPr>
          <w:sz w:val="22"/>
          <w:szCs w:val="22"/>
        </w:rPr>
      </w:pPr>
      <w:r>
        <w:rPr>
          <w:sz w:val="22"/>
          <w:szCs w:val="22"/>
        </w:rPr>
        <w:t xml:space="preserve">2.2. Цена Контракта является твердой и не может изменяться в ходе его исполнения, за исключением </w:t>
      </w:r>
      <w:r w:rsidR="00F97A75">
        <w:t>случая предусмотренного п. 2.5</w:t>
      </w:r>
      <w:r w:rsidR="00F97A75" w:rsidRPr="008245A7">
        <w:t>.</w:t>
      </w:r>
    </w:p>
    <w:p w:rsidR="00067C0A" w:rsidRDefault="00F97A75" w:rsidP="00067C0A">
      <w:pPr>
        <w:jc w:val="both"/>
        <w:rPr>
          <w:bCs/>
          <w:sz w:val="22"/>
          <w:szCs w:val="22"/>
        </w:rPr>
      </w:pPr>
      <w:r>
        <w:rPr>
          <w:bCs/>
          <w:sz w:val="22"/>
          <w:szCs w:val="22"/>
        </w:rPr>
        <w:t>2.3</w:t>
      </w:r>
      <w:r w:rsidR="00067C0A">
        <w:rPr>
          <w:bCs/>
          <w:sz w:val="22"/>
          <w:szCs w:val="22"/>
        </w:rPr>
        <w:t xml:space="preserve">. </w:t>
      </w:r>
      <w:r w:rsidR="00067C0A">
        <w:rPr>
          <w:sz w:val="22"/>
          <w:szCs w:val="22"/>
        </w:rPr>
        <w:t>Оплата по настоящему Контракту осуществляется после поставки товара по безналичному расчету платежными поручениями путем перечисления Заказчиком денежных средств на расчетный счет Поставщика</w:t>
      </w:r>
      <w:r w:rsidR="00067C0A">
        <w:rPr>
          <w:bCs/>
          <w:sz w:val="22"/>
          <w:szCs w:val="22"/>
        </w:rPr>
        <w:t xml:space="preserve"> на основании счетов-фактур, товарных накладных до 31.12.2012.</w:t>
      </w:r>
    </w:p>
    <w:p w:rsidR="00067C0A" w:rsidRDefault="00F97A75" w:rsidP="00067C0A">
      <w:pPr>
        <w:jc w:val="both"/>
        <w:rPr>
          <w:sz w:val="22"/>
          <w:szCs w:val="22"/>
        </w:rPr>
      </w:pPr>
      <w:r>
        <w:rPr>
          <w:sz w:val="22"/>
          <w:szCs w:val="22"/>
        </w:rPr>
        <w:t>2.4</w:t>
      </w:r>
      <w:r w:rsidR="00067C0A">
        <w:rPr>
          <w:sz w:val="22"/>
          <w:szCs w:val="22"/>
        </w:rPr>
        <w:t>. Отказ Поставщика от выполнения своих обязательств возможен только вследствие наступления обстоятельств непреодолимой силы</w:t>
      </w:r>
      <w:r w:rsidR="00067C0A">
        <w:rPr>
          <w:bCs/>
          <w:sz w:val="22"/>
          <w:szCs w:val="22"/>
        </w:rPr>
        <w:t xml:space="preserve"> в соответствии с пунктом 6 Контракта.</w:t>
      </w:r>
    </w:p>
    <w:p w:rsidR="00F97A75" w:rsidRDefault="00F97A75" w:rsidP="00F97A75">
      <w:pPr>
        <w:jc w:val="both"/>
      </w:pPr>
      <w:r>
        <w:rPr>
          <w:sz w:val="22"/>
          <w:szCs w:val="22"/>
        </w:rPr>
        <w:t xml:space="preserve">2.5. </w:t>
      </w:r>
      <w:r w:rsidRPr="008245A7">
        <w:t xml:space="preserve">Цена может быть снижена по соглашению Сторон без изменения предусмотренных Договором количества товара и иных условий исполнения </w:t>
      </w:r>
      <w:r>
        <w:t>Контракта</w:t>
      </w:r>
      <w:r w:rsidRPr="008245A7">
        <w:t>.</w:t>
      </w:r>
    </w:p>
    <w:p w:rsidR="00F97A75" w:rsidRPr="008245A7" w:rsidRDefault="00F97A75" w:rsidP="00F97A75">
      <w:pPr>
        <w:jc w:val="both"/>
      </w:pPr>
      <w:r>
        <w:t>2.6.</w:t>
      </w:r>
      <w:r w:rsidRPr="00F97A75">
        <w:t xml:space="preserve"> </w:t>
      </w:r>
      <w:r w:rsidRPr="008245A7">
        <w:t>Оплата Товара производится за счет</w:t>
      </w:r>
      <w:r>
        <w:t xml:space="preserve"> бюджета города Иванова.</w:t>
      </w:r>
    </w:p>
    <w:p w:rsidR="00067C0A" w:rsidRDefault="00067C0A" w:rsidP="00067C0A">
      <w:pPr>
        <w:jc w:val="center"/>
        <w:rPr>
          <w:b/>
          <w:sz w:val="22"/>
          <w:szCs w:val="22"/>
        </w:rPr>
      </w:pPr>
      <w:r>
        <w:rPr>
          <w:b/>
          <w:sz w:val="22"/>
          <w:szCs w:val="22"/>
        </w:rPr>
        <w:t>3. Условия поставки</w:t>
      </w:r>
    </w:p>
    <w:p w:rsidR="00067C0A" w:rsidRDefault="00067C0A" w:rsidP="00067C0A">
      <w:pPr>
        <w:widowControl w:val="0"/>
        <w:numPr>
          <w:ilvl w:val="0"/>
          <w:numId w:val="1"/>
        </w:numPr>
        <w:shd w:val="clear" w:color="auto" w:fill="FFFFFF"/>
        <w:tabs>
          <w:tab w:val="left" w:pos="509"/>
        </w:tabs>
        <w:autoSpaceDE w:val="0"/>
        <w:autoSpaceDN w:val="0"/>
        <w:adjustRightInd w:val="0"/>
        <w:spacing w:before="19"/>
        <w:ind w:left="10" w:hanging="10"/>
        <w:jc w:val="both"/>
        <w:rPr>
          <w:sz w:val="22"/>
          <w:szCs w:val="22"/>
        </w:rPr>
      </w:pPr>
      <w:r>
        <w:rPr>
          <w:sz w:val="22"/>
          <w:szCs w:val="22"/>
        </w:rPr>
        <w:t>Поставщик производит поставку Товара в течение10 (десяти) рабочих дней со дня подписания контракта.</w:t>
      </w:r>
    </w:p>
    <w:p w:rsidR="00067C0A" w:rsidRDefault="00067C0A" w:rsidP="00067C0A">
      <w:pPr>
        <w:widowControl w:val="0"/>
        <w:numPr>
          <w:ilvl w:val="0"/>
          <w:numId w:val="1"/>
        </w:numPr>
        <w:shd w:val="clear" w:color="auto" w:fill="FFFFFF"/>
        <w:tabs>
          <w:tab w:val="left" w:pos="509"/>
        </w:tabs>
        <w:autoSpaceDE w:val="0"/>
        <w:autoSpaceDN w:val="0"/>
        <w:adjustRightInd w:val="0"/>
        <w:spacing w:before="19"/>
        <w:ind w:left="10" w:hanging="10"/>
        <w:jc w:val="both"/>
        <w:rPr>
          <w:sz w:val="22"/>
          <w:szCs w:val="22"/>
        </w:rPr>
      </w:pPr>
      <w:r>
        <w:rPr>
          <w:sz w:val="22"/>
          <w:szCs w:val="22"/>
        </w:rPr>
        <w:t>Поставщик самостоятельно определяет способ и порядок доставки Товара на склад Заказчика.</w:t>
      </w:r>
    </w:p>
    <w:p w:rsidR="00067C0A" w:rsidRDefault="00067C0A" w:rsidP="00067C0A">
      <w:pPr>
        <w:widowControl w:val="0"/>
        <w:numPr>
          <w:ilvl w:val="0"/>
          <w:numId w:val="1"/>
        </w:numPr>
        <w:shd w:val="clear" w:color="auto" w:fill="FFFFFF"/>
        <w:tabs>
          <w:tab w:val="left" w:pos="509"/>
        </w:tabs>
        <w:autoSpaceDE w:val="0"/>
        <w:autoSpaceDN w:val="0"/>
        <w:adjustRightInd w:val="0"/>
        <w:ind w:left="10" w:hanging="10"/>
        <w:jc w:val="both"/>
        <w:rPr>
          <w:sz w:val="22"/>
          <w:szCs w:val="22"/>
        </w:rPr>
      </w:pPr>
      <w:r>
        <w:rPr>
          <w:sz w:val="22"/>
          <w:szCs w:val="22"/>
        </w:rPr>
        <w:t>Разгрузка Товара осуществляется силами и средствами Поставщика.</w:t>
      </w:r>
    </w:p>
    <w:p w:rsidR="00067C0A" w:rsidRDefault="00067C0A" w:rsidP="00067C0A">
      <w:pPr>
        <w:widowControl w:val="0"/>
        <w:numPr>
          <w:ilvl w:val="0"/>
          <w:numId w:val="1"/>
        </w:numPr>
        <w:shd w:val="clear" w:color="auto" w:fill="FFFFFF"/>
        <w:tabs>
          <w:tab w:val="left" w:pos="509"/>
        </w:tabs>
        <w:autoSpaceDE w:val="0"/>
        <w:autoSpaceDN w:val="0"/>
        <w:adjustRightInd w:val="0"/>
        <w:spacing w:before="24"/>
        <w:ind w:left="10" w:hanging="10"/>
        <w:jc w:val="both"/>
        <w:rPr>
          <w:sz w:val="22"/>
          <w:szCs w:val="22"/>
        </w:rPr>
      </w:pPr>
      <w:r>
        <w:rPr>
          <w:sz w:val="22"/>
          <w:szCs w:val="22"/>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w:t>
      </w:r>
    </w:p>
    <w:p w:rsidR="00067C0A" w:rsidRDefault="00067C0A" w:rsidP="00067C0A">
      <w:pPr>
        <w:widowControl w:val="0"/>
        <w:shd w:val="clear" w:color="auto" w:fill="FFFFFF"/>
        <w:tabs>
          <w:tab w:val="left" w:pos="509"/>
        </w:tabs>
        <w:autoSpaceDE w:val="0"/>
        <w:autoSpaceDN w:val="0"/>
        <w:adjustRightInd w:val="0"/>
        <w:spacing w:before="24"/>
        <w:jc w:val="center"/>
        <w:rPr>
          <w:b/>
          <w:sz w:val="22"/>
          <w:szCs w:val="22"/>
        </w:rPr>
      </w:pPr>
      <w:r>
        <w:rPr>
          <w:b/>
          <w:sz w:val="22"/>
          <w:szCs w:val="22"/>
        </w:rPr>
        <w:t>4. Обязанности Поставщика</w:t>
      </w:r>
    </w:p>
    <w:p w:rsidR="00067C0A" w:rsidRDefault="00067C0A" w:rsidP="00067C0A">
      <w:pPr>
        <w:widowControl w:val="0"/>
        <w:shd w:val="clear" w:color="auto" w:fill="FFFFFF"/>
        <w:tabs>
          <w:tab w:val="left" w:pos="0"/>
        </w:tabs>
        <w:autoSpaceDE w:val="0"/>
        <w:autoSpaceDN w:val="0"/>
        <w:adjustRightInd w:val="0"/>
        <w:jc w:val="both"/>
        <w:rPr>
          <w:sz w:val="22"/>
          <w:szCs w:val="22"/>
        </w:rPr>
      </w:pPr>
      <w:r>
        <w:rPr>
          <w:sz w:val="22"/>
          <w:szCs w:val="22"/>
        </w:rPr>
        <w:t>4.1. Поставить Заказчику Товар свободным от  любых прав третьих лиц.</w:t>
      </w:r>
    </w:p>
    <w:p w:rsidR="00067C0A" w:rsidRDefault="00067C0A" w:rsidP="00067C0A">
      <w:pPr>
        <w:widowControl w:val="0"/>
        <w:shd w:val="clear" w:color="auto" w:fill="FFFFFF"/>
        <w:tabs>
          <w:tab w:val="left" w:pos="0"/>
        </w:tabs>
        <w:autoSpaceDE w:val="0"/>
        <w:autoSpaceDN w:val="0"/>
        <w:adjustRightInd w:val="0"/>
        <w:jc w:val="both"/>
        <w:rPr>
          <w:sz w:val="22"/>
          <w:szCs w:val="22"/>
        </w:rPr>
      </w:pPr>
      <w:r>
        <w:rPr>
          <w:sz w:val="22"/>
          <w:szCs w:val="22"/>
        </w:rPr>
        <w:t>4.2. Обеспечить доставку и разгрузку Товара на складе Заказчика.</w:t>
      </w:r>
    </w:p>
    <w:p w:rsidR="00067C0A" w:rsidRDefault="00067C0A" w:rsidP="00067C0A">
      <w:pPr>
        <w:pStyle w:val="3"/>
        <w:rPr>
          <w:sz w:val="22"/>
          <w:szCs w:val="22"/>
        </w:rPr>
      </w:pPr>
      <w:r>
        <w:rPr>
          <w:sz w:val="22"/>
          <w:szCs w:val="22"/>
        </w:rPr>
        <w:t>4.3.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067C0A" w:rsidRDefault="00067C0A" w:rsidP="00067C0A">
      <w:pPr>
        <w:widowControl w:val="0"/>
        <w:shd w:val="clear" w:color="auto" w:fill="FFFFFF"/>
        <w:tabs>
          <w:tab w:val="left" w:pos="0"/>
          <w:tab w:val="left" w:pos="461"/>
        </w:tabs>
        <w:autoSpaceDE w:val="0"/>
        <w:autoSpaceDN w:val="0"/>
        <w:adjustRightInd w:val="0"/>
        <w:jc w:val="both"/>
        <w:rPr>
          <w:sz w:val="22"/>
          <w:szCs w:val="22"/>
        </w:rPr>
      </w:pPr>
      <w:r>
        <w:rPr>
          <w:sz w:val="22"/>
          <w:szCs w:val="22"/>
        </w:rPr>
        <w:t xml:space="preserve">4.4. </w:t>
      </w:r>
      <w:proofErr w:type="gramStart"/>
      <w:r>
        <w:rPr>
          <w:sz w:val="22"/>
          <w:szCs w:val="22"/>
        </w:rPr>
        <w:t>Передать Заказчику одновременно с передачей Товара принадлежности Товара, а также относящиеся к нему документы: сертификат соответствия Госстандарта России, регистрационное удостоверение Минздрава РФ, технический паспорт, инструкцию пользователя на русском языке, другие документы, предусмотренные законом или иными правовыми актами и т. д.).</w:t>
      </w:r>
      <w:proofErr w:type="gramEnd"/>
    </w:p>
    <w:p w:rsidR="00067C0A" w:rsidRDefault="00067C0A" w:rsidP="00067C0A">
      <w:pPr>
        <w:widowControl w:val="0"/>
        <w:shd w:val="clear" w:color="auto" w:fill="FFFFFF"/>
        <w:tabs>
          <w:tab w:val="left" w:pos="0"/>
          <w:tab w:val="left" w:pos="461"/>
        </w:tabs>
        <w:autoSpaceDE w:val="0"/>
        <w:autoSpaceDN w:val="0"/>
        <w:adjustRightInd w:val="0"/>
        <w:jc w:val="both"/>
        <w:rPr>
          <w:sz w:val="22"/>
          <w:szCs w:val="22"/>
        </w:rPr>
      </w:pPr>
      <w:r>
        <w:rPr>
          <w:sz w:val="22"/>
          <w:szCs w:val="22"/>
        </w:rPr>
        <w:t>4.5. Произвести наладку и ввод в эксплуатацию, обучение работе специалистов в течение 1 дня с момента поставки Товара, составив соответствующие акты об этом.</w:t>
      </w:r>
    </w:p>
    <w:p w:rsidR="00067C0A" w:rsidRDefault="00067C0A" w:rsidP="00067C0A">
      <w:pPr>
        <w:shd w:val="clear" w:color="auto" w:fill="FFFFFF"/>
        <w:spacing w:before="278"/>
        <w:jc w:val="center"/>
        <w:rPr>
          <w:sz w:val="22"/>
          <w:szCs w:val="22"/>
        </w:rPr>
      </w:pPr>
      <w:r>
        <w:rPr>
          <w:b/>
          <w:sz w:val="22"/>
          <w:szCs w:val="22"/>
        </w:rPr>
        <w:lastRenderedPageBreak/>
        <w:t>5. Обязанности Заказчика</w:t>
      </w:r>
    </w:p>
    <w:p w:rsidR="00067C0A" w:rsidRDefault="00067C0A" w:rsidP="00067C0A">
      <w:pPr>
        <w:autoSpaceDE w:val="0"/>
        <w:autoSpaceDN w:val="0"/>
        <w:adjustRightInd w:val="0"/>
        <w:jc w:val="both"/>
        <w:rPr>
          <w:sz w:val="22"/>
          <w:szCs w:val="22"/>
        </w:rPr>
      </w:pPr>
      <w:r>
        <w:rPr>
          <w:sz w:val="22"/>
          <w:szCs w:val="22"/>
        </w:rPr>
        <w:t>5.1. Принять Товар в порядке и сроки, предусмотренные разделом 6 настоящего Контракта.</w:t>
      </w:r>
    </w:p>
    <w:p w:rsidR="00067C0A" w:rsidRDefault="00067C0A" w:rsidP="00067C0A">
      <w:pPr>
        <w:shd w:val="clear" w:color="auto" w:fill="FFFFFF"/>
        <w:tabs>
          <w:tab w:val="num" w:pos="180"/>
          <w:tab w:val="left" w:pos="542"/>
        </w:tabs>
        <w:jc w:val="both"/>
        <w:rPr>
          <w:sz w:val="22"/>
          <w:szCs w:val="22"/>
        </w:rPr>
      </w:pPr>
      <w:r>
        <w:rPr>
          <w:sz w:val="22"/>
          <w:szCs w:val="22"/>
        </w:rPr>
        <w:t>5.2.</w:t>
      </w:r>
      <w:r>
        <w:rPr>
          <w:sz w:val="22"/>
          <w:szCs w:val="22"/>
        </w:rPr>
        <w:tab/>
        <w:t xml:space="preserve">Оплатить поставляемый Товар с соблюдением размера, порядка и формы расчетов, предусмотренных в </w:t>
      </w:r>
      <w:proofErr w:type="spellStart"/>
      <w:r>
        <w:rPr>
          <w:sz w:val="22"/>
          <w:szCs w:val="22"/>
        </w:rPr>
        <w:t>п.п</w:t>
      </w:r>
      <w:proofErr w:type="spellEnd"/>
      <w:r>
        <w:rPr>
          <w:sz w:val="22"/>
          <w:szCs w:val="22"/>
        </w:rPr>
        <w:t>. 2.1.- 2.4. настоящего Контракта.</w:t>
      </w:r>
    </w:p>
    <w:p w:rsidR="00067C0A" w:rsidRDefault="00067C0A" w:rsidP="00067C0A">
      <w:pPr>
        <w:widowControl w:val="0"/>
        <w:shd w:val="clear" w:color="auto" w:fill="FFFFFF"/>
        <w:tabs>
          <w:tab w:val="left" w:pos="466"/>
          <w:tab w:val="num" w:pos="1440"/>
        </w:tabs>
        <w:autoSpaceDE w:val="0"/>
        <w:autoSpaceDN w:val="0"/>
        <w:adjustRightInd w:val="0"/>
        <w:jc w:val="both"/>
        <w:rPr>
          <w:sz w:val="22"/>
          <w:szCs w:val="22"/>
        </w:rPr>
      </w:pPr>
      <w:r>
        <w:rPr>
          <w:sz w:val="22"/>
          <w:szCs w:val="22"/>
        </w:rPr>
        <w:t>5.3.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067C0A" w:rsidRDefault="00067C0A" w:rsidP="00067C0A">
      <w:pPr>
        <w:shd w:val="clear" w:color="auto" w:fill="FFFFFF"/>
        <w:spacing w:before="283"/>
        <w:jc w:val="center"/>
        <w:rPr>
          <w:b/>
          <w:sz w:val="22"/>
          <w:szCs w:val="22"/>
        </w:rPr>
      </w:pPr>
      <w:r>
        <w:rPr>
          <w:b/>
          <w:sz w:val="22"/>
          <w:szCs w:val="22"/>
        </w:rPr>
        <w:t>6. Порядок приемки товара</w:t>
      </w:r>
    </w:p>
    <w:p w:rsidR="00067C0A" w:rsidRDefault="00067C0A" w:rsidP="00067C0A">
      <w:pPr>
        <w:autoSpaceDE w:val="0"/>
        <w:autoSpaceDN w:val="0"/>
        <w:adjustRightInd w:val="0"/>
        <w:jc w:val="both"/>
        <w:rPr>
          <w:sz w:val="22"/>
          <w:szCs w:val="22"/>
        </w:rPr>
      </w:pPr>
      <w:r>
        <w:rPr>
          <w:sz w:val="22"/>
          <w:szCs w:val="22"/>
        </w:rPr>
        <w:t>6.1.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067C0A" w:rsidRDefault="00067C0A" w:rsidP="00067C0A">
      <w:pPr>
        <w:autoSpaceDE w:val="0"/>
        <w:autoSpaceDN w:val="0"/>
        <w:adjustRightInd w:val="0"/>
        <w:jc w:val="both"/>
        <w:rPr>
          <w:sz w:val="22"/>
          <w:szCs w:val="22"/>
        </w:rPr>
      </w:pPr>
      <w:r>
        <w:rPr>
          <w:sz w:val="22"/>
          <w:szCs w:val="22"/>
        </w:rPr>
        <w:t>6.2.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067C0A" w:rsidRDefault="00067C0A" w:rsidP="00067C0A">
      <w:pPr>
        <w:autoSpaceDE w:val="0"/>
        <w:autoSpaceDN w:val="0"/>
        <w:adjustRightInd w:val="0"/>
        <w:jc w:val="both"/>
        <w:rPr>
          <w:sz w:val="22"/>
          <w:szCs w:val="22"/>
        </w:rPr>
      </w:pPr>
      <w:r>
        <w:rPr>
          <w:sz w:val="22"/>
          <w:szCs w:val="22"/>
        </w:rPr>
        <w:t xml:space="preserve">6.3.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приемки Товара на ответственное хранение. </w:t>
      </w:r>
    </w:p>
    <w:p w:rsidR="00067C0A" w:rsidRDefault="00067C0A" w:rsidP="00067C0A">
      <w:pPr>
        <w:autoSpaceDE w:val="0"/>
        <w:autoSpaceDN w:val="0"/>
        <w:adjustRightInd w:val="0"/>
        <w:jc w:val="both"/>
        <w:rPr>
          <w:sz w:val="22"/>
          <w:szCs w:val="22"/>
        </w:rPr>
      </w:pPr>
      <w:r>
        <w:rPr>
          <w:sz w:val="22"/>
          <w:szCs w:val="22"/>
        </w:rPr>
        <w:t>6.4.  Товар проверяется Заказчиком по качеству и комплектности при вскрытии тары, но не позднее установленного в п. 7.2 настоящего Контракта гарантийного срока.</w:t>
      </w:r>
    </w:p>
    <w:p w:rsidR="00067C0A" w:rsidRDefault="00067C0A" w:rsidP="00067C0A">
      <w:pPr>
        <w:autoSpaceDE w:val="0"/>
        <w:autoSpaceDN w:val="0"/>
        <w:adjustRightInd w:val="0"/>
        <w:jc w:val="both"/>
        <w:rPr>
          <w:sz w:val="22"/>
          <w:szCs w:val="22"/>
        </w:rPr>
      </w:pPr>
      <w:r>
        <w:rPr>
          <w:sz w:val="22"/>
          <w:szCs w:val="22"/>
        </w:rPr>
        <w:t xml:space="preserve">6.5.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067C0A" w:rsidRDefault="00067C0A" w:rsidP="00067C0A">
      <w:pPr>
        <w:autoSpaceDE w:val="0"/>
        <w:autoSpaceDN w:val="0"/>
        <w:adjustRightInd w:val="0"/>
        <w:jc w:val="both"/>
        <w:rPr>
          <w:sz w:val="22"/>
          <w:szCs w:val="22"/>
        </w:rPr>
      </w:pPr>
      <w:r>
        <w:rPr>
          <w:sz w:val="22"/>
          <w:szCs w:val="22"/>
        </w:rPr>
        <w:t xml:space="preserve">6.6. При выявлении несоответствия или недостатков Товара Заказчик обязан в течение 5 календарных дней уведомить Поставщика и вызвать </w:t>
      </w:r>
      <w:proofErr w:type="spellStart"/>
      <w:r>
        <w:rPr>
          <w:sz w:val="22"/>
          <w:szCs w:val="22"/>
        </w:rPr>
        <w:t>одногороднего</w:t>
      </w:r>
      <w:proofErr w:type="spellEnd"/>
      <w:r>
        <w:rPr>
          <w:sz w:val="22"/>
          <w:szCs w:val="22"/>
        </w:rPr>
        <w:t xml:space="preserve"> Поставщика в целях составления двустороннего акта о выявленных недостатках.  </w:t>
      </w:r>
    </w:p>
    <w:p w:rsidR="00067C0A" w:rsidRDefault="00067C0A" w:rsidP="00067C0A">
      <w:pPr>
        <w:autoSpaceDE w:val="0"/>
        <w:autoSpaceDN w:val="0"/>
        <w:adjustRightInd w:val="0"/>
        <w:jc w:val="both"/>
        <w:rPr>
          <w:sz w:val="22"/>
          <w:szCs w:val="22"/>
        </w:rPr>
      </w:pPr>
      <w:r>
        <w:rPr>
          <w:sz w:val="22"/>
          <w:szCs w:val="22"/>
        </w:rPr>
        <w:t xml:space="preserve">6.7. Представитель </w:t>
      </w:r>
      <w:proofErr w:type="spellStart"/>
      <w:r>
        <w:rPr>
          <w:sz w:val="22"/>
          <w:szCs w:val="22"/>
        </w:rPr>
        <w:t>одногороднего</w:t>
      </w:r>
      <w:proofErr w:type="spellEnd"/>
      <w:r>
        <w:rPr>
          <w:sz w:val="22"/>
          <w:szCs w:val="22"/>
        </w:rPr>
        <w:t xml:space="preserve"> Поставщика обязан явиться по вызову Заказчика не </w:t>
      </w:r>
      <w:proofErr w:type="gramStart"/>
      <w:r>
        <w:rPr>
          <w:sz w:val="22"/>
          <w:szCs w:val="22"/>
        </w:rPr>
        <w:t>позднее</w:t>
      </w:r>
      <w:proofErr w:type="gramEnd"/>
      <w:r>
        <w:rPr>
          <w:sz w:val="22"/>
          <w:szCs w:val="22"/>
        </w:rPr>
        <w:t xml:space="preserve"> чем на следующий день после получения вызова, если в самом вызове не указан другой срок явки.</w:t>
      </w:r>
    </w:p>
    <w:p w:rsidR="00067C0A" w:rsidRDefault="00067C0A" w:rsidP="00067C0A">
      <w:pPr>
        <w:autoSpaceDE w:val="0"/>
        <w:autoSpaceDN w:val="0"/>
        <w:adjustRightInd w:val="0"/>
        <w:jc w:val="both"/>
        <w:rPr>
          <w:sz w:val="22"/>
          <w:szCs w:val="22"/>
        </w:rPr>
      </w:pPr>
      <w:r>
        <w:rPr>
          <w:sz w:val="22"/>
          <w:szCs w:val="22"/>
        </w:rPr>
        <w:t xml:space="preserve">6.8. При неявке представителя </w:t>
      </w:r>
      <w:proofErr w:type="spellStart"/>
      <w:r>
        <w:rPr>
          <w:sz w:val="22"/>
          <w:szCs w:val="22"/>
        </w:rPr>
        <w:t>одногороднего</w:t>
      </w:r>
      <w:proofErr w:type="spellEnd"/>
      <w:r>
        <w:rPr>
          <w:sz w:val="22"/>
          <w:szCs w:val="22"/>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067C0A" w:rsidRDefault="00067C0A" w:rsidP="00067C0A">
      <w:pPr>
        <w:autoSpaceDE w:val="0"/>
        <w:autoSpaceDN w:val="0"/>
        <w:adjustRightInd w:val="0"/>
        <w:jc w:val="both"/>
        <w:rPr>
          <w:sz w:val="22"/>
          <w:szCs w:val="22"/>
        </w:rPr>
      </w:pPr>
      <w:r>
        <w:rPr>
          <w:sz w:val="22"/>
          <w:szCs w:val="22"/>
        </w:rPr>
        <w:t xml:space="preserve">6.9. </w:t>
      </w:r>
      <w:proofErr w:type="gramStart"/>
      <w:r>
        <w:rPr>
          <w:sz w:val="22"/>
          <w:szCs w:val="22"/>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10 календарных дней по обнаружении недостатков, но в пределах установленного гарантийного срока. </w:t>
      </w:r>
      <w:proofErr w:type="gramEnd"/>
    </w:p>
    <w:p w:rsidR="00067C0A" w:rsidRDefault="00067C0A" w:rsidP="00067C0A">
      <w:pPr>
        <w:autoSpaceDE w:val="0"/>
        <w:autoSpaceDN w:val="0"/>
        <w:adjustRightInd w:val="0"/>
        <w:jc w:val="both"/>
        <w:rPr>
          <w:sz w:val="22"/>
          <w:szCs w:val="22"/>
        </w:rPr>
      </w:pPr>
      <w:r>
        <w:rPr>
          <w:sz w:val="22"/>
          <w:szCs w:val="22"/>
        </w:rPr>
        <w:t>6.10.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067C0A" w:rsidRDefault="00067C0A" w:rsidP="00067C0A">
      <w:pPr>
        <w:autoSpaceDE w:val="0"/>
        <w:autoSpaceDN w:val="0"/>
        <w:adjustRightInd w:val="0"/>
        <w:jc w:val="both"/>
        <w:rPr>
          <w:sz w:val="22"/>
          <w:szCs w:val="22"/>
        </w:rPr>
      </w:pPr>
      <w:r>
        <w:rPr>
          <w:sz w:val="22"/>
          <w:szCs w:val="22"/>
        </w:rPr>
        <w:t>6.11. О результатах рассмотрения претензии Поставщик сообщает Заказчику в течение 10 календарных дней со дня предъявления претензии.</w:t>
      </w:r>
    </w:p>
    <w:p w:rsidR="00067C0A" w:rsidRDefault="00067C0A" w:rsidP="00067C0A">
      <w:pPr>
        <w:shd w:val="clear" w:color="auto" w:fill="FFFFFF"/>
        <w:spacing w:before="283"/>
        <w:jc w:val="center"/>
        <w:rPr>
          <w:b/>
          <w:sz w:val="22"/>
          <w:szCs w:val="22"/>
        </w:rPr>
      </w:pPr>
      <w:r>
        <w:rPr>
          <w:b/>
          <w:sz w:val="22"/>
          <w:szCs w:val="22"/>
        </w:rPr>
        <w:t>7. Качество и гарантии на товар</w:t>
      </w:r>
    </w:p>
    <w:p w:rsidR="00067C0A" w:rsidRDefault="00067C0A" w:rsidP="00067C0A">
      <w:pPr>
        <w:jc w:val="both"/>
        <w:rPr>
          <w:sz w:val="22"/>
          <w:szCs w:val="22"/>
        </w:rPr>
      </w:pPr>
      <w:r>
        <w:rPr>
          <w:sz w:val="22"/>
          <w:szCs w:val="22"/>
        </w:rPr>
        <w:t>7.1. Качество поставляемого Товара должно соответствовать ГОСТ, ТУ, международным стандартам. Качество товара подтверждается наличием следующих документов: сертификатом соответствия Госстандарта России, регистрационным удостоверением Минздрава РФ, техническим паспортом.</w:t>
      </w:r>
    </w:p>
    <w:p w:rsidR="00067C0A" w:rsidRDefault="00067C0A" w:rsidP="00067C0A">
      <w:pPr>
        <w:jc w:val="both"/>
        <w:rPr>
          <w:sz w:val="22"/>
          <w:szCs w:val="22"/>
        </w:rPr>
      </w:pPr>
      <w:r>
        <w:rPr>
          <w:sz w:val="22"/>
          <w:szCs w:val="22"/>
        </w:rPr>
        <w:t>7.2. Гарантийный срок на Товар составляет 3 (три) года.</w:t>
      </w:r>
    </w:p>
    <w:p w:rsidR="00067C0A" w:rsidRDefault="00067C0A" w:rsidP="00067C0A">
      <w:pPr>
        <w:pStyle w:val="ae"/>
        <w:ind w:left="0"/>
        <w:jc w:val="both"/>
        <w:rPr>
          <w:sz w:val="22"/>
          <w:szCs w:val="22"/>
        </w:rPr>
      </w:pPr>
      <w:r>
        <w:rPr>
          <w:sz w:val="22"/>
          <w:szCs w:val="22"/>
        </w:rPr>
        <w:t>7.3.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067C0A" w:rsidRDefault="00067C0A" w:rsidP="00067C0A">
      <w:pPr>
        <w:shd w:val="clear" w:color="auto" w:fill="FFFFFF"/>
        <w:tabs>
          <w:tab w:val="left" w:pos="0"/>
        </w:tabs>
        <w:spacing w:before="29"/>
        <w:ind w:firstLine="15"/>
        <w:jc w:val="both"/>
        <w:rPr>
          <w:sz w:val="22"/>
          <w:szCs w:val="22"/>
        </w:rPr>
      </w:pPr>
      <w:r>
        <w:rPr>
          <w:sz w:val="22"/>
          <w:szCs w:val="22"/>
        </w:rPr>
        <w:t>7.4.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067C0A" w:rsidRDefault="00067C0A" w:rsidP="00067C0A">
      <w:pPr>
        <w:shd w:val="clear" w:color="auto" w:fill="FFFFFF"/>
        <w:tabs>
          <w:tab w:val="left" w:pos="0"/>
        </w:tabs>
        <w:spacing w:before="29"/>
        <w:ind w:firstLine="15"/>
        <w:jc w:val="both"/>
        <w:rPr>
          <w:sz w:val="22"/>
          <w:szCs w:val="22"/>
        </w:rPr>
      </w:pPr>
      <w:r>
        <w:rPr>
          <w:sz w:val="22"/>
          <w:szCs w:val="22"/>
        </w:rPr>
        <w:lastRenderedPageBreak/>
        <w:t xml:space="preserve">7.5.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067C0A" w:rsidRDefault="00067C0A" w:rsidP="00067C0A">
      <w:pPr>
        <w:shd w:val="clear" w:color="auto" w:fill="FFFFFF"/>
        <w:tabs>
          <w:tab w:val="left" w:pos="475"/>
        </w:tabs>
        <w:ind w:left="10"/>
        <w:jc w:val="both"/>
        <w:rPr>
          <w:sz w:val="22"/>
          <w:szCs w:val="22"/>
        </w:rPr>
      </w:pPr>
      <w:r>
        <w:rPr>
          <w:sz w:val="22"/>
          <w:szCs w:val="22"/>
        </w:rPr>
        <w:t>7.6.</w:t>
      </w:r>
      <w:r>
        <w:rPr>
          <w:sz w:val="22"/>
          <w:szCs w:val="22"/>
        </w:rPr>
        <w:tab/>
        <w:t>В случае поставки Товара ненадлежащего качества Заказчик вправе:</w:t>
      </w:r>
    </w:p>
    <w:p w:rsidR="00067C0A" w:rsidRDefault="00067C0A" w:rsidP="00067C0A">
      <w:pPr>
        <w:shd w:val="clear" w:color="auto" w:fill="FFFFFF"/>
        <w:tabs>
          <w:tab w:val="left" w:pos="475"/>
        </w:tabs>
        <w:ind w:left="10"/>
        <w:jc w:val="both"/>
        <w:rPr>
          <w:sz w:val="22"/>
          <w:szCs w:val="22"/>
        </w:rPr>
      </w:pPr>
      <w:r>
        <w:rPr>
          <w:sz w:val="22"/>
          <w:szCs w:val="22"/>
        </w:rPr>
        <w:t>7.6.1. потребовать от Поставщика безвозмездного устранения недостатков Товара в течение десяти календарных дней со дня направления Поставщику уведомления о выявленных недостатках;</w:t>
      </w:r>
    </w:p>
    <w:p w:rsidR="00067C0A" w:rsidRDefault="00067C0A" w:rsidP="00067C0A">
      <w:pPr>
        <w:shd w:val="clear" w:color="auto" w:fill="FFFFFF"/>
        <w:tabs>
          <w:tab w:val="left" w:pos="475"/>
        </w:tabs>
        <w:ind w:left="10"/>
        <w:jc w:val="both"/>
        <w:rPr>
          <w:sz w:val="22"/>
          <w:szCs w:val="22"/>
        </w:rPr>
      </w:pPr>
      <w:r>
        <w:rPr>
          <w:sz w:val="22"/>
          <w:szCs w:val="22"/>
        </w:rPr>
        <w:t>7.6.2. потребовать от Поставщика возмещения своих расходов на устранение недостатков Товара в течение десяти календарных дней со дня направления Поставщику требования о возмещении расходов с приложением подтверждающих документов.</w:t>
      </w:r>
    </w:p>
    <w:p w:rsidR="00067C0A" w:rsidRDefault="00067C0A" w:rsidP="00067C0A">
      <w:pPr>
        <w:shd w:val="clear" w:color="auto" w:fill="FFFFFF"/>
        <w:tabs>
          <w:tab w:val="left" w:pos="475"/>
        </w:tabs>
        <w:ind w:left="10"/>
        <w:jc w:val="both"/>
        <w:rPr>
          <w:sz w:val="22"/>
          <w:szCs w:val="22"/>
        </w:rPr>
      </w:pPr>
      <w:r>
        <w:rPr>
          <w:sz w:val="22"/>
          <w:szCs w:val="22"/>
        </w:rPr>
        <w:t>7.7.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067C0A" w:rsidRDefault="00067C0A" w:rsidP="00067C0A">
      <w:pPr>
        <w:shd w:val="clear" w:color="auto" w:fill="FFFFFF"/>
        <w:tabs>
          <w:tab w:val="left" w:pos="475"/>
        </w:tabs>
        <w:ind w:left="10"/>
        <w:jc w:val="both"/>
        <w:rPr>
          <w:sz w:val="22"/>
          <w:szCs w:val="22"/>
        </w:rPr>
      </w:pPr>
      <w:r>
        <w:rPr>
          <w:sz w:val="22"/>
          <w:szCs w:val="22"/>
        </w:rPr>
        <w:t>7.7.1.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067C0A" w:rsidRDefault="00067C0A" w:rsidP="00067C0A">
      <w:pPr>
        <w:shd w:val="clear" w:color="auto" w:fill="FFFFFF"/>
        <w:tabs>
          <w:tab w:val="left" w:pos="475"/>
        </w:tabs>
        <w:ind w:left="10"/>
        <w:jc w:val="both"/>
        <w:rPr>
          <w:sz w:val="22"/>
          <w:szCs w:val="22"/>
        </w:rPr>
      </w:pPr>
      <w:r>
        <w:rPr>
          <w:sz w:val="22"/>
          <w:szCs w:val="22"/>
        </w:rPr>
        <w:t>7.7.2.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067C0A" w:rsidRDefault="00067C0A" w:rsidP="00067C0A">
      <w:pPr>
        <w:jc w:val="center"/>
        <w:rPr>
          <w:b/>
          <w:sz w:val="22"/>
          <w:szCs w:val="22"/>
        </w:rPr>
      </w:pPr>
      <w:r>
        <w:rPr>
          <w:b/>
          <w:sz w:val="22"/>
          <w:szCs w:val="22"/>
        </w:rPr>
        <w:t>8. Ответственность сторон</w:t>
      </w:r>
    </w:p>
    <w:p w:rsidR="00067C0A" w:rsidRDefault="00067C0A" w:rsidP="00067C0A">
      <w:pPr>
        <w:jc w:val="both"/>
        <w:rPr>
          <w:sz w:val="22"/>
          <w:szCs w:val="22"/>
        </w:rPr>
      </w:pPr>
      <w:r>
        <w:rPr>
          <w:sz w:val="22"/>
          <w:szCs w:val="22"/>
        </w:rPr>
        <w:t>8.1.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067C0A" w:rsidRDefault="00067C0A" w:rsidP="00F97A75">
      <w:pPr>
        <w:pStyle w:val="21"/>
      </w:pPr>
      <w:r>
        <w:t>8.2. В случае нарушения Поставщиком сроков поставки Товара или сроков устранения недостатков или замены Товара, установленных настоящим Контрактом, Заказчик вправе потребовать уплату неустойки. Неустойка начисляется за каждый день просрочки исполнения указанных обязательств, начиная со дня, следующего после дня истечения установленного настоящим Контрактом срока исполнения обязательств. Размер неустойки устанавливается в размере 2% от стоимости настоящего Контракта.</w:t>
      </w:r>
    </w:p>
    <w:p w:rsidR="00067C0A" w:rsidRDefault="00067C0A" w:rsidP="00067C0A">
      <w:pPr>
        <w:jc w:val="both"/>
        <w:rPr>
          <w:sz w:val="22"/>
          <w:szCs w:val="22"/>
        </w:rPr>
      </w:pPr>
      <w:r>
        <w:rPr>
          <w:sz w:val="22"/>
          <w:szCs w:val="22"/>
        </w:rPr>
        <w:t>8.3. При поставке некачественного Товара, выявленного во время его приемки, Поставщик по выбору Заказчика производит его замену товаром, соответствующим Контракту, или безвозмездное устранение недостатков в срок, указанный  Заказчиком.</w:t>
      </w:r>
    </w:p>
    <w:p w:rsidR="00067C0A" w:rsidRPr="00F97A75" w:rsidRDefault="00067C0A" w:rsidP="00067C0A">
      <w:pPr>
        <w:pStyle w:val="a6"/>
        <w:rPr>
          <w:rFonts w:ascii="Times New Roman" w:hAnsi="Times New Roman"/>
          <w:sz w:val="22"/>
          <w:szCs w:val="22"/>
        </w:rPr>
      </w:pPr>
      <w:r w:rsidRPr="00F97A75">
        <w:rPr>
          <w:rFonts w:ascii="Times New Roman" w:hAnsi="Times New Roman"/>
          <w:sz w:val="22"/>
          <w:szCs w:val="22"/>
        </w:rPr>
        <w:t>8.4.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 В случае</w:t>
      </w:r>
      <w:proofErr w:type="gramStart"/>
      <w:r w:rsidRPr="00F97A75">
        <w:rPr>
          <w:rFonts w:ascii="Times New Roman" w:hAnsi="Times New Roman"/>
          <w:sz w:val="22"/>
          <w:szCs w:val="22"/>
        </w:rPr>
        <w:t>,</w:t>
      </w:r>
      <w:proofErr w:type="gramEnd"/>
      <w:r w:rsidRPr="00F97A75">
        <w:rPr>
          <w:rFonts w:ascii="Times New Roman" w:hAnsi="Times New Roman"/>
          <w:sz w:val="22"/>
          <w:szCs w:val="22"/>
        </w:rPr>
        <w:t xml:space="preserve"> если представитель по истечении указанного срока не явится, Заказчик  вправе составить акт в одностороннем порядке. </w:t>
      </w:r>
    </w:p>
    <w:p w:rsidR="00067C0A" w:rsidRPr="00F97A75" w:rsidRDefault="00067C0A" w:rsidP="00067C0A">
      <w:pPr>
        <w:pStyle w:val="a6"/>
        <w:rPr>
          <w:rFonts w:ascii="Times New Roman" w:hAnsi="Times New Roman"/>
          <w:sz w:val="22"/>
          <w:szCs w:val="22"/>
        </w:rPr>
      </w:pPr>
      <w:r w:rsidRPr="00F97A75">
        <w:rPr>
          <w:rFonts w:ascii="Times New Roman" w:hAnsi="Times New Roman"/>
          <w:sz w:val="22"/>
          <w:szCs w:val="22"/>
        </w:rPr>
        <w:t>8.5.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w:t>
      </w:r>
    </w:p>
    <w:p w:rsidR="00067C0A" w:rsidRPr="00F97A75" w:rsidRDefault="00067C0A" w:rsidP="00067C0A">
      <w:pPr>
        <w:pStyle w:val="a6"/>
        <w:rPr>
          <w:rFonts w:ascii="Times New Roman" w:hAnsi="Times New Roman"/>
          <w:sz w:val="22"/>
          <w:szCs w:val="22"/>
        </w:rPr>
      </w:pPr>
      <w:r w:rsidRPr="00F97A75">
        <w:rPr>
          <w:rFonts w:ascii="Times New Roman" w:hAnsi="Times New Roman"/>
          <w:sz w:val="22"/>
          <w:szCs w:val="22"/>
        </w:rPr>
        <w:t>8.6.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067C0A" w:rsidRDefault="00067C0A" w:rsidP="00067C0A">
      <w:pPr>
        <w:jc w:val="both"/>
        <w:rPr>
          <w:sz w:val="22"/>
          <w:szCs w:val="22"/>
        </w:rPr>
      </w:pPr>
      <w:r>
        <w:rPr>
          <w:sz w:val="22"/>
          <w:szCs w:val="22"/>
        </w:rPr>
        <w:t>8.7.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w:t>
      </w:r>
    </w:p>
    <w:p w:rsidR="00067C0A" w:rsidRDefault="00067C0A" w:rsidP="00067C0A">
      <w:pPr>
        <w:jc w:val="both"/>
        <w:rPr>
          <w:sz w:val="22"/>
          <w:szCs w:val="22"/>
        </w:rPr>
      </w:pPr>
      <w:r>
        <w:rPr>
          <w:sz w:val="22"/>
          <w:szCs w:val="22"/>
        </w:rPr>
        <w:t>8.8. Применение штрафных санкций не освобождает Стороны от выполнения принятых обязательств.</w:t>
      </w:r>
    </w:p>
    <w:p w:rsidR="00067C0A" w:rsidRDefault="00067C0A" w:rsidP="00067C0A">
      <w:pPr>
        <w:jc w:val="center"/>
        <w:rPr>
          <w:b/>
          <w:sz w:val="22"/>
          <w:szCs w:val="22"/>
        </w:rPr>
      </w:pPr>
      <w:r>
        <w:rPr>
          <w:b/>
          <w:sz w:val="22"/>
          <w:szCs w:val="22"/>
        </w:rPr>
        <w:t>9. Обстоятельства непреодолимой силы</w:t>
      </w:r>
    </w:p>
    <w:p w:rsidR="00067C0A" w:rsidRDefault="00067C0A" w:rsidP="00067C0A">
      <w:pPr>
        <w:pStyle w:val="ad"/>
        <w:jc w:val="both"/>
        <w:rPr>
          <w:b w:val="0"/>
          <w:sz w:val="22"/>
          <w:szCs w:val="22"/>
        </w:rPr>
      </w:pPr>
      <w:r>
        <w:rPr>
          <w:b w:val="0"/>
          <w:sz w:val="22"/>
          <w:szCs w:val="22"/>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067C0A" w:rsidRDefault="00067C0A" w:rsidP="00067C0A">
      <w:pPr>
        <w:pStyle w:val="ad"/>
        <w:jc w:val="both"/>
        <w:rPr>
          <w:b w:val="0"/>
          <w:sz w:val="22"/>
          <w:szCs w:val="22"/>
        </w:rPr>
      </w:pPr>
      <w:r>
        <w:rPr>
          <w:b w:val="0"/>
          <w:sz w:val="22"/>
          <w:szCs w:val="22"/>
        </w:rPr>
        <w:t>9.2. При наступлении таких обстоятель</w:t>
      </w:r>
      <w:proofErr w:type="gramStart"/>
      <w:r>
        <w:rPr>
          <w:b w:val="0"/>
          <w:sz w:val="22"/>
          <w:szCs w:val="22"/>
        </w:rPr>
        <w:t>ств ср</w:t>
      </w:r>
      <w:proofErr w:type="gramEnd"/>
      <w:r>
        <w:rPr>
          <w:b w:val="0"/>
          <w:sz w:val="22"/>
          <w:szCs w:val="22"/>
        </w:rPr>
        <w:t>ок исполнения обязательств по настоящему Контракту отодвигается соразмерно времени действия данных обстоятельств.</w:t>
      </w:r>
    </w:p>
    <w:p w:rsidR="00067C0A" w:rsidRDefault="00067C0A" w:rsidP="00067C0A">
      <w:pPr>
        <w:pStyle w:val="ad"/>
        <w:jc w:val="both"/>
        <w:rPr>
          <w:b w:val="0"/>
          <w:sz w:val="22"/>
          <w:szCs w:val="22"/>
        </w:rPr>
      </w:pPr>
      <w:r>
        <w:rPr>
          <w:b w:val="0"/>
          <w:sz w:val="22"/>
          <w:szCs w:val="22"/>
        </w:rPr>
        <w:lastRenderedPageBreak/>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w:t>
      </w:r>
    </w:p>
    <w:p w:rsidR="00067C0A" w:rsidRDefault="00067C0A" w:rsidP="00067C0A">
      <w:pPr>
        <w:pStyle w:val="ad"/>
        <w:jc w:val="left"/>
        <w:rPr>
          <w:b w:val="0"/>
          <w:sz w:val="22"/>
          <w:szCs w:val="22"/>
        </w:rPr>
      </w:pPr>
      <w:r>
        <w:rPr>
          <w:b w:val="0"/>
          <w:sz w:val="22"/>
          <w:szCs w:val="22"/>
        </w:rPr>
        <w:t xml:space="preserve">9.4. Если обстоятельства, указанные в п. 9.1 настоящего Контракта, будут длиться более двух </w:t>
      </w:r>
    </w:p>
    <w:p w:rsidR="00067C0A" w:rsidRDefault="00067C0A" w:rsidP="00067C0A">
      <w:pPr>
        <w:pStyle w:val="ad"/>
        <w:jc w:val="left"/>
        <w:rPr>
          <w:b w:val="0"/>
          <w:sz w:val="22"/>
          <w:szCs w:val="22"/>
        </w:rPr>
      </w:pPr>
      <w:r>
        <w:rPr>
          <w:b w:val="0"/>
          <w:sz w:val="22"/>
          <w:szCs w:val="22"/>
        </w:rPr>
        <w:t>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067C0A" w:rsidRDefault="00067C0A" w:rsidP="00067C0A">
      <w:pPr>
        <w:jc w:val="center"/>
        <w:rPr>
          <w:b/>
          <w:sz w:val="22"/>
          <w:szCs w:val="22"/>
        </w:rPr>
      </w:pPr>
      <w:r>
        <w:rPr>
          <w:b/>
          <w:sz w:val="22"/>
          <w:szCs w:val="22"/>
        </w:rPr>
        <w:t>10. Заключительные положения</w:t>
      </w:r>
    </w:p>
    <w:p w:rsidR="00067C0A" w:rsidRDefault="00067C0A" w:rsidP="00067C0A">
      <w:pPr>
        <w:jc w:val="both"/>
        <w:rPr>
          <w:sz w:val="22"/>
          <w:szCs w:val="22"/>
        </w:rPr>
      </w:pPr>
      <w:r>
        <w:rPr>
          <w:sz w:val="22"/>
          <w:szCs w:val="22"/>
        </w:rPr>
        <w:t>10.1. Настоящий Контракт составлен в двух экземплярах, имеющих одинаковую юридическую силу, по одному для каждой из Сторон.</w:t>
      </w:r>
    </w:p>
    <w:p w:rsidR="00067C0A" w:rsidRDefault="00067C0A" w:rsidP="00067C0A">
      <w:pPr>
        <w:jc w:val="both"/>
        <w:rPr>
          <w:sz w:val="22"/>
          <w:szCs w:val="22"/>
        </w:rPr>
      </w:pPr>
      <w:r>
        <w:rPr>
          <w:sz w:val="22"/>
          <w:szCs w:val="22"/>
        </w:rPr>
        <w:t xml:space="preserve">10.2. Контракт вступает в силу с момента его подписания Сторонами и действует </w:t>
      </w:r>
      <w:proofErr w:type="gramStart"/>
      <w:r>
        <w:rPr>
          <w:sz w:val="22"/>
          <w:szCs w:val="22"/>
        </w:rPr>
        <w:t>до</w:t>
      </w:r>
      <w:proofErr w:type="gramEnd"/>
      <w:r>
        <w:rPr>
          <w:sz w:val="22"/>
          <w:szCs w:val="22"/>
        </w:rPr>
        <w:t xml:space="preserve"> полного </w:t>
      </w:r>
      <w:r w:rsidR="00F97A75">
        <w:rPr>
          <w:sz w:val="22"/>
          <w:szCs w:val="22"/>
        </w:rPr>
        <w:t>31.12.2012</w:t>
      </w:r>
      <w:r>
        <w:rPr>
          <w:sz w:val="22"/>
          <w:szCs w:val="22"/>
        </w:rPr>
        <w:t>.</w:t>
      </w:r>
    </w:p>
    <w:p w:rsidR="00067C0A" w:rsidRDefault="00067C0A" w:rsidP="00067C0A">
      <w:pPr>
        <w:jc w:val="both"/>
        <w:rPr>
          <w:sz w:val="22"/>
          <w:szCs w:val="22"/>
        </w:rPr>
      </w:pPr>
      <w:r>
        <w:rPr>
          <w:sz w:val="22"/>
          <w:szCs w:val="22"/>
        </w:rPr>
        <w:t xml:space="preserve">10.3. Настоящий </w:t>
      </w:r>
      <w:proofErr w:type="gramStart"/>
      <w:r>
        <w:rPr>
          <w:sz w:val="22"/>
          <w:szCs w:val="22"/>
        </w:rPr>
        <w:t>Контракт</w:t>
      </w:r>
      <w:proofErr w:type="gramEnd"/>
      <w:r>
        <w:rPr>
          <w:sz w:val="22"/>
          <w:szCs w:val="22"/>
        </w:rPr>
        <w:t xml:space="preserve"> может быть расторгнут по соглашению Сторон или решению суда по основаниям, предусмотренным гражданским законодательством. </w:t>
      </w:r>
    </w:p>
    <w:p w:rsidR="00067C0A" w:rsidRDefault="00067C0A" w:rsidP="00067C0A">
      <w:pPr>
        <w:jc w:val="both"/>
        <w:rPr>
          <w:sz w:val="22"/>
          <w:szCs w:val="22"/>
        </w:rPr>
      </w:pPr>
      <w:r>
        <w:rPr>
          <w:sz w:val="22"/>
          <w:szCs w:val="22"/>
        </w:rPr>
        <w:t>10.4. В случае нарушения Поставщиком сроков поставки товаров, установленных пунктом 3.1. настоящего контракта, а также поставки товаров ненадлежащего качества,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
    <w:p w:rsidR="00067C0A" w:rsidRDefault="00067C0A" w:rsidP="00067C0A">
      <w:pPr>
        <w:jc w:val="both"/>
        <w:rPr>
          <w:sz w:val="22"/>
          <w:szCs w:val="22"/>
        </w:rPr>
      </w:pPr>
      <w:r>
        <w:rPr>
          <w:sz w:val="22"/>
          <w:szCs w:val="22"/>
        </w:rPr>
        <w:t>При наличии указанных обстоятельств Заказчик вправе направить в адрес Поставщик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067C0A" w:rsidRDefault="00067C0A" w:rsidP="00067C0A">
      <w:pPr>
        <w:jc w:val="both"/>
        <w:rPr>
          <w:sz w:val="22"/>
          <w:szCs w:val="22"/>
        </w:rPr>
      </w:pPr>
      <w:r>
        <w:rPr>
          <w:sz w:val="22"/>
          <w:szCs w:val="22"/>
        </w:rPr>
        <w:t>10.5.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067C0A" w:rsidRDefault="00067C0A" w:rsidP="00067C0A">
      <w:pPr>
        <w:jc w:val="both"/>
        <w:rPr>
          <w:sz w:val="22"/>
          <w:szCs w:val="22"/>
        </w:rPr>
      </w:pPr>
      <w:r>
        <w:rPr>
          <w:sz w:val="22"/>
          <w:szCs w:val="22"/>
        </w:rPr>
        <w:t xml:space="preserve">10.6. В случае изменения </w:t>
      </w:r>
      <w:proofErr w:type="gramStart"/>
      <w:r>
        <w:rPr>
          <w:sz w:val="22"/>
          <w:szCs w:val="22"/>
        </w:rPr>
        <w:t>у</w:t>
      </w:r>
      <w:proofErr w:type="gramEnd"/>
      <w:r>
        <w:rPr>
          <w:sz w:val="22"/>
          <w:szCs w:val="22"/>
        </w:rPr>
        <w:t xml:space="preserve"> </w:t>
      </w:r>
      <w:proofErr w:type="gramStart"/>
      <w:r>
        <w:rPr>
          <w:sz w:val="22"/>
          <w:szCs w:val="22"/>
        </w:rPr>
        <w:t>какой-либо</w:t>
      </w:r>
      <w:proofErr w:type="gramEnd"/>
      <w:r>
        <w:rPr>
          <w:sz w:val="22"/>
          <w:szCs w:val="22"/>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067C0A" w:rsidRDefault="00067C0A" w:rsidP="00067C0A">
      <w:pPr>
        <w:jc w:val="both"/>
        <w:rPr>
          <w:sz w:val="22"/>
          <w:szCs w:val="22"/>
        </w:rPr>
      </w:pPr>
      <w:r>
        <w:rPr>
          <w:sz w:val="22"/>
          <w:szCs w:val="22"/>
        </w:rPr>
        <w:t>10.7. Вопросы, не урегулированные настоящим Контрактом, разрешаются в соответствии с действующим законодательством Российской Федерации.</w:t>
      </w:r>
    </w:p>
    <w:p w:rsidR="00067C0A" w:rsidRDefault="00067C0A" w:rsidP="00067C0A">
      <w:pPr>
        <w:jc w:val="center"/>
        <w:rPr>
          <w:b/>
          <w:sz w:val="22"/>
          <w:szCs w:val="22"/>
        </w:rPr>
      </w:pPr>
      <w:r>
        <w:rPr>
          <w:b/>
          <w:sz w:val="22"/>
          <w:szCs w:val="22"/>
        </w:rPr>
        <w:t>11. Адреса, реквизиты и подписи сторон:</w:t>
      </w:r>
    </w:p>
    <w:p w:rsidR="00067C0A" w:rsidRDefault="00067C0A" w:rsidP="00067C0A">
      <w:pPr>
        <w:jc w:val="center"/>
        <w:rPr>
          <w:b/>
          <w:sz w:val="22"/>
          <w:szCs w:val="22"/>
        </w:rPr>
      </w:pPr>
    </w:p>
    <w:tbl>
      <w:tblPr>
        <w:tblW w:w="0" w:type="auto"/>
        <w:tblLook w:val="01E0" w:firstRow="1" w:lastRow="1" w:firstColumn="1" w:lastColumn="1" w:noHBand="0" w:noVBand="0"/>
      </w:tblPr>
      <w:tblGrid>
        <w:gridCol w:w="9352"/>
        <w:gridCol w:w="219"/>
      </w:tblGrid>
      <w:tr w:rsidR="00067C0A" w:rsidTr="00067C0A">
        <w:tc>
          <w:tcPr>
            <w:tcW w:w="4994" w:type="dxa"/>
          </w:tcPr>
          <w:p w:rsidR="00067C0A" w:rsidRDefault="00067C0A">
            <w:pPr>
              <w:rPr>
                <w:b/>
              </w:rPr>
            </w:pPr>
            <w:r>
              <w:rPr>
                <w:b/>
              </w:rPr>
              <w:t>Заказчик:</w:t>
            </w:r>
          </w:p>
          <w:p w:rsidR="00067C0A" w:rsidRDefault="00067C0A">
            <w:pPr>
              <w:pStyle w:val="4"/>
              <w:tabs>
                <w:tab w:val="left" w:pos="708"/>
              </w:tabs>
              <w:spacing w:before="0" w:after="0"/>
              <w:rPr>
                <w:b w:val="0"/>
                <w:sz w:val="22"/>
                <w:szCs w:val="22"/>
              </w:rPr>
            </w:pPr>
            <w:r>
              <w:rPr>
                <w:b w:val="0"/>
                <w:sz w:val="22"/>
                <w:szCs w:val="22"/>
              </w:rPr>
              <w:t xml:space="preserve">МБДОУ «Детский сад комбинированного вида № 184»              </w:t>
            </w:r>
          </w:p>
          <w:p w:rsidR="00067C0A" w:rsidRDefault="00067C0A">
            <w:pPr>
              <w:jc w:val="both"/>
            </w:pPr>
            <w:r>
              <w:rPr>
                <w:sz w:val="22"/>
                <w:szCs w:val="22"/>
              </w:rPr>
              <w:t>Адрес: 153006 г. Иваново 13-й Проезд Д.6        тел: 311-198</w:t>
            </w:r>
          </w:p>
          <w:p w:rsidR="00067C0A" w:rsidRDefault="00067C0A">
            <w:pPr>
              <w:jc w:val="both"/>
            </w:pPr>
          </w:p>
          <w:p w:rsidR="00067C0A" w:rsidRDefault="00067C0A">
            <w:pPr>
              <w:jc w:val="both"/>
            </w:pPr>
            <w:r>
              <w:rPr>
                <w:sz w:val="22"/>
                <w:szCs w:val="22"/>
              </w:rPr>
              <w:t>ИНН 3730011138</w:t>
            </w:r>
          </w:p>
          <w:p w:rsidR="00067C0A" w:rsidRDefault="00067C0A">
            <w:pPr>
              <w:jc w:val="both"/>
            </w:pPr>
            <w:r>
              <w:rPr>
                <w:sz w:val="22"/>
                <w:szCs w:val="22"/>
              </w:rPr>
              <w:t xml:space="preserve">КПП 370201001 </w:t>
            </w:r>
          </w:p>
          <w:p w:rsidR="00067C0A" w:rsidRDefault="00067C0A">
            <w:pPr>
              <w:jc w:val="both"/>
            </w:pPr>
          </w:p>
          <w:p w:rsidR="00067C0A" w:rsidRDefault="00067C0A">
            <w:pPr>
              <w:jc w:val="both"/>
            </w:pPr>
            <w:r>
              <w:rPr>
                <w:sz w:val="22"/>
                <w:szCs w:val="22"/>
              </w:rPr>
              <w:t>Заведующий</w:t>
            </w:r>
          </w:p>
          <w:p w:rsidR="00067C0A" w:rsidRDefault="00067C0A">
            <w:pPr>
              <w:jc w:val="both"/>
            </w:pPr>
            <w:r>
              <w:rPr>
                <w:sz w:val="22"/>
                <w:szCs w:val="22"/>
              </w:rPr>
              <w:t>___________________ В.В. Тихомирова</w:t>
            </w:r>
          </w:p>
          <w:p w:rsidR="00067C0A" w:rsidRDefault="00067C0A">
            <w:pPr>
              <w:jc w:val="both"/>
            </w:pPr>
          </w:p>
          <w:p w:rsidR="00067C0A" w:rsidRDefault="00067C0A">
            <w:pPr>
              <w:jc w:val="both"/>
              <w:rPr>
                <w:b/>
              </w:rPr>
            </w:pPr>
            <w:r>
              <w:rPr>
                <w:b/>
              </w:rPr>
              <w:t xml:space="preserve">Поставщик:  </w:t>
            </w:r>
          </w:p>
          <w:p w:rsidR="00067C0A" w:rsidRDefault="00067C0A">
            <w:pPr>
              <w:pStyle w:val="ab"/>
              <w:tabs>
                <w:tab w:val="left" w:pos="708"/>
              </w:tabs>
              <w:jc w:val="both"/>
              <w:rPr>
                <w:sz w:val="24"/>
                <w:szCs w:val="24"/>
              </w:rPr>
            </w:pPr>
            <w:r>
              <w:rPr>
                <w:sz w:val="24"/>
                <w:szCs w:val="24"/>
              </w:rPr>
              <w:t xml:space="preserve">Адрес:  </w:t>
            </w:r>
          </w:p>
          <w:p w:rsidR="00067C0A" w:rsidRDefault="00067C0A">
            <w:pPr>
              <w:jc w:val="both"/>
            </w:pPr>
            <w:r>
              <w:t xml:space="preserve">ИНН  </w:t>
            </w:r>
          </w:p>
          <w:p w:rsidR="00067C0A" w:rsidRDefault="00067C0A">
            <w:pPr>
              <w:jc w:val="both"/>
            </w:pPr>
            <w:r>
              <w:t>Р/с</w:t>
            </w:r>
            <w:proofErr w:type="gramStart"/>
            <w:r>
              <w:t xml:space="preserve">                                                                            К</w:t>
            </w:r>
            <w:proofErr w:type="gramEnd"/>
            <w:r>
              <w:t xml:space="preserve">/с </w:t>
            </w:r>
          </w:p>
          <w:p w:rsidR="00067C0A" w:rsidRDefault="00067C0A">
            <w:pPr>
              <w:pStyle w:val="ConsNormal"/>
              <w:widowControl/>
              <w:ind w:firstLine="0"/>
              <w:jc w:val="both"/>
              <w:rPr>
                <w:rFonts w:ascii="Times New Roman" w:hAnsi="Times New Roman"/>
                <w:sz w:val="24"/>
                <w:szCs w:val="24"/>
              </w:rPr>
            </w:pPr>
            <w:r>
              <w:rPr>
                <w:rFonts w:ascii="Times New Roman" w:hAnsi="Times New Roman"/>
                <w:sz w:val="24"/>
                <w:szCs w:val="24"/>
              </w:rPr>
              <w:t xml:space="preserve">БИК  </w:t>
            </w:r>
          </w:p>
          <w:p w:rsidR="00067C0A" w:rsidRDefault="00067C0A">
            <w:pPr>
              <w:jc w:val="both"/>
            </w:pPr>
            <w:r>
              <w:t xml:space="preserve">Руководитель __________/______________/      </w:t>
            </w:r>
          </w:p>
          <w:p w:rsidR="00067C0A" w:rsidRDefault="00067C0A">
            <w:pPr>
              <w:jc w:val="both"/>
            </w:pPr>
            <w:r>
              <w:t xml:space="preserve">                                                                                 </w:t>
            </w:r>
          </w:p>
          <w:p w:rsidR="00067C0A" w:rsidRDefault="00067C0A">
            <w:pPr>
              <w:rPr>
                <w:i/>
              </w:rPr>
            </w:pPr>
          </w:p>
          <w:p w:rsidR="00067C0A" w:rsidRDefault="00067C0A">
            <w:pPr>
              <w:rPr>
                <w:i/>
              </w:rPr>
            </w:pPr>
          </w:p>
        </w:tc>
        <w:tc>
          <w:tcPr>
            <w:tcW w:w="4576" w:type="dxa"/>
          </w:tcPr>
          <w:p w:rsidR="00067C0A" w:rsidRDefault="00067C0A"/>
          <w:p w:rsidR="00067C0A" w:rsidRDefault="00067C0A"/>
          <w:p w:rsidR="00067C0A" w:rsidRDefault="00067C0A"/>
          <w:p w:rsidR="00067C0A" w:rsidRDefault="00067C0A"/>
          <w:p w:rsidR="00067C0A" w:rsidRDefault="00067C0A"/>
          <w:p w:rsidR="00067C0A" w:rsidRDefault="00067C0A"/>
          <w:p w:rsidR="00067C0A" w:rsidRDefault="00067C0A">
            <w:r>
              <w:rPr>
                <w:sz w:val="22"/>
                <w:szCs w:val="22"/>
              </w:rPr>
              <w:t xml:space="preserve"> </w:t>
            </w:r>
          </w:p>
        </w:tc>
      </w:tr>
    </w:tbl>
    <w:p w:rsidR="00067C0A" w:rsidRDefault="00067C0A" w:rsidP="00067C0A">
      <w:pPr>
        <w:pStyle w:val="ConsPlusNormal"/>
        <w:widowControl/>
        <w:ind w:firstLine="0"/>
        <w:rPr>
          <w:rFonts w:ascii="Times New Roman" w:hAnsi="Times New Roman" w:cs="Times New Roman"/>
          <w:sz w:val="20"/>
          <w:szCs w:val="20"/>
        </w:rPr>
      </w:pPr>
      <w:r>
        <w:rPr>
          <w:rFonts w:ascii="Times New Roman" w:hAnsi="Times New Roman" w:cs="Times New Roman"/>
        </w:rPr>
        <w:lastRenderedPageBreak/>
        <w:t xml:space="preserve">                                                                  </w:t>
      </w:r>
      <w:r w:rsidR="00F97A75">
        <w:rPr>
          <w:rFonts w:ascii="Times New Roman" w:hAnsi="Times New Roman" w:cs="Times New Roman"/>
        </w:rPr>
        <w:t xml:space="preserve">               </w:t>
      </w:r>
      <w:r>
        <w:rPr>
          <w:rFonts w:ascii="Times New Roman" w:hAnsi="Times New Roman" w:cs="Times New Roman"/>
        </w:rPr>
        <w:t xml:space="preserve">                                      Приложение № 1 к контракту</w:t>
      </w:r>
    </w:p>
    <w:p w:rsidR="00067C0A" w:rsidRDefault="00067C0A" w:rsidP="00067C0A">
      <w:pPr>
        <w:pStyle w:val="ConsPlusNormal"/>
        <w:widowControl/>
        <w:ind w:left="-360" w:firstLine="900"/>
        <w:jc w:val="right"/>
        <w:rPr>
          <w:rFonts w:ascii="Times New Roman" w:hAnsi="Times New Roman" w:cs="Times New Roman"/>
        </w:rPr>
      </w:pPr>
      <w:r>
        <w:rPr>
          <w:rFonts w:ascii="Times New Roman" w:hAnsi="Times New Roman" w:cs="Times New Roman"/>
        </w:rPr>
        <w:t>от____________ № ______</w:t>
      </w:r>
    </w:p>
    <w:p w:rsidR="00067C0A" w:rsidRDefault="00067C0A" w:rsidP="00067C0A">
      <w:pPr>
        <w:pStyle w:val="ConsPlusNormal"/>
        <w:widowControl/>
        <w:ind w:left="-360" w:firstLine="900"/>
        <w:jc w:val="right"/>
        <w:rPr>
          <w:rFonts w:ascii="Times New Roman" w:hAnsi="Times New Roman" w:cs="Times New Roman"/>
        </w:rPr>
      </w:pPr>
      <w:r>
        <w:rPr>
          <w:rFonts w:ascii="Times New Roman" w:hAnsi="Times New Roman" w:cs="Times New Roman"/>
        </w:rPr>
        <w:t xml:space="preserve">на поставку товаров </w:t>
      </w:r>
    </w:p>
    <w:p w:rsidR="00067C0A" w:rsidRDefault="00067C0A" w:rsidP="00067C0A">
      <w:pPr>
        <w:pStyle w:val="ConsPlusNormal"/>
        <w:widowControl/>
        <w:ind w:firstLine="0"/>
        <w:rPr>
          <w:rFonts w:ascii="Times New Roman" w:hAnsi="Times New Roman" w:cs="Times New Roman"/>
        </w:rPr>
      </w:pPr>
    </w:p>
    <w:p w:rsidR="00067C0A" w:rsidRDefault="00067C0A" w:rsidP="00067C0A">
      <w:pPr>
        <w:pStyle w:val="ConsPlusNormal"/>
        <w:widowControl/>
        <w:ind w:left="-360" w:firstLine="900"/>
        <w:jc w:val="right"/>
        <w:rPr>
          <w:rFonts w:ascii="Times New Roman" w:hAnsi="Times New Roman" w:cs="Times New Roman"/>
          <w:sz w:val="24"/>
          <w:szCs w:val="24"/>
        </w:rPr>
      </w:pPr>
    </w:p>
    <w:p w:rsidR="00067C0A" w:rsidRDefault="00067C0A" w:rsidP="00067C0A">
      <w:pPr>
        <w:pStyle w:val="ConsPlusNormal"/>
        <w:widowControl/>
        <w:ind w:left="-360" w:firstLine="900"/>
        <w:jc w:val="center"/>
        <w:rPr>
          <w:rFonts w:ascii="Times New Roman" w:hAnsi="Times New Roman" w:cs="Times New Roman"/>
          <w:sz w:val="24"/>
          <w:szCs w:val="24"/>
        </w:rPr>
      </w:pPr>
      <w:r>
        <w:rPr>
          <w:rFonts w:ascii="Times New Roman" w:hAnsi="Times New Roman" w:cs="Times New Roman"/>
          <w:sz w:val="24"/>
          <w:szCs w:val="24"/>
        </w:rPr>
        <w:t>Спецификация на товар</w:t>
      </w:r>
    </w:p>
    <w:p w:rsidR="00067C0A" w:rsidRDefault="00067C0A" w:rsidP="00067C0A">
      <w:pPr>
        <w:pStyle w:val="ConsPlusNormal"/>
        <w:widowControl/>
        <w:rPr>
          <w:rFonts w:ascii="Times New Roman" w:hAnsi="Times New Roman" w:cs="Times New Roman"/>
          <w:sz w:val="24"/>
          <w:szCs w:val="24"/>
        </w:rPr>
      </w:pPr>
    </w:p>
    <w:p w:rsidR="00067C0A" w:rsidRDefault="00067C0A" w:rsidP="00067C0A">
      <w:pPr>
        <w:pStyle w:val="ConsPlusNormal"/>
        <w:widowControl/>
        <w:ind w:left="-360" w:firstLine="90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653"/>
        <w:gridCol w:w="1595"/>
        <w:gridCol w:w="1595"/>
        <w:gridCol w:w="1594"/>
      </w:tblGrid>
      <w:tr w:rsidR="00067C0A" w:rsidTr="00067C0A">
        <w:tc>
          <w:tcPr>
            <w:tcW w:w="540" w:type="dxa"/>
            <w:tcBorders>
              <w:top w:val="single" w:sz="4" w:space="0" w:color="auto"/>
              <w:left w:val="single" w:sz="4" w:space="0" w:color="auto"/>
              <w:bottom w:val="single" w:sz="4" w:space="0" w:color="auto"/>
              <w:right w:val="single" w:sz="4" w:space="0" w:color="auto"/>
            </w:tcBorders>
            <w:hideMark/>
          </w:tcPr>
          <w:p w:rsidR="00067C0A" w:rsidRDefault="00067C0A">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653" w:type="dxa"/>
            <w:tcBorders>
              <w:top w:val="single" w:sz="4" w:space="0" w:color="auto"/>
              <w:left w:val="single" w:sz="4" w:space="0" w:color="auto"/>
              <w:bottom w:val="single" w:sz="4" w:space="0" w:color="auto"/>
              <w:right w:val="single" w:sz="4" w:space="0" w:color="auto"/>
            </w:tcBorders>
            <w:hideMark/>
          </w:tcPr>
          <w:p w:rsidR="00067C0A" w:rsidRDefault="00067C0A">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Наименование поставляемого товара</w:t>
            </w:r>
          </w:p>
        </w:tc>
        <w:tc>
          <w:tcPr>
            <w:tcW w:w="1595" w:type="dxa"/>
            <w:tcBorders>
              <w:top w:val="single" w:sz="4" w:space="0" w:color="auto"/>
              <w:left w:val="single" w:sz="4" w:space="0" w:color="auto"/>
              <w:bottom w:val="single" w:sz="4" w:space="0" w:color="auto"/>
              <w:right w:val="single" w:sz="4" w:space="0" w:color="auto"/>
            </w:tcBorders>
            <w:hideMark/>
          </w:tcPr>
          <w:p w:rsidR="00067C0A" w:rsidRDefault="00067C0A">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595" w:type="dxa"/>
            <w:tcBorders>
              <w:top w:val="single" w:sz="4" w:space="0" w:color="auto"/>
              <w:left w:val="single" w:sz="4" w:space="0" w:color="auto"/>
              <w:bottom w:val="single" w:sz="4" w:space="0" w:color="auto"/>
              <w:right w:val="single" w:sz="4" w:space="0" w:color="auto"/>
            </w:tcBorders>
            <w:hideMark/>
          </w:tcPr>
          <w:p w:rsidR="00067C0A" w:rsidRDefault="00067C0A">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594" w:type="dxa"/>
            <w:tcBorders>
              <w:top w:val="single" w:sz="4" w:space="0" w:color="auto"/>
              <w:left w:val="single" w:sz="4" w:space="0" w:color="auto"/>
              <w:bottom w:val="single" w:sz="4" w:space="0" w:color="auto"/>
              <w:right w:val="single" w:sz="4" w:space="0" w:color="auto"/>
            </w:tcBorders>
            <w:hideMark/>
          </w:tcPr>
          <w:p w:rsidR="00067C0A" w:rsidRDefault="00067C0A">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Сумма, рублей</w:t>
            </w:r>
          </w:p>
        </w:tc>
      </w:tr>
      <w:tr w:rsidR="00067C0A" w:rsidTr="00067C0A">
        <w:tc>
          <w:tcPr>
            <w:tcW w:w="540" w:type="dxa"/>
            <w:tcBorders>
              <w:top w:val="single" w:sz="4" w:space="0" w:color="auto"/>
              <w:left w:val="single" w:sz="4" w:space="0" w:color="auto"/>
              <w:bottom w:val="single" w:sz="4" w:space="0" w:color="auto"/>
              <w:right w:val="single" w:sz="4" w:space="0" w:color="auto"/>
            </w:tcBorders>
            <w:hideMark/>
          </w:tcPr>
          <w:p w:rsidR="00067C0A" w:rsidRDefault="00067C0A">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53" w:type="dxa"/>
            <w:tcBorders>
              <w:top w:val="single" w:sz="4" w:space="0" w:color="auto"/>
              <w:left w:val="single" w:sz="4" w:space="0" w:color="auto"/>
              <w:bottom w:val="single" w:sz="4" w:space="0" w:color="auto"/>
              <w:right w:val="single" w:sz="4" w:space="0" w:color="auto"/>
            </w:tcBorders>
            <w:hideMark/>
          </w:tcPr>
          <w:p w:rsidR="00067C0A" w:rsidRDefault="00067C0A">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Детские раздевальные шкафчики 5-секционные</w:t>
            </w:r>
          </w:p>
        </w:tc>
        <w:tc>
          <w:tcPr>
            <w:tcW w:w="1595" w:type="dxa"/>
            <w:tcBorders>
              <w:top w:val="single" w:sz="4" w:space="0" w:color="auto"/>
              <w:left w:val="single" w:sz="4" w:space="0" w:color="auto"/>
              <w:bottom w:val="single" w:sz="4" w:space="0" w:color="auto"/>
              <w:right w:val="single" w:sz="4" w:space="0" w:color="auto"/>
            </w:tcBorders>
            <w:hideMark/>
          </w:tcPr>
          <w:p w:rsidR="00067C0A" w:rsidRDefault="00067C0A">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Шт.</w:t>
            </w:r>
          </w:p>
        </w:tc>
        <w:tc>
          <w:tcPr>
            <w:tcW w:w="1595" w:type="dxa"/>
            <w:tcBorders>
              <w:top w:val="single" w:sz="4" w:space="0" w:color="auto"/>
              <w:left w:val="single" w:sz="4" w:space="0" w:color="auto"/>
              <w:bottom w:val="single" w:sz="4" w:space="0" w:color="auto"/>
              <w:right w:val="single" w:sz="4" w:space="0" w:color="auto"/>
            </w:tcBorders>
            <w:hideMark/>
          </w:tcPr>
          <w:p w:rsidR="00067C0A" w:rsidRDefault="00067C0A">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1594" w:type="dxa"/>
            <w:tcBorders>
              <w:top w:val="single" w:sz="4" w:space="0" w:color="auto"/>
              <w:left w:val="single" w:sz="4" w:space="0" w:color="auto"/>
              <w:bottom w:val="single" w:sz="4" w:space="0" w:color="auto"/>
              <w:right w:val="single" w:sz="4" w:space="0" w:color="auto"/>
            </w:tcBorders>
          </w:tcPr>
          <w:p w:rsidR="00067C0A" w:rsidRDefault="00067C0A">
            <w:pPr>
              <w:pStyle w:val="ConsPlusNormal"/>
              <w:widowControl/>
              <w:suppressAutoHyphens/>
              <w:ind w:firstLine="0"/>
              <w:jc w:val="center"/>
              <w:rPr>
                <w:rFonts w:ascii="Times New Roman" w:hAnsi="Times New Roman" w:cs="Times New Roman"/>
                <w:sz w:val="24"/>
                <w:szCs w:val="24"/>
              </w:rPr>
            </w:pPr>
          </w:p>
        </w:tc>
      </w:tr>
      <w:tr w:rsidR="00067C0A" w:rsidTr="00067C0A">
        <w:tc>
          <w:tcPr>
            <w:tcW w:w="540" w:type="dxa"/>
            <w:tcBorders>
              <w:top w:val="single" w:sz="4" w:space="0" w:color="auto"/>
              <w:left w:val="single" w:sz="4" w:space="0" w:color="auto"/>
              <w:bottom w:val="single" w:sz="4" w:space="0" w:color="auto"/>
              <w:right w:val="single" w:sz="4" w:space="0" w:color="auto"/>
            </w:tcBorders>
          </w:tcPr>
          <w:p w:rsidR="00067C0A" w:rsidRDefault="00067C0A">
            <w:pPr>
              <w:pStyle w:val="ConsPlusNormal"/>
              <w:widowControl/>
              <w:suppressAutoHyphens/>
              <w:ind w:firstLine="0"/>
              <w:jc w:val="center"/>
              <w:rPr>
                <w:rFonts w:ascii="Times New Roman" w:hAnsi="Times New Roman" w:cs="Times New Roman"/>
                <w:sz w:val="24"/>
                <w:szCs w:val="24"/>
              </w:rPr>
            </w:pPr>
          </w:p>
        </w:tc>
        <w:tc>
          <w:tcPr>
            <w:tcW w:w="2653" w:type="dxa"/>
            <w:tcBorders>
              <w:top w:val="single" w:sz="4" w:space="0" w:color="auto"/>
              <w:left w:val="single" w:sz="4" w:space="0" w:color="auto"/>
              <w:bottom w:val="single" w:sz="4" w:space="0" w:color="auto"/>
              <w:right w:val="single" w:sz="4" w:space="0" w:color="auto"/>
            </w:tcBorders>
          </w:tcPr>
          <w:p w:rsidR="00067C0A" w:rsidRDefault="00067C0A">
            <w:pPr>
              <w:pStyle w:val="ConsPlusNormal"/>
              <w:widowControl/>
              <w:suppressAutoHyphens/>
              <w:ind w:firstLine="0"/>
              <w:jc w:val="center"/>
              <w:rPr>
                <w:rFonts w:ascii="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067C0A" w:rsidRDefault="00067C0A">
            <w:pPr>
              <w:pStyle w:val="ConsPlusNormal"/>
              <w:widowControl/>
              <w:suppressAutoHyphens/>
              <w:ind w:firstLine="0"/>
              <w:jc w:val="center"/>
              <w:rPr>
                <w:rFonts w:ascii="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067C0A" w:rsidRDefault="00067C0A">
            <w:pPr>
              <w:pStyle w:val="ConsPlusNormal"/>
              <w:widowControl/>
              <w:suppressAutoHyphens/>
              <w:ind w:firstLine="0"/>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067C0A" w:rsidRDefault="00067C0A">
            <w:pPr>
              <w:pStyle w:val="ConsPlusNormal"/>
              <w:widowControl/>
              <w:suppressAutoHyphens/>
              <w:ind w:firstLine="0"/>
              <w:jc w:val="center"/>
              <w:rPr>
                <w:rFonts w:ascii="Times New Roman" w:hAnsi="Times New Roman" w:cs="Times New Roman"/>
                <w:sz w:val="24"/>
                <w:szCs w:val="24"/>
              </w:rPr>
            </w:pPr>
          </w:p>
        </w:tc>
      </w:tr>
      <w:tr w:rsidR="00067C0A" w:rsidTr="00067C0A">
        <w:tc>
          <w:tcPr>
            <w:tcW w:w="540" w:type="dxa"/>
            <w:tcBorders>
              <w:top w:val="single" w:sz="4" w:space="0" w:color="auto"/>
              <w:left w:val="single" w:sz="4" w:space="0" w:color="auto"/>
              <w:bottom w:val="single" w:sz="4" w:space="0" w:color="auto"/>
              <w:right w:val="single" w:sz="4" w:space="0" w:color="auto"/>
            </w:tcBorders>
          </w:tcPr>
          <w:p w:rsidR="00067C0A" w:rsidRDefault="00067C0A">
            <w:pPr>
              <w:pStyle w:val="ConsPlusNormal"/>
              <w:widowControl/>
              <w:suppressAutoHyphens/>
              <w:ind w:firstLine="0"/>
              <w:jc w:val="center"/>
              <w:rPr>
                <w:rFonts w:ascii="Times New Roman" w:hAnsi="Times New Roman" w:cs="Times New Roman"/>
                <w:sz w:val="24"/>
                <w:szCs w:val="24"/>
              </w:rPr>
            </w:pPr>
          </w:p>
        </w:tc>
        <w:tc>
          <w:tcPr>
            <w:tcW w:w="2653" w:type="dxa"/>
            <w:tcBorders>
              <w:top w:val="single" w:sz="4" w:space="0" w:color="auto"/>
              <w:left w:val="single" w:sz="4" w:space="0" w:color="auto"/>
              <w:bottom w:val="single" w:sz="4" w:space="0" w:color="auto"/>
              <w:right w:val="single" w:sz="4" w:space="0" w:color="auto"/>
            </w:tcBorders>
          </w:tcPr>
          <w:p w:rsidR="00067C0A" w:rsidRDefault="00067C0A">
            <w:pPr>
              <w:pStyle w:val="ConsPlusNormal"/>
              <w:widowControl/>
              <w:suppressAutoHyphens/>
              <w:ind w:firstLine="0"/>
              <w:jc w:val="center"/>
              <w:rPr>
                <w:rFonts w:ascii="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067C0A" w:rsidRDefault="00067C0A">
            <w:pPr>
              <w:pStyle w:val="ConsPlusNormal"/>
              <w:widowControl/>
              <w:suppressAutoHyphens/>
              <w:ind w:firstLine="0"/>
              <w:jc w:val="center"/>
              <w:rPr>
                <w:rFonts w:ascii="Times New Roman" w:hAnsi="Times New Roman" w:cs="Times New Roman"/>
                <w:sz w:val="24"/>
                <w:szCs w:val="24"/>
              </w:rPr>
            </w:pPr>
          </w:p>
        </w:tc>
        <w:tc>
          <w:tcPr>
            <w:tcW w:w="1595" w:type="dxa"/>
            <w:tcBorders>
              <w:top w:val="single" w:sz="4" w:space="0" w:color="auto"/>
              <w:left w:val="single" w:sz="4" w:space="0" w:color="auto"/>
              <w:bottom w:val="single" w:sz="4" w:space="0" w:color="auto"/>
              <w:right w:val="single" w:sz="4" w:space="0" w:color="auto"/>
            </w:tcBorders>
          </w:tcPr>
          <w:p w:rsidR="00067C0A" w:rsidRDefault="00067C0A">
            <w:pPr>
              <w:pStyle w:val="ConsPlusNormal"/>
              <w:widowControl/>
              <w:suppressAutoHyphens/>
              <w:ind w:firstLine="0"/>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067C0A" w:rsidRDefault="00067C0A">
            <w:pPr>
              <w:pStyle w:val="ConsPlusNormal"/>
              <w:widowControl/>
              <w:suppressAutoHyphens/>
              <w:ind w:firstLine="0"/>
              <w:jc w:val="center"/>
              <w:rPr>
                <w:rFonts w:ascii="Times New Roman" w:hAnsi="Times New Roman" w:cs="Times New Roman"/>
                <w:sz w:val="24"/>
                <w:szCs w:val="24"/>
              </w:rPr>
            </w:pPr>
          </w:p>
        </w:tc>
      </w:tr>
    </w:tbl>
    <w:p w:rsidR="00067C0A" w:rsidRDefault="00067C0A" w:rsidP="00067C0A">
      <w:pPr>
        <w:pStyle w:val="ConsPlusNormal"/>
        <w:widowControl/>
        <w:ind w:firstLine="0"/>
        <w:jc w:val="both"/>
        <w:rPr>
          <w:rFonts w:ascii="Times New Roman" w:hAnsi="Times New Roman" w:cs="Times New Roman"/>
          <w:sz w:val="24"/>
          <w:szCs w:val="24"/>
        </w:rPr>
      </w:pPr>
    </w:p>
    <w:p w:rsidR="00067C0A" w:rsidRDefault="00067C0A" w:rsidP="00067C0A">
      <w:pPr>
        <w:pStyle w:val="ConsPlusNormal"/>
        <w:widowControl/>
        <w:ind w:firstLine="0"/>
        <w:jc w:val="both"/>
        <w:rPr>
          <w:rFonts w:ascii="Times New Roman" w:hAnsi="Times New Roman" w:cs="Times New Roman"/>
          <w:sz w:val="24"/>
          <w:szCs w:val="24"/>
        </w:rPr>
      </w:pPr>
    </w:p>
    <w:p w:rsidR="00067C0A" w:rsidRDefault="00067C0A" w:rsidP="00067C0A">
      <w:pPr>
        <w:pStyle w:val="ConsPlusNormal"/>
        <w:widowControl/>
        <w:ind w:firstLine="0"/>
        <w:jc w:val="both"/>
        <w:rPr>
          <w:rFonts w:ascii="Times New Roman" w:hAnsi="Times New Roman" w:cs="Times New Roman"/>
        </w:rPr>
      </w:pPr>
      <w:r>
        <w:rPr>
          <w:rFonts w:ascii="Times New Roman" w:hAnsi="Times New Roman" w:cs="Times New Roman"/>
        </w:rPr>
        <w:t>Заказчик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Поставщик</w:t>
      </w:r>
    </w:p>
    <w:p w:rsidR="00067C0A" w:rsidRDefault="00067C0A" w:rsidP="00067C0A"/>
    <w:p w:rsidR="00087F17" w:rsidRDefault="00087F17" w:rsidP="00067C0A">
      <w:pPr>
        <w:autoSpaceDE w:val="0"/>
        <w:autoSpaceDN w:val="0"/>
        <w:adjustRightInd w:val="0"/>
      </w:pPr>
    </w:p>
    <w:sectPr w:rsidR="00087F17" w:rsidSect="00D51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25739"/>
    <w:multiLevelType w:val="singleLevel"/>
    <w:tmpl w:val="CAA24012"/>
    <w:lvl w:ilvl="0">
      <w:start w:val="1"/>
      <w:numFmt w:val="decimal"/>
      <w:lvlText w:val="3.%1."/>
      <w:legacy w:legacy="1" w:legacySpace="0" w:legacyIndent="499"/>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0FC"/>
    <w:rsid w:val="0000571C"/>
    <w:rsid w:val="00006BC5"/>
    <w:rsid w:val="00015124"/>
    <w:rsid w:val="000232B3"/>
    <w:rsid w:val="00023454"/>
    <w:rsid w:val="00023DCB"/>
    <w:rsid w:val="00026087"/>
    <w:rsid w:val="00030D14"/>
    <w:rsid w:val="00055F2F"/>
    <w:rsid w:val="00067304"/>
    <w:rsid w:val="000677D8"/>
    <w:rsid w:val="00067C0A"/>
    <w:rsid w:val="0007497C"/>
    <w:rsid w:val="00076A36"/>
    <w:rsid w:val="000822EC"/>
    <w:rsid w:val="00087F17"/>
    <w:rsid w:val="0009366C"/>
    <w:rsid w:val="00097592"/>
    <w:rsid w:val="0009762E"/>
    <w:rsid w:val="000A44C0"/>
    <w:rsid w:val="000A47F5"/>
    <w:rsid w:val="000B1DEC"/>
    <w:rsid w:val="000B71E4"/>
    <w:rsid w:val="000B7748"/>
    <w:rsid w:val="000C453E"/>
    <w:rsid w:val="000D7A30"/>
    <w:rsid w:val="000E1FDF"/>
    <w:rsid w:val="000E4E9F"/>
    <w:rsid w:val="000E6979"/>
    <w:rsid w:val="000F570D"/>
    <w:rsid w:val="000F60FA"/>
    <w:rsid w:val="000F690D"/>
    <w:rsid w:val="00100455"/>
    <w:rsid w:val="00101574"/>
    <w:rsid w:val="00103E52"/>
    <w:rsid w:val="00106D6B"/>
    <w:rsid w:val="00112CDD"/>
    <w:rsid w:val="00120363"/>
    <w:rsid w:val="00120938"/>
    <w:rsid w:val="001225FB"/>
    <w:rsid w:val="001265F2"/>
    <w:rsid w:val="0013191B"/>
    <w:rsid w:val="001330DF"/>
    <w:rsid w:val="00133D53"/>
    <w:rsid w:val="00133E34"/>
    <w:rsid w:val="00140CB5"/>
    <w:rsid w:val="0014148D"/>
    <w:rsid w:val="001514B0"/>
    <w:rsid w:val="00166FE9"/>
    <w:rsid w:val="00170D35"/>
    <w:rsid w:val="001723CD"/>
    <w:rsid w:val="00176650"/>
    <w:rsid w:val="00177068"/>
    <w:rsid w:val="00177757"/>
    <w:rsid w:val="00177D85"/>
    <w:rsid w:val="001800D7"/>
    <w:rsid w:val="0018439E"/>
    <w:rsid w:val="001849B0"/>
    <w:rsid w:val="0019230C"/>
    <w:rsid w:val="001B1749"/>
    <w:rsid w:val="001C198A"/>
    <w:rsid w:val="001C3A6F"/>
    <w:rsid w:val="001C4965"/>
    <w:rsid w:val="001C5401"/>
    <w:rsid w:val="001C5521"/>
    <w:rsid w:val="001D2089"/>
    <w:rsid w:val="001D4855"/>
    <w:rsid w:val="001D581D"/>
    <w:rsid w:val="001E26AD"/>
    <w:rsid w:val="001E71F4"/>
    <w:rsid w:val="001F1DA7"/>
    <w:rsid w:val="0021715E"/>
    <w:rsid w:val="00227DED"/>
    <w:rsid w:val="002330FC"/>
    <w:rsid w:val="00236BD5"/>
    <w:rsid w:val="00241662"/>
    <w:rsid w:val="00241E78"/>
    <w:rsid w:val="002440C9"/>
    <w:rsid w:val="002449E9"/>
    <w:rsid w:val="002450E3"/>
    <w:rsid w:val="00251F49"/>
    <w:rsid w:val="0025409F"/>
    <w:rsid w:val="002578D8"/>
    <w:rsid w:val="002636A7"/>
    <w:rsid w:val="002672CF"/>
    <w:rsid w:val="00271C6D"/>
    <w:rsid w:val="00277E66"/>
    <w:rsid w:val="00280ECA"/>
    <w:rsid w:val="0029155B"/>
    <w:rsid w:val="00294CF1"/>
    <w:rsid w:val="002C0123"/>
    <w:rsid w:val="002C0E16"/>
    <w:rsid w:val="002C3421"/>
    <w:rsid w:val="002D5AAF"/>
    <w:rsid w:val="002E2519"/>
    <w:rsid w:val="002E7C87"/>
    <w:rsid w:val="002F149E"/>
    <w:rsid w:val="002F3D93"/>
    <w:rsid w:val="0030398E"/>
    <w:rsid w:val="00305058"/>
    <w:rsid w:val="00306A53"/>
    <w:rsid w:val="00310BDA"/>
    <w:rsid w:val="00314487"/>
    <w:rsid w:val="00316A68"/>
    <w:rsid w:val="00320318"/>
    <w:rsid w:val="00321B8F"/>
    <w:rsid w:val="0032273B"/>
    <w:rsid w:val="0032476D"/>
    <w:rsid w:val="00326C38"/>
    <w:rsid w:val="0033301E"/>
    <w:rsid w:val="00333667"/>
    <w:rsid w:val="00333795"/>
    <w:rsid w:val="00341F11"/>
    <w:rsid w:val="00347927"/>
    <w:rsid w:val="003563B1"/>
    <w:rsid w:val="00357C95"/>
    <w:rsid w:val="00360291"/>
    <w:rsid w:val="0036232E"/>
    <w:rsid w:val="00362DA8"/>
    <w:rsid w:val="00366C93"/>
    <w:rsid w:val="00373806"/>
    <w:rsid w:val="00377AE0"/>
    <w:rsid w:val="00383598"/>
    <w:rsid w:val="003835FA"/>
    <w:rsid w:val="00385E89"/>
    <w:rsid w:val="00392719"/>
    <w:rsid w:val="003941CA"/>
    <w:rsid w:val="003941ED"/>
    <w:rsid w:val="003945D8"/>
    <w:rsid w:val="003A358D"/>
    <w:rsid w:val="003A54FF"/>
    <w:rsid w:val="003A5E0A"/>
    <w:rsid w:val="003A6F56"/>
    <w:rsid w:val="003B6F55"/>
    <w:rsid w:val="003C0E88"/>
    <w:rsid w:val="003C6AF3"/>
    <w:rsid w:val="003C7900"/>
    <w:rsid w:val="003D4F38"/>
    <w:rsid w:val="003D6C4F"/>
    <w:rsid w:val="003E27E8"/>
    <w:rsid w:val="003F1D6D"/>
    <w:rsid w:val="003F61F8"/>
    <w:rsid w:val="004019A8"/>
    <w:rsid w:val="00405BAC"/>
    <w:rsid w:val="004156FA"/>
    <w:rsid w:val="00415B54"/>
    <w:rsid w:val="004212DD"/>
    <w:rsid w:val="004254E6"/>
    <w:rsid w:val="004261E8"/>
    <w:rsid w:val="00431F6F"/>
    <w:rsid w:val="004326DA"/>
    <w:rsid w:val="00435175"/>
    <w:rsid w:val="0043559D"/>
    <w:rsid w:val="00437E8C"/>
    <w:rsid w:val="004429FA"/>
    <w:rsid w:val="00447D48"/>
    <w:rsid w:val="0045358C"/>
    <w:rsid w:val="00453C6A"/>
    <w:rsid w:val="00457727"/>
    <w:rsid w:val="00457A2B"/>
    <w:rsid w:val="0046178D"/>
    <w:rsid w:val="0046414D"/>
    <w:rsid w:val="00464BB7"/>
    <w:rsid w:val="004658F4"/>
    <w:rsid w:val="00471A58"/>
    <w:rsid w:val="00477C87"/>
    <w:rsid w:val="00481D9D"/>
    <w:rsid w:val="00485D0B"/>
    <w:rsid w:val="00485F8F"/>
    <w:rsid w:val="004952F6"/>
    <w:rsid w:val="00496006"/>
    <w:rsid w:val="004965CC"/>
    <w:rsid w:val="004A0610"/>
    <w:rsid w:val="004A2FF4"/>
    <w:rsid w:val="004B16BB"/>
    <w:rsid w:val="004B3A78"/>
    <w:rsid w:val="004B4245"/>
    <w:rsid w:val="004C53F2"/>
    <w:rsid w:val="004C6D96"/>
    <w:rsid w:val="004D36F9"/>
    <w:rsid w:val="004E024E"/>
    <w:rsid w:val="004E06A5"/>
    <w:rsid w:val="004E288F"/>
    <w:rsid w:val="004E4A36"/>
    <w:rsid w:val="005046D0"/>
    <w:rsid w:val="00516743"/>
    <w:rsid w:val="00520F9B"/>
    <w:rsid w:val="00521F32"/>
    <w:rsid w:val="005238B0"/>
    <w:rsid w:val="00523B19"/>
    <w:rsid w:val="00525D84"/>
    <w:rsid w:val="005307DE"/>
    <w:rsid w:val="00532B77"/>
    <w:rsid w:val="00533625"/>
    <w:rsid w:val="00535D56"/>
    <w:rsid w:val="0053614D"/>
    <w:rsid w:val="00542EA6"/>
    <w:rsid w:val="005554B4"/>
    <w:rsid w:val="00556FB3"/>
    <w:rsid w:val="005633A6"/>
    <w:rsid w:val="00565A31"/>
    <w:rsid w:val="00566719"/>
    <w:rsid w:val="005716D6"/>
    <w:rsid w:val="00582119"/>
    <w:rsid w:val="005840BD"/>
    <w:rsid w:val="00585C2B"/>
    <w:rsid w:val="00591302"/>
    <w:rsid w:val="005A0EE6"/>
    <w:rsid w:val="005A13EE"/>
    <w:rsid w:val="005A7607"/>
    <w:rsid w:val="005A795A"/>
    <w:rsid w:val="005B07BD"/>
    <w:rsid w:val="005B4233"/>
    <w:rsid w:val="005B50DD"/>
    <w:rsid w:val="005B5B8B"/>
    <w:rsid w:val="005C1CB4"/>
    <w:rsid w:val="005C1D9C"/>
    <w:rsid w:val="005C1DF9"/>
    <w:rsid w:val="005C6EC2"/>
    <w:rsid w:val="005C78E8"/>
    <w:rsid w:val="005D0AF1"/>
    <w:rsid w:val="005D70A5"/>
    <w:rsid w:val="005E2E22"/>
    <w:rsid w:val="005E3A22"/>
    <w:rsid w:val="005F01AC"/>
    <w:rsid w:val="005F30DF"/>
    <w:rsid w:val="005F73C0"/>
    <w:rsid w:val="00602F6E"/>
    <w:rsid w:val="00604980"/>
    <w:rsid w:val="00607440"/>
    <w:rsid w:val="006103F6"/>
    <w:rsid w:val="00616425"/>
    <w:rsid w:val="00616F42"/>
    <w:rsid w:val="00624C5A"/>
    <w:rsid w:val="00626D89"/>
    <w:rsid w:val="00631780"/>
    <w:rsid w:val="00635239"/>
    <w:rsid w:val="00635ED9"/>
    <w:rsid w:val="00636571"/>
    <w:rsid w:val="00641AFE"/>
    <w:rsid w:val="00660859"/>
    <w:rsid w:val="0066293E"/>
    <w:rsid w:val="0066385E"/>
    <w:rsid w:val="00664916"/>
    <w:rsid w:val="00665706"/>
    <w:rsid w:val="0066630F"/>
    <w:rsid w:val="00670D20"/>
    <w:rsid w:val="0067528A"/>
    <w:rsid w:val="006803C2"/>
    <w:rsid w:val="00681377"/>
    <w:rsid w:val="00681678"/>
    <w:rsid w:val="0068580C"/>
    <w:rsid w:val="00691C2A"/>
    <w:rsid w:val="006959DF"/>
    <w:rsid w:val="0069693E"/>
    <w:rsid w:val="00697456"/>
    <w:rsid w:val="006A091B"/>
    <w:rsid w:val="006A49A1"/>
    <w:rsid w:val="006B2CFA"/>
    <w:rsid w:val="006B5A89"/>
    <w:rsid w:val="006B6FFD"/>
    <w:rsid w:val="006C11E0"/>
    <w:rsid w:val="006C1F50"/>
    <w:rsid w:val="006C4686"/>
    <w:rsid w:val="006D0B62"/>
    <w:rsid w:val="006D22E7"/>
    <w:rsid w:val="006E08C5"/>
    <w:rsid w:val="006E42AD"/>
    <w:rsid w:val="006E4FE7"/>
    <w:rsid w:val="006F321C"/>
    <w:rsid w:val="00704276"/>
    <w:rsid w:val="007107DF"/>
    <w:rsid w:val="00710CF7"/>
    <w:rsid w:val="007141A4"/>
    <w:rsid w:val="007221BE"/>
    <w:rsid w:val="00727252"/>
    <w:rsid w:val="00732E4F"/>
    <w:rsid w:val="007347F8"/>
    <w:rsid w:val="007464C8"/>
    <w:rsid w:val="00746876"/>
    <w:rsid w:val="00750EA3"/>
    <w:rsid w:val="007512B2"/>
    <w:rsid w:val="007565FC"/>
    <w:rsid w:val="00756ABC"/>
    <w:rsid w:val="00757D4F"/>
    <w:rsid w:val="00760BAE"/>
    <w:rsid w:val="0077016D"/>
    <w:rsid w:val="007712C7"/>
    <w:rsid w:val="007726F1"/>
    <w:rsid w:val="0078648A"/>
    <w:rsid w:val="00787E83"/>
    <w:rsid w:val="00790A8C"/>
    <w:rsid w:val="007935CE"/>
    <w:rsid w:val="007A2A16"/>
    <w:rsid w:val="007B0D42"/>
    <w:rsid w:val="007B3270"/>
    <w:rsid w:val="007B67F5"/>
    <w:rsid w:val="007B7DCC"/>
    <w:rsid w:val="007D2942"/>
    <w:rsid w:val="007D57AA"/>
    <w:rsid w:val="007E0915"/>
    <w:rsid w:val="007F2EB4"/>
    <w:rsid w:val="007F669A"/>
    <w:rsid w:val="008041FC"/>
    <w:rsid w:val="00814F0B"/>
    <w:rsid w:val="008170B2"/>
    <w:rsid w:val="00820506"/>
    <w:rsid w:val="00820649"/>
    <w:rsid w:val="00823A2E"/>
    <w:rsid w:val="00827844"/>
    <w:rsid w:val="00853FCD"/>
    <w:rsid w:val="008550FF"/>
    <w:rsid w:val="008610A1"/>
    <w:rsid w:val="00862EF5"/>
    <w:rsid w:val="008646EC"/>
    <w:rsid w:val="00865DD4"/>
    <w:rsid w:val="0087084F"/>
    <w:rsid w:val="008708AA"/>
    <w:rsid w:val="0087393C"/>
    <w:rsid w:val="0087554D"/>
    <w:rsid w:val="0087673B"/>
    <w:rsid w:val="00877235"/>
    <w:rsid w:val="00885B9E"/>
    <w:rsid w:val="00895EA6"/>
    <w:rsid w:val="00896A76"/>
    <w:rsid w:val="008A146A"/>
    <w:rsid w:val="008A273A"/>
    <w:rsid w:val="008A721F"/>
    <w:rsid w:val="008B0116"/>
    <w:rsid w:val="008B5D4E"/>
    <w:rsid w:val="008B7698"/>
    <w:rsid w:val="008C410D"/>
    <w:rsid w:val="008C5B8E"/>
    <w:rsid w:val="008C740E"/>
    <w:rsid w:val="008D12D0"/>
    <w:rsid w:val="008D26AE"/>
    <w:rsid w:val="008E018A"/>
    <w:rsid w:val="008E0C46"/>
    <w:rsid w:val="008E17B1"/>
    <w:rsid w:val="008E361B"/>
    <w:rsid w:val="008E4E4D"/>
    <w:rsid w:val="008F1CE7"/>
    <w:rsid w:val="0090062E"/>
    <w:rsid w:val="00901158"/>
    <w:rsid w:val="009022C2"/>
    <w:rsid w:val="00911F7B"/>
    <w:rsid w:val="00915C27"/>
    <w:rsid w:val="0092318C"/>
    <w:rsid w:val="00933FF6"/>
    <w:rsid w:val="00934188"/>
    <w:rsid w:val="00935ED2"/>
    <w:rsid w:val="00937246"/>
    <w:rsid w:val="0093731C"/>
    <w:rsid w:val="0094045A"/>
    <w:rsid w:val="00940874"/>
    <w:rsid w:val="00941F13"/>
    <w:rsid w:val="009458C7"/>
    <w:rsid w:val="0094778A"/>
    <w:rsid w:val="00954023"/>
    <w:rsid w:val="0095546F"/>
    <w:rsid w:val="009606AD"/>
    <w:rsid w:val="009613DF"/>
    <w:rsid w:val="00966DC8"/>
    <w:rsid w:val="00967662"/>
    <w:rsid w:val="00982980"/>
    <w:rsid w:val="00983F1D"/>
    <w:rsid w:val="009841B2"/>
    <w:rsid w:val="00993618"/>
    <w:rsid w:val="0099612E"/>
    <w:rsid w:val="009A4F59"/>
    <w:rsid w:val="009B3C47"/>
    <w:rsid w:val="009B40D1"/>
    <w:rsid w:val="009B6796"/>
    <w:rsid w:val="009C1112"/>
    <w:rsid w:val="009C3C55"/>
    <w:rsid w:val="009C4871"/>
    <w:rsid w:val="009D2229"/>
    <w:rsid w:val="009D2996"/>
    <w:rsid w:val="009D39BB"/>
    <w:rsid w:val="009D4745"/>
    <w:rsid w:val="009D6EAC"/>
    <w:rsid w:val="009E5E2A"/>
    <w:rsid w:val="009F3E81"/>
    <w:rsid w:val="009F4CEC"/>
    <w:rsid w:val="009F727B"/>
    <w:rsid w:val="00A03937"/>
    <w:rsid w:val="00A1287D"/>
    <w:rsid w:val="00A2063E"/>
    <w:rsid w:val="00A30797"/>
    <w:rsid w:val="00A3295B"/>
    <w:rsid w:val="00A3339C"/>
    <w:rsid w:val="00A37683"/>
    <w:rsid w:val="00A5583A"/>
    <w:rsid w:val="00A60123"/>
    <w:rsid w:val="00A604BE"/>
    <w:rsid w:val="00A64236"/>
    <w:rsid w:val="00A64CFD"/>
    <w:rsid w:val="00A66D1B"/>
    <w:rsid w:val="00A74868"/>
    <w:rsid w:val="00A76CCB"/>
    <w:rsid w:val="00A8514F"/>
    <w:rsid w:val="00A930B4"/>
    <w:rsid w:val="00A93381"/>
    <w:rsid w:val="00AA1B05"/>
    <w:rsid w:val="00AA42B8"/>
    <w:rsid w:val="00AA611E"/>
    <w:rsid w:val="00AB491B"/>
    <w:rsid w:val="00AC1906"/>
    <w:rsid w:val="00AC298F"/>
    <w:rsid w:val="00AD008A"/>
    <w:rsid w:val="00AE35A0"/>
    <w:rsid w:val="00AE6001"/>
    <w:rsid w:val="00AE72F6"/>
    <w:rsid w:val="00AF2C1F"/>
    <w:rsid w:val="00AF4754"/>
    <w:rsid w:val="00AF4BE1"/>
    <w:rsid w:val="00AF4E66"/>
    <w:rsid w:val="00AF70F5"/>
    <w:rsid w:val="00AF747B"/>
    <w:rsid w:val="00B027AA"/>
    <w:rsid w:val="00B02AC1"/>
    <w:rsid w:val="00B05CA2"/>
    <w:rsid w:val="00B0707A"/>
    <w:rsid w:val="00B14BEF"/>
    <w:rsid w:val="00B16BF3"/>
    <w:rsid w:val="00B20413"/>
    <w:rsid w:val="00B21CAF"/>
    <w:rsid w:val="00B24941"/>
    <w:rsid w:val="00B33B2B"/>
    <w:rsid w:val="00B36036"/>
    <w:rsid w:val="00B42DC2"/>
    <w:rsid w:val="00B46756"/>
    <w:rsid w:val="00B470C6"/>
    <w:rsid w:val="00B50EE9"/>
    <w:rsid w:val="00B51695"/>
    <w:rsid w:val="00B53C0F"/>
    <w:rsid w:val="00B543C7"/>
    <w:rsid w:val="00B570A3"/>
    <w:rsid w:val="00B60BB9"/>
    <w:rsid w:val="00B646AE"/>
    <w:rsid w:val="00B67DAB"/>
    <w:rsid w:val="00B75648"/>
    <w:rsid w:val="00B75D7A"/>
    <w:rsid w:val="00B827E8"/>
    <w:rsid w:val="00B90369"/>
    <w:rsid w:val="00B91125"/>
    <w:rsid w:val="00B91710"/>
    <w:rsid w:val="00B92CB6"/>
    <w:rsid w:val="00B94864"/>
    <w:rsid w:val="00B95251"/>
    <w:rsid w:val="00BA0B6C"/>
    <w:rsid w:val="00BA0C72"/>
    <w:rsid w:val="00BA2B4E"/>
    <w:rsid w:val="00BA4CAC"/>
    <w:rsid w:val="00BA515E"/>
    <w:rsid w:val="00BC0BCB"/>
    <w:rsid w:val="00BC0ED4"/>
    <w:rsid w:val="00BC1026"/>
    <w:rsid w:val="00BC569D"/>
    <w:rsid w:val="00BD0131"/>
    <w:rsid w:val="00BD0693"/>
    <w:rsid w:val="00BD14D3"/>
    <w:rsid w:val="00BD31D4"/>
    <w:rsid w:val="00BD3996"/>
    <w:rsid w:val="00BE26BE"/>
    <w:rsid w:val="00BE47F0"/>
    <w:rsid w:val="00BF0691"/>
    <w:rsid w:val="00BF12E0"/>
    <w:rsid w:val="00BF2943"/>
    <w:rsid w:val="00BF410B"/>
    <w:rsid w:val="00C02F62"/>
    <w:rsid w:val="00C041F7"/>
    <w:rsid w:val="00C0538F"/>
    <w:rsid w:val="00C11EFE"/>
    <w:rsid w:val="00C13259"/>
    <w:rsid w:val="00C159BA"/>
    <w:rsid w:val="00C231B8"/>
    <w:rsid w:val="00C34F46"/>
    <w:rsid w:val="00C4381D"/>
    <w:rsid w:val="00C52269"/>
    <w:rsid w:val="00C52555"/>
    <w:rsid w:val="00C57085"/>
    <w:rsid w:val="00C60C05"/>
    <w:rsid w:val="00C61BAC"/>
    <w:rsid w:val="00C62BD2"/>
    <w:rsid w:val="00C64370"/>
    <w:rsid w:val="00C675BD"/>
    <w:rsid w:val="00C748D5"/>
    <w:rsid w:val="00C812AF"/>
    <w:rsid w:val="00C9032C"/>
    <w:rsid w:val="00C90367"/>
    <w:rsid w:val="00C91149"/>
    <w:rsid w:val="00C960BE"/>
    <w:rsid w:val="00CA2732"/>
    <w:rsid w:val="00CA4E70"/>
    <w:rsid w:val="00CB16BA"/>
    <w:rsid w:val="00CB23B4"/>
    <w:rsid w:val="00CC3EB6"/>
    <w:rsid w:val="00CC683F"/>
    <w:rsid w:val="00CC7931"/>
    <w:rsid w:val="00CC7A59"/>
    <w:rsid w:val="00CD639A"/>
    <w:rsid w:val="00CE1FA8"/>
    <w:rsid w:val="00CF1E89"/>
    <w:rsid w:val="00CF2718"/>
    <w:rsid w:val="00D01F2D"/>
    <w:rsid w:val="00D03EF2"/>
    <w:rsid w:val="00D04CCE"/>
    <w:rsid w:val="00D06ABC"/>
    <w:rsid w:val="00D06E5E"/>
    <w:rsid w:val="00D1139D"/>
    <w:rsid w:val="00D159E9"/>
    <w:rsid w:val="00D20719"/>
    <w:rsid w:val="00D20DD1"/>
    <w:rsid w:val="00D26822"/>
    <w:rsid w:val="00D328DD"/>
    <w:rsid w:val="00D352A1"/>
    <w:rsid w:val="00D35D32"/>
    <w:rsid w:val="00D42662"/>
    <w:rsid w:val="00D51F8B"/>
    <w:rsid w:val="00D53C5A"/>
    <w:rsid w:val="00D62F95"/>
    <w:rsid w:val="00D733C5"/>
    <w:rsid w:val="00D824A9"/>
    <w:rsid w:val="00D872B7"/>
    <w:rsid w:val="00D9032C"/>
    <w:rsid w:val="00D917EA"/>
    <w:rsid w:val="00D94DCD"/>
    <w:rsid w:val="00D95442"/>
    <w:rsid w:val="00D95B86"/>
    <w:rsid w:val="00DB0FA6"/>
    <w:rsid w:val="00DB42A0"/>
    <w:rsid w:val="00DB50E9"/>
    <w:rsid w:val="00DB6B50"/>
    <w:rsid w:val="00DC2131"/>
    <w:rsid w:val="00DC5E73"/>
    <w:rsid w:val="00DC5FBE"/>
    <w:rsid w:val="00DC63D4"/>
    <w:rsid w:val="00DD1E43"/>
    <w:rsid w:val="00DD22D6"/>
    <w:rsid w:val="00DD2741"/>
    <w:rsid w:val="00DD3866"/>
    <w:rsid w:val="00DE53D4"/>
    <w:rsid w:val="00DE631C"/>
    <w:rsid w:val="00E01BF2"/>
    <w:rsid w:val="00E043A0"/>
    <w:rsid w:val="00E048CF"/>
    <w:rsid w:val="00E054B0"/>
    <w:rsid w:val="00E14B0C"/>
    <w:rsid w:val="00E14E50"/>
    <w:rsid w:val="00E261A4"/>
    <w:rsid w:val="00E2729D"/>
    <w:rsid w:val="00E32844"/>
    <w:rsid w:val="00E409FD"/>
    <w:rsid w:val="00E41F03"/>
    <w:rsid w:val="00E425E7"/>
    <w:rsid w:val="00E4422D"/>
    <w:rsid w:val="00E45E9C"/>
    <w:rsid w:val="00E46808"/>
    <w:rsid w:val="00E50D90"/>
    <w:rsid w:val="00E61290"/>
    <w:rsid w:val="00E62B65"/>
    <w:rsid w:val="00E63299"/>
    <w:rsid w:val="00E72DDC"/>
    <w:rsid w:val="00E7516B"/>
    <w:rsid w:val="00E84384"/>
    <w:rsid w:val="00E84DFD"/>
    <w:rsid w:val="00E85EBE"/>
    <w:rsid w:val="00E90A82"/>
    <w:rsid w:val="00E96E31"/>
    <w:rsid w:val="00EA5D68"/>
    <w:rsid w:val="00EA6497"/>
    <w:rsid w:val="00EB468A"/>
    <w:rsid w:val="00EB4A91"/>
    <w:rsid w:val="00EB4B3D"/>
    <w:rsid w:val="00EB524B"/>
    <w:rsid w:val="00EC3076"/>
    <w:rsid w:val="00EC516E"/>
    <w:rsid w:val="00EC67C2"/>
    <w:rsid w:val="00ED7567"/>
    <w:rsid w:val="00EE0629"/>
    <w:rsid w:val="00EE5579"/>
    <w:rsid w:val="00F021FC"/>
    <w:rsid w:val="00F16533"/>
    <w:rsid w:val="00F17B1A"/>
    <w:rsid w:val="00F20D59"/>
    <w:rsid w:val="00F41C03"/>
    <w:rsid w:val="00F46803"/>
    <w:rsid w:val="00F52E84"/>
    <w:rsid w:val="00F6070D"/>
    <w:rsid w:val="00F6232F"/>
    <w:rsid w:val="00F628BD"/>
    <w:rsid w:val="00F662F0"/>
    <w:rsid w:val="00F665FE"/>
    <w:rsid w:val="00F70B51"/>
    <w:rsid w:val="00F76F84"/>
    <w:rsid w:val="00F80979"/>
    <w:rsid w:val="00F81460"/>
    <w:rsid w:val="00F82CDD"/>
    <w:rsid w:val="00F8434D"/>
    <w:rsid w:val="00F8749D"/>
    <w:rsid w:val="00F91BB4"/>
    <w:rsid w:val="00F953B0"/>
    <w:rsid w:val="00F97A75"/>
    <w:rsid w:val="00FA4CD9"/>
    <w:rsid w:val="00FA7B5F"/>
    <w:rsid w:val="00FB0D46"/>
    <w:rsid w:val="00FB1563"/>
    <w:rsid w:val="00FB24D3"/>
    <w:rsid w:val="00FC469B"/>
    <w:rsid w:val="00FC5C70"/>
    <w:rsid w:val="00FD0C82"/>
    <w:rsid w:val="00FD2E5C"/>
    <w:rsid w:val="00FD2F6F"/>
    <w:rsid w:val="00FD3424"/>
    <w:rsid w:val="00FD5D3E"/>
    <w:rsid w:val="00FE271B"/>
    <w:rsid w:val="00FF29AA"/>
    <w:rsid w:val="00FF5DA6"/>
    <w:rsid w:val="00FF60C3"/>
    <w:rsid w:val="00FF6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3" w:uiPriority="0"/>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FC"/>
    <w:rPr>
      <w:rFonts w:ascii="Times New Roman" w:eastAsia="Times New Roman" w:hAnsi="Times New Roman"/>
      <w:sz w:val="24"/>
      <w:szCs w:val="24"/>
    </w:rPr>
  </w:style>
  <w:style w:type="paragraph" w:styleId="4">
    <w:name w:val="heading 4"/>
    <w:basedOn w:val="a"/>
    <w:next w:val="a"/>
    <w:link w:val="40"/>
    <w:semiHidden/>
    <w:unhideWhenUsed/>
    <w:qFormat/>
    <w:locked/>
    <w:rsid w:val="00067C0A"/>
    <w:pPr>
      <w:keepNext/>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30FC"/>
    <w:rPr>
      <w:rFonts w:cs="Times New Roman"/>
      <w:color w:val="0000FF"/>
      <w:u w:val="single"/>
    </w:rPr>
  </w:style>
  <w:style w:type="paragraph" w:styleId="HTML">
    <w:name w:val="HTML Preformatted"/>
    <w:basedOn w:val="a"/>
    <w:link w:val="HTML0"/>
    <w:uiPriority w:val="99"/>
    <w:rsid w:val="00233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330FC"/>
    <w:rPr>
      <w:rFonts w:ascii="Courier New" w:hAnsi="Courier New" w:cs="Courier New"/>
      <w:sz w:val="20"/>
      <w:szCs w:val="20"/>
      <w:lang w:eastAsia="ru-RU"/>
    </w:rPr>
  </w:style>
  <w:style w:type="paragraph" w:styleId="a4">
    <w:name w:val="footer"/>
    <w:basedOn w:val="a"/>
    <w:link w:val="a5"/>
    <w:uiPriority w:val="99"/>
    <w:rsid w:val="002330FC"/>
    <w:pPr>
      <w:tabs>
        <w:tab w:val="center" w:pos="4677"/>
        <w:tab w:val="right" w:pos="9355"/>
      </w:tabs>
    </w:pPr>
  </w:style>
  <w:style w:type="character" w:customStyle="1" w:styleId="a5">
    <w:name w:val="Нижний колонтитул Знак"/>
    <w:basedOn w:val="a0"/>
    <w:link w:val="a4"/>
    <w:uiPriority w:val="99"/>
    <w:locked/>
    <w:rsid w:val="002330FC"/>
    <w:rPr>
      <w:rFonts w:ascii="Times New Roman" w:hAnsi="Times New Roman" w:cs="Times New Roman"/>
      <w:sz w:val="24"/>
      <w:szCs w:val="24"/>
      <w:lang w:eastAsia="ru-RU"/>
    </w:rPr>
  </w:style>
  <w:style w:type="character" w:customStyle="1" w:styleId="BodyTextChar">
    <w:name w:val="Body Text Char"/>
    <w:uiPriority w:val="99"/>
    <w:locked/>
    <w:rsid w:val="002330FC"/>
    <w:rPr>
      <w:rFonts w:cs="Times New Roman"/>
      <w:sz w:val="24"/>
      <w:szCs w:val="24"/>
      <w:lang w:eastAsia="ru-RU"/>
    </w:rPr>
  </w:style>
  <w:style w:type="paragraph" w:styleId="a6">
    <w:name w:val="Body Text"/>
    <w:basedOn w:val="a"/>
    <w:link w:val="a7"/>
    <w:uiPriority w:val="99"/>
    <w:rsid w:val="002330FC"/>
    <w:pPr>
      <w:spacing w:after="120"/>
      <w:jc w:val="both"/>
    </w:pPr>
    <w:rPr>
      <w:rFonts w:ascii="Calibri" w:eastAsia="Calibri" w:hAnsi="Calibri"/>
    </w:rPr>
  </w:style>
  <w:style w:type="character" w:customStyle="1" w:styleId="BodyTextChar1">
    <w:name w:val="Body Text Char1"/>
    <w:basedOn w:val="a0"/>
    <w:uiPriority w:val="99"/>
    <w:semiHidden/>
    <w:rsid w:val="00F869F9"/>
    <w:rPr>
      <w:rFonts w:ascii="Times New Roman" w:eastAsia="Times New Roman" w:hAnsi="Times New Roman"/>
      <w:sz w:val="24"/>
      <w:szCs w:val="24"/>
    </w:rPr>
  </w:style>
  <w:style w:type="character" w:customStyle="1" w:styleId="a7">
    <w:name w:val="Основной текст Знак"/>
    <w:basedOn w:val="a0"/>
    <w:link w:val="a6"/>
    <w:uiPriority w:val="99"/>
    <w:semiHidden/>
    <w:locked/>
    <w:rsid w:val="002330FC"/>
    <w:rPr>
      <w:rFonts w:ascii="Times New Roman" w:hAnsi="Times New Roman" w:cs="Times New Roman"/>
      <w:sz w:val="24"/>
      <w:szCs w:val="24"/>
      <w:lang w:eastAsia="ru-RU"/>
    </w:rPr>
  </w:style>
  <w:style w:type="paragraph" w:customStyle="1" w:styleId="ConsPlusNormal">
    <w:name w:val="ConsPlusNormal"/>
    <w:link w:val="ConsPlusNormal0"/>
    <w:rsid w:val="002330F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2330FC"/>
    <w:rPr>
      <w:rFonts w:ascii="Arial" w:hAnsi="Arial"/>
      <w:sz w:val="22"/>
      <w:lang w:eastAsia="ru-RU"/>
    </w:rPr>
  </w:style>
  <w:style w:type="paragraph" w:styleId="2">
    <w:name w:val="Body Text Indent 2"/>
    <w:basedOn w:val="a"/>
    <w:link w:val="20"/>
    <w:rsid w:val="00067C0A"/>
    <w:pPr>
      <w:spacing w:after="120" w:line="480" w:lineRule="auto"/>
      <w:ind w:left="283"/>
    </w:pPr>
  </w:style>
  <w:style w:type="character" w:customStyle="1" w:styleId="20">
    <w:name w:val="Основной текст с отступом 2 Знак"/>
    <w:basedOn w:val="a0"/>
    <w:link w:val="2"/>
    <w:rsid w:val="00067C0A"/>
    <w:rPr>
      <w:rFonts w:ascii="Times New Roman" w:eastAsia="Times New Roman" w:hAnsi="Times New Roman"/>
      <w:sz w:val="24"/>
      <w:szCs w:val="24"/>
    </w:rPr>
  </w:style>
  <w:style w:type="paragraph" w:customStyle="1" w:styleId="ConsPlusNonformat">
    <w:name w:val="ConsPlusNonformat"/>
    <w:rsid w:val="00067C0A"/>
    <w:pPr>
      <w:widowControl w:val="0"/>
      <w:autoSpaceDE w:val="0"/>
      <w:autoSpaceDN w:val="0"/>
      <w:adjustRightInd w:val="0"/>
    </w:pPr>
    <w:rPr>
      <w:rFonts w:ascii="Courier New" w:eastAsia="Times New Roman" w:hAnsi="Courier New" w:cs="Courier New"/>
      <w:sz w:val="20"/>
      <w:szCs w:val="20"/>
    </w:rPr>
  </w:style>
  <w:style w:type="character" w:customStyle="1" w:styleId="a8">
    <w:name w:val="Название Знак"/>
    <w:link w:val="a9"/>
    <w:locked/>
    <w:rsid w:val="00067C0A"/>
    <w:rPr>
      <w:b/>
      <w:sz w:val="24"/>
    </w:rPr>
  </w:style>
  <w:style w:type="paragraph" w:styleId="a9">
    <w:name w:val="Title"/>
    <w:basedOn w:val="a"/>
    <w:link w:val="a8"/>
    <w:qFormat/>
    <w:locked/>
    <w:rsid w:val="00067C0A"/>
    <w:pPr>
      <w:jc w:val="center"/>
    </w:pPr>
    <w:rPr>
      <w:rFonts w:ascii="Calibri" w:eastAsia="Calibri" w:hAnsi="Calibri"/>
      <w:b/>
      <w:szCs w:val="22"/>
    </w:rPr>
  </w:style>
  <w:style w:type="character" w:customStyle="1" w:styleId="1">
    <w:name w:val="Название Знак1"/>
    <w:basedOn w:val="a0"/>
    <w:rsid w:val="00067C0A"/>
    <w:rPr>
      <w:rFonts w:asciiTheme="majorHAnsi" w:eastAsiaTheme="majorEastAsia" w:hAnsiTheme="majorHAnsi" w:cstheme="majorBidi"/>
      <w:b/>
      <w:bCs/>
      <w:kern w:val="28"/>
      <w:sz w:val="32"/>
      <w:szCs w:val="32"/>
    </w:rPr>
  </w:style>
  <w:style w:type="character" w:customStyle="1" w:styleId="aa">
    <w:name w:val="Основной шрифт"/>
    <w:rsid w:val="00067C0A"/>
  </w:style>
  <w:style w:type="paragraph" w:customStyle="1" w:styleId="Normal1">
    <w:name w:val="Normal1"/>
    <w:rsid w:val="00067C0A"/>
    <w:pPr>
      <w:snapToGrid w:val="0"/>
      <w:spacing w:before="100" w:after="100"/>
    </w:pPr>
    <w:rPr>
      <w:rFonts w:ascii="Times New Roman" w:hAnsi="Times New Roman"/>
      <w:sz w:val="24"/>
      <w:szCs w:val="20"/>
    </w:rPr>
  </w:style>
  <w:style w:type="character" w:customStyle="1" w:styleId="40">
    <w:name w:val="Заголовок 4 Знак"/>
    <w:basedOn w:val="a0"/>
    <w:link w:val="4"/>
    <w:semiHidden/>
    <w:rsid w:val="00067C0A"/>
    <w:rPr>
      <w:rFonts w:ascii="Times New Roman" w:eastAsia="Times New Roman" w:hAnsi="Times New Roman"/>
      <w:b/>
      <w:bCs/>
      <w:sz w:val="28"/>
      <w:szCs w:val="28"/>
      <w:lang w:eastAsia="ar-SA"/>
    </w:rPr>
  </w:style>
  <w:style w:type="paragraph" w:styleId="ab">
    <w:name w:val="header"/>
    <w:basedOn w:val="a"/>
    <w:link w:val="ac"/>
    <w:semiHidden/>
    <w:unhideWhenUsed/>
    <w:rsid w:val="00067C0A"/>
    <w:pPr>
      <w:tabs>
        <w:tab w:val="center" w:pos="4153"/>
        <w:tab w:val="right" w:pos="8306"/>
      </w:tabs>
    </w:pPr>
    <w:rPr>
      <w:sz w:val="20"/>
      <w:szCs w:val="20"/>
    </w:rPr>
  </w:style>
  <w:style w:type="character" w:customStyle="1" w:styleId="ac">
    <w:name w:val="Верхний колонтитул Знак"/>
    <w:basedOn w:val="a0"/>
    <w:link w:val="ab"/>
    <w:semiHidden/>
    <w:rsid w:val="00067C0A"/>
    <w:rPr>
      <w:rFonts w:ascii="Times New Roman" w:eastAsia="Times New Roman" w:hAnsi="Times New Roman"/>
      <w:sz w:val="20"/>
      <w:szCs w:val="20"/>
    </w:rPr>
  </w:style>
  <w:style w:type="paragraph" w:styleId="ad">
    <w:name w:val="caption"/>
    <w:basedOn w:val="a"/>
    <w:semiHidden/>
    <w:unhideWhenUsed/>
    <w:qFormat/>
    <w:locked/>
    <w:rsid w:val="00067C0A"/>
    <w:pPr>
      <w:jc w:val="center"/>
    </w:pPr>
    <w:rPr>
      <w:b/>
      <w:sz w:val="28"/>
      <w:szCs w:val="20"/>
    </w:rPr>
  </w:style>
  <w:style w:type="paragraph" w:styleId="ae">
    <w:name w:val="Body Text Indent"/>
    <w:basedOn w:val="a"/>
    <w:link w:val="af"/>
    <w:semiHidden/>
    <w:unhideWhenUsed/>
    <w:rsid w:val="00067C0A"/>
    <w:pPr>
      <w:spacing w:after="120"/>
      <w:ind w:left="283"/>
    </w:pPr>
  </w:style>
  <w:style w:type="character" w:customStyle="1" w:styleId="af">
    <w:name w:val="Основной текст с отступом Знак"/>
    <w:basedOn w:val="a0"/>
    <w:link w:val="ae"/>
    <w:semiHidden/>
    <w:rsid w:val="00067C0A"/>
    <w:rPr>
      <w:rFonts w:ascii="Times New Roman" w:eastAsia="Times New Roman" w:hAnsi="Times New Roman"/>
      <w:sz w:val="24"/>
      <w:szCs w:val="24"/>
    </w:rPr>
  </w:style>
  <w:style w:type="paragraph" w:styleId="3">
    <w:name w:val="Body Text 3"/>
    <w:basedOn w:val="a"/>
    <w:link w:val="30"/>
    <w:semiHidden/>
    <w:unhideWhenUsed/>
    <w:rsid w:val="00067C0A"/>
    <w:pPr>
      <w:spacing w:after="120"/>
    </w:pPr>
    <w:rPr>
      <w:sz w:val="16"/>
      <w:szCs w:val="16"/>
    </w:rPr>
  </w:style>
  <w:style w:type="character" w:customStyle="1" w:styleId="30">
    <w:name w:val="Основной текст 3 Знак"/>
    <w:basedOn w:val="a0"/>
    <w:link w:val="3"/>
    <w:semiHidden/>
    <w:rsid w:val="00067C0A"/>
    <w:rPr>
      <w:rFonts w:ascii="Times New Roman" w:eastAsia="Times New Roman" w:hAnsi="Times New Roman"/>
      <w:sz w:val="16"/>
      <w:szCs w:val="16"/>
    </w:rPr>
  </w:style>
  <w:style w:type="paragraph" w:customStyle="1" w:styleId="ConsNormal">
    <w:name w:val="ConsNormal"/>
    <w:rsid w:val="00067C0A"/>
    <w:pPr>
      <w:widowControl w:val="0"/>
      <w:suppressAutoHyphens/>
      <w:snapToGrid w:val="0"/>
      <w:ind w:right="19772" w:firstLine="720"/>
    </w:pPr>
    <w:rPr>
      <w:rFonts w:ascii="Arial" w:eastAsia="Arial" w:hAnsi="Arial"/>
      <w:szCs w:val="20"/>
      <w:lang w:eastAsia="ar-SA"/>
    </w:rPr>
  </w:style>
  <w:style w:type="paragraph" w:styleId="21">
    <w:name w:val="Body Text 2"/>
    <w:basedOn w:val="a"/>
    <w:link w:val="22"/>
    <w:uiPriority w:val="99"/>
    <w:unhideWhenUsed/>
    <w:rsid w:val="00F97A75"/>
    <w:pPr>
      <w:jc w:val="both"/>
    </w:pPr>
    <w:rPr>
      <w:sz w:val="22"/>
      <w:szCs w:val="22"/>
    </w:rPr>
  </w:style>
  <w:style w:type="character" w:customStyle="1" w:styleId="22">
    <w:name w:val="Основной текст 2 Знак"/>
    <w:basedOn w:val="a0"/>
    <w:link w:val="21"/>
    <w:uiPriority w:val="99"/>
    <w:rsid w:val="00F97A75"/>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33885">
      <w:bodyDiv w:val="1"/>
      <w:marLeft w:val="0"/>
      <w:marRight w:val="0"/>
      <w:marTop w:val="0"/>
      <w:marBottom w:val="0"/>
      <w:divBdr>
        <w:top w:val="none" w:sz="0" w:space="0" w:color="auto"/>
        <w:left w:val="none" w:sz="0" w:space="0" w:color="auto"/>
        <w:bottom w:val="none" w:sz="0" w:space="0" w:color="auto"/>
        <w:right w:val="none" w:sz="0" w:space="0" w:color="auto"/>
      </w:divBdr>
    </w:div>
    <w:div w:id="15030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u184@iv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4159</Words>
  <Characters>23710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Елена Витальевна Сергеева</cp:lastModifiedBy>
  <cp:revision>4</cp:revision>
  <dcterms:created xsi:type="dcterms:W3CDTF">2012-06-25T05:58:00Z</dcterms:created>
  <dcterms:modified xsi:type="dcterms:W3CDTF">2012-06-25T09:33:00Z</dcterms:modified>
</cp:coreProperties>
</file>