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D" w:rsidRPr="00A62044" w:rsidRDefault="000F088D" w:rsidP="00CD424E">
      <w:pPr>
        <w:jc w:val="center"/>
        <w:rPr>
          <w:b/>
          <w:sz w:val="24"/>
          <w:szCs w:val="24"/>
        </w:rPr>
      </w:pPr>
      <w:r w:rsidRPr="00A62044">
        <w:rPr>
          <w:b/>
          <w:sz w:val="24"/>
          <w:szCs w:val="24"/>
        </w:rPr>
        <w:t>ДЛЯ СУБЪЕКТОВ МАЛОГО ПРЕДПРИНИМАТЕЛЬСТВА</w:t>
      </w:r>
    </w:p>
    <w:p w:rsidR="000F088D" w:rsidRPr="00A62044" w:rsidRDefault="000F088D" w:rsidP="00783413">
      <w:pPr>
        <w:jc w:val="center"/>
        <w:rPr>
          <w:b/>
          <w:sz w:val="24"/>
          <w:szCs w:val="24"/>
        </w:rPr>
      </w:pPr>
      <w:r w:rsidRPr="00A62044">
        <w:rPr>
          <w:b/>
          <w:sz w:val="24"/>
          <w:szCs w:val="24"/>
        </w:rPr>
        <w:t>ИЗВЕЩЕНИЕ О ПРОВЕДЕНИИ ЗАПРОСА КОТИРОВОК</w:t>
      </w:r>
    </w:p>
    <w:p w:rsidR="000F088D" w:rsidRPr="00A62044" w:rsidRDefault="000F088D" w:rsidP="00783413">
      <w:pPr>
        <w:pStyle w:val="ConsPlusNormal"/>
        <w:ind w:firstLine="0"/>
        <w:jc w:val="both"/>
        <w:rPr>
          <w:rFonts w:ascii="Times New Roman" w:hAnsi="Times New Roman"/>
          <w:sz w:val="24"/>
        </w:rPr>
      </w:pPr>
    </w:p>
    <w:p w:rsidR="000F088D" w:rsidRPr="00A62044" w:rsidRDefault="00023727" w:rsidP="00783413">
      <w:pPr>
        <w:pStyle w:val="ConsPlusNonformat"/>
        <w:widowControl/>
        <w:ind w:left="4956" w:firstLine="708"/>
        <w:rPr>
          <w:rFonts w:ascii="Times New Roman" w:hAnsi="Times New Roman" w:cs="Times New Roman"/>
          <w:sz w:val="24"/>
        </w:rPr>
      </w:pPr>
      <w:r w:rsidRPr="00A62044">
        <w:rPr>
          <w:rFonts w:ascii="Times New Roman" w:hAnsi="Times New Roman" w:cs="Times New Roman"/>
          <w:sz w:val="24"/>
        </w:rPr>
        <w:t>Дата: 26.04.</w:t>
      </w:r>
      <w:r w:rsidR="000F088D" w:rsidRPr="00A62044">
        <w:rPr>
          <w:rFonts w:ascii="Times New Roman" w:hAnsi="Times New Roman" w:cs="Times New Roman"/>
          <w:sz w:val="24"/>
        </w:rPr>
        <w:t>2012 г.</w:t>
      </w:r>
    </w:p>
    <w:p w:rsidR="000F088D" w:rsidRPr="00A62044" w:rsidRDefault="000F088D" w:rsidP="00783413">
      <w:pPr>
        <w:pStyle w:val="ConsPlusNonformat"/>
        <w:widowControl/>
        <w:rPr>
          <w:rFonts w:ascii="Times New Roman" w:hAnsi="Times New Roman" w:cs="Times New Roman"/>
          <w:sz w:val="24"/>
        </w:rPr>
      </w:pPr>
      <w:r w:rsidRPr="00A62044">
        <w:rPr>
          <w:rFonts w:ascii="Times New Roman" w:hAnsi="Times New Roman" w:cs="Times New Roman"/>
          <w:sz w:val="24"/>
        </w:rPr>
        <w:t xml:space="preserve">                                        </w:t>
      </w:r>
      <w:r w:rsidRPr="00A62044">
        <w:rPr>
          <w:rFonts w:ascii="Times New Roman" w:hAnsi="Times New Roman" w:cs="Times New Roman"/>
          <w:sz w:val="24"/>
        </w:rPr>
        <w:tab/>
      </w:r>
      <w:r w:rsidRPr="00A62044">
        <w:rPr>
          <w:rFonts w:ascii="Times New Roman" w:hAnsi="Times New Roman" w:cs="Times New Roman"/>
          <w:sz w:val="24"/>
        </w:rPr>
        <w:tab/>
      </w:r>
      <w:r w:rsidRPr="00A62044">
        <w:rPr>
          <w:rFonts w:ascii="Times New Roman" w:hAnsi="Times New Roman" w:cs="Times New Roman"/>
          <w:sz w:val="24"/>
        </w:rPr>
        <w:tab/>
      </w:r>
      <w:r w:rsidRPr="00A62044">
        <w:rPr>
          <w:rFonts w:ascii="Times New Roman" w:hAnsi="Times New Roman" w:cs="Times New Roman"/>
          <w:sz w:val="24"/>
        </w:rPr>
        <w:tab/>
      </w:r>
      <w:r w:rsidRPr="00A62044">
        <w:rPr>
          <w:rFonts w:ascii="Times New Roman" w:hAnsi="Times New Roman" w:cs="Times New Roman"/>
          <w:sz w:val="24"/>
        </w:rPr>
        <w:tab/>
        <w:t xml:space="preserve">Регистрационный № </w:t>
      </w:r>
      <w:r w:rsidR="00023727" w:rsidRPr="00A62044">
        <w:rPr>
          <w:rFonts w:ascii="Times New Roman" w:hAnsi="Times New Roman" w:cs="Times New Roman"/>
          <w:sz w:val="24"/>
        </w:rPr>
        <w:t>259</w:t>
      </w:r>
    </w:p>
    <w:p w:rsidR="000F088D" w:rsidRPr="00A62044" w:rsidRDefault="000F088D" w:rsidP="00783413">
      <w:pPr>
        <w:pStyle w:val="ConsPlusNormal"/>
        <w:ind w:firstLine="0"/>
        <w:jc w:val="both"/>
        <w:rPr>
          <w:rFonts w:ascii="Times New Roman" w:hAnsi="Times New Roman"/>
          <w:sz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670"/>
      </w:tblGrid>
      <w:tr w:rsidR="00A62044" w:rsidRPr="00A62044" w:rsidTr="000E2D5D">
        <w:trPr>
          <w:trHeight w:val="240"/>
        </w:trPr>
        <w:tc>
          <w:tcPr>
            <w:tcW w:w="4537" w:type="dxa"/>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 xml:space="preserve">Наименование заказчика </w:t>
            </w:r>
          </w:p>
          <w:p w:rsidR="000F088D" w:rsidRPr="00A62044" w:rsidRDefault="000F088D" w:rsidP="000E2D5D">
            <w:pPr>
              <w:pStyle w:val="ConsPlusNormal"/>
              <w:ind w:firstLine="0"/>
              <w:rPr>
                <w:rFonts w:ascii="Times New Roman" w:hAnsi="Times New Roman"/>
                <w:sz w:val="22"/>
                <w:szCs w:val="22"/>
              </w:rPr>
            </w:pPr>
          </w:p>
        </w:tc>
        <w:tc>
          <w:tcPr>
            <w:tcW w:w="5670" w:type="dxa"/>
            <w:vAlign w:val="center"/>
          </w:tcPr>
          <w:p w:rsidR="000F088D" w:rsidRPr="00A62044" w:rsidRDefault="000F088D" w:rsidP="000E2D5D">
            <w:pPr>
              <w:pStyle w:val="ConsPlusNormal"/>
              <w:ind w:firstLine="0"/>
              <w:rPr>
                <w:rFonts w:ascii="Times New Roman" w:hAnsi="Times New Roman"/>
                <w:iCs/>
                <w:sz w:val="22"/>
                <w:szCs w:val="22"/>
              </w:rPr>
            </w:pPr>
            <w:r w:rsidRPr="00A62044">
              <w:rPr>
                <w:rFonts w:ascii="Times New Roman" w:hAnsi="Times New Roman"/>
                <w:iCs/>
                <w:sz w:val="22"/>
                <w:szCs w:val="22"/>
              </w:rPr>
              <w:t>муниципальное бюджетное образовательное учреждение дополнительного образования детей Дом детского творчества № 3</w:t>
            </w:r>
          </w:p>
        </w:tc>
      </w:tr>
      <w:tr w:rsidR="00A62044" w:rsidRPr="00A62044" w:rsidTr="000E2D5D">
        <w:trPr>
          <w:trHeight w:val="240"/>
        </w:trPr>
        <w:tc>
          <w:tcPr>
            <w:tcW w:w="4537" w:type="dxa"/>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Почтовый адрес заказчика</w:t>
            </w:r>
          </w:p>
        </w:tc>
        <w:tc>
          <w:tcPr>
            <w:tcW w:w="5670" w:type="dxa"/>
            <w:vAlign w:val="center"/>
          </w:tcPr>
          <w:p w:rsidR="000F088D" w:rsidRPr="00A62044" w:rsidRDefault="000F088D" w:rsidP="00D26745">
            <w:pPr>
              <w:rPr>
                <w:sz w:val="22"/>
                <w:szCs w:val="22"/>
              </w:rPr>
            </w:pPr>
            <w:smartTag w:uri="urn:schemas-microsoft-com:office:smarttags" w:element="metricconverter">
              <w:smartTagPr>
                <w:attr w:name="ProductID" w:val="153012, г"/>
              </w:smartTagPr>
              <w:r w:rsidRPr="00A62044">
                <w:rPr>
                  <w:sz w:val="22"/>
                  <w:szCs w:val="22"/>
                </w:rPr>
                <w:t>153012, г</w:t>
              </w:r>
            </w:smartTag>
            <w:r w:rsidRPr="00A62044">
              <w:rPr>
                <w:sz w:val="22"/>
                <w:szCs w:val="22"/>
              </w:rPr>
              <w:t>. Иваново, ул. Колотилова, д. 43.</w:t>
            </w:r>
          </w:p>
        </w:tc>
      </w:tr>
      <w:tr w:rsidR="00A62044" w:rsidRPr="00A62044" w:rsidTr="000E2D5D">
        <w:trPr>
          <w:trHeight w:val="240"/>
        </w:trPr>
        <w:tc>
          <w:tcPr>
            <w:tcW w:w="4537" w:type="dxa"/>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Адрес электронной почты заказчика (при его наличии)</w:t>
            </w:r>
          </w:p>
        </w:tc>
        <w:tc>
          <w:tcPr>
            <w:tcW w:w="5670" w:type="dxa"/>
            <w:vAlign w:val="center"/>
          </w:tcPr>
          <w:p w:rsidR="000F088D" w:rsidRPr="00A62044" w:rsidRDefault="000F088D" w:rsidP="000E2D5D">
            <w:pPr>
              <w:pStyle w:val="ConsPlusNormal"/>
              <w:ind w:firstLine="0"/>
              <w:rPr>
                <w:rFonts w:ascii="Times New Roman" w:hAnsi="Times New Roman"/>
                <w:sz w:val="22"/>
                <w:szCs w:val="22"/>
              </w:rPr>
            </w:pPr>
            <w:proofErr w:type="spellStart"/>
            <w:r w:rsidRPr="00A62044">
              <w:rPr>
                <w:rFonts w:ascii="Times New Roman" w:hAnsi="Times New Roman"/>
                <w:sz w:val="22"/>
                <w:szCs w:val="22"/>
                <w:lang w:val="en-US"/>
              </w:rPr>
              <w:t>ddt</w:t>
            </w:r>
            <w:proofErr w:type="spellEnd"/>
            <w:r w:rsidRPr="00A62044">
              <w:rPr>
                <w:rFonts w:ascii="Times New Roman" w:hAnsi="Times New Roman"/>
                <w:sz w:val="22"/>
                <w:szCs w:val="22"/>
              </w:rPr>
              <w:t>3@</w:t>
            </w:r>
            <w:proofErr w:type="spellStart"/>
            <w:r w:rsidRPr="00A62044">
              <w:rPr>
                <w:rFonts w:ascii="Times New Roman" w:hAnsi="Times New Roman"/>
                <w:sz w:val="22"/>
                <w:szCs w:val="22"/>
                <w:lang w:val="en-US"/>
              </w:rPr>
              <w:t>ivedu</w:t>
            </w:r>
            <w:proofErr w:type="spellEnd"/>
            <w:r w:rsidRPr="00A62044">
              <w:rPr>
                <w:rFonts w:ascii="Times New Roman" w:hAnsi="Times New Roman"/>
                <w:sz w:val="22"/>
                <w:szCs w:val="22"/>
              </w:rPr>
              <w:t>.</w:t>
            </w:r>
            <w:proofErr w:type="spellStart"/>
            <w:r w:rsidRPr="00A62044">
              <w:rPr>
                <w:rFonts w:ascii="Times New Roman" w:hAnsi="Times New Roman"/>
                <w:sz w:val="22"/>
                <w:szCs w:val="22"/>
                <w:lang w:val="en-US"/>
              </w:rPr>
              <w:t>ru</w:t>
            </w:r>
            <w:proofErr w:type="spellEnd"/>
            <w:r w:rsidRPr="00A62044">
              <w:rPr>
                <w:rFonts w:ascii="Times New Roman" w:hAnsi="Times New Roman"/>
                <w:sz w:val="22"/>
                <w:szCs w:val="22"/>
              </w:rPr>
              <w:t xml:space="preserve"> </w:t>
            </w:r>
          </w:p>
        </w:tc>
      </w:tr>
      <w:tr w:rsidR="00A62044" w:rsidRPr="00A62044" w:rsidTr="000E2D5D">
        <w:trPr>
          <w:trHeight w:val="240"/>
        </w:trPr>
        <w:tc>
          <w:tcPr>
            <w:tcW w:w="4537" w:type="dxa"/>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Номер контактного телефона заказчика</w:t>
            </w:r>
          </w:p>
        </w:tc>
        <w:tc>
          <w:tcPr>
            <w:tcW w:w="5670" w:type="dxa"/>
            <w:vAlign w:val="center"/>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30-33-72</w:t>
            </w:r>
          </w:p>
        </w:tc>
      </w:tr>
      <w:tr w:rsidR="00023727" w:rsidRPr="00A62044" w:rsidTr="000E2D5D">
        <w:trPr>
          <w:trHeight w:val="240"/>
        </w:trPr>
        <w:tc>
          <w:tcPr>
            <w:tcW w:w="4537" w:type="dxa"/>
          </w:tcPr>
          <w:p w:rsidR="00023727" w:rsidRPr="00A62044" w:rsidRDefault="00023727" w:rsidP="000E2D5D">
            <w:pPr>
              <w:pStyle w:val="ConsPlusNormal"/>
              <w:ind w:firstLine="0"/>
              <w:rPr>
                <w:rFonts w:ascii="Times New Roman" w:hAnsi="Times New Roman"/>
                <w:sz w:val="22"/>
                <w:szCs w:val="22"/>
              </w:rPr>
            </w:pPr>
            <w:r w:rsidRPr="00A62044">
              <w:rPr>
                <w:rFonts w:ascii="Times New Roman" w:hAnsi="Times New Roman"/>
              </w:rPr>
              <w:t>Уполномоченный орган</w:t>
            </w:r>
          </w:p>
        </w:tc>
        <w:tc>
          <w:tcPr>
            <w:tcW w:w="5670" w:type="dxa"/>
            <w:vAlign w:val="center"/>
          </w:tcPr>
          <w:p w:rsidR="00023727" w:rsidRPr="00A62044" w:rsidRDefault="00023727" w:rsidP="000E2D5D">
            <w:pPr>
              <w:pStyle w:val="ConsPlusNormal"/>
              <w:ind w:firstLine="0"/>
              <w:rPr>
                <w:rFonts w:ascii="Times New Roman" w:hAnsi="Times New Roman"/>
                <w:sz w:val="22"/>
                <w:szCs w:val="22"/>
              </w:rPr>
            </w:pPr>
            <w:r w:rsidRPr="00A62044">
              <w:rPr>
                <w:rFonts w:ascii="Times New Roman" w:hAnsi="Times New Roman"/>
              </w:rPr>
              <w:t>Администрация города Иванова в лице управления муниципального заказа (</w:t>
            </w:r>
            <w:proofErr w:type="spellStart"/>
            <w:r w:rsidRPr="00A62044">
              <w:rPr>
                <w:rFonts w:ascii="Times New Roman" w:hAnsi="Times New Roman"/>
                <w:lang w:val="en-US"/>
              </w:rPr>
              <w:t>mzakaz</w:t>
            </w:r>
            <w:proofErr w:type="spellEnd"/>
            <w:r w:rsidRPr="00A62044">
              <w:rPr>
                <w:rFonts w:ascii="Times New Roman" w:hAnsi="Times New Roman"/>
              </w:rPr>
              <w:t>@</w:t>
            </w:r>
            <w:proofErr w:type="spellStart"/>
            <w:r w:rsidRPr="00A62044">
              <w:rPr>
                <w:rFonts w:ascii="Times New Roman" w:hAnsi="Times New Roman"/>
                <w:lang w:val="en-US"/>
              </w:rPr>
              <w:t>ivgoradm</w:t>
            </w:r>
            <w:proofErr w:type="spellEnd"/>
            <w:r w:rsidRPr="00A62044">
              <w:rPr>
                <w:rFonts w:ascii="Times New Roman" w:hAnsi="Times New Roman"/>
              </w:rPr>
              <w:t>.</w:t>
            </w:r>
            <w:proofErr w:type="spellStart"/>
            <w:r w:rsidRPr="00A62044">
              <w:rPr>
                <w:rFonts w:ascii="Times New Roman" w:hAnsi="Times New Roman"/>
                <w:lang w:val="en-US"/>
              </w:rPr>
              <w:t>ru</w:t>
            </w:r>
            <w:proofErr w:type="spellEnd"/>
            <w:r w:rsidRPr="00A62044">
              <w:rPr>
                <w:rFonts w:ascii="Times New Roman" w:hAnsi="Times New Roman"/>
              </w:rPr>
              <w:t>)</w:t>
            </w:r>
          </w:p>
        </w:tc>
      </w:tr>
      <w:tr w:rsidR="00A62044" w:rsidRPr="00A62044" w:rsidTr="000E2D5D">
        <w:trPr>
          <w:trHeight w:val="240"/>
        </w:trPr>
        <w:tc>
          <w:tcPr>
            <w:tcW w:w="4537" w:type="dxa"/>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Место подачи котировочных заявок</w:t>
            </w:r>
          </w:p>
        </w:tc>
        <w:tc>
          <w:tcPr>
            <w:tcW w:w="5670" w:type="dxa"/>
            <w:vAlign w:val="center"/>
          </w:tcPr>
          <w:p w:rsidR="000F088D" w:rsidRPr="00A62044" w:rsidRDefault="000F088D" w:rsidP="000E2D5D">
            <w:pPr>
              <w:autoSpaceDE w:val="0"/>
              <w:autoSpaceDN w:val="0"/>
              <w:adjustRightInd w:val="0"/>
              <w:jc w:val="both"/>
              <w:rPr>
                <w:sz w:val="22"/>
                <w:szCs w:val="22"/>
              </w:rPr>
            </w:pPr>
            <w:r w:rsidRPr="00A62044">
              <w:rPr>
                <w:sz w:val="22"/>
                <w:szCs w:val="22"/>
              </w:rPr>
              <w:t xml:space="preserve">г. Иваново, пл. Революции, д. 6, к. </w:t>
            </w:r>
            <w:r w:rsidR="00023727" w:rsidRPr="00A62044">
              <w:rPr>
                <w:sz w:val="22"/>
                <w:szCs w:val="22"/>
              </w:rPr>
              <w:t>1208</w:t>
            </w:r>
            <w:r w:rsidRPr="00A62044">
              <w:rPr>
                <w:sz w:val="22"/>
                <w:szCs w:val="22"/>
              </w:rPr>
              <w:t xml:space="preserve">, </w:t>
            </w:r>
          </w:p>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Администрация города Иванова</w:t>
            </w:r>
          </w:p>
        </w:tc>
      </w:tr>
      <w:tr w:rsidR="00A62044" w:rsidRPr="00A62044" w:rsidTr="000E2D5D">
        <w:trPr>
          <w:trHeight w:val="360"/>
        </w:trPr>
        <w:tc>
          <w:tcPr>
            <w:tcW w:w="4537" w:type="dxa"/>
          </w:tcPr>
          <w:p w:rsidR="000F088D" w:rsidRPr="00A62044" w:rsidRDefault="000F088D" w:rsidP="000E2D5D">
            <w:pPr>
              <w:pStyle w:val="ConsPlusNormal"/>
              <w:ind w:firstLine="0"/>
              <w:rPr>
                <w:rFonts w:ascii="Times New Roman" w:hAnsi="Times New Roman"/>
                <w:sz w:val="22"/>
                <w:szCs w:val="22"/>
              </w:rPr>
            </w:pPr>
            <w:r w:rsidRPr="00A62044">
              <w:rPr>
                <w:rFonts w:ascii="Times New Roman" w:hAnsi="Times New Roman"/>
                <w:sz w:val="22"/>
                <w:szCs w:val="22"/>
              </w:rPr>
              <w:t>Дата и время окончания срока подачи котировочных заявок</w:t>
            </w:r>
          </w:p>
        </w:tc>
        <w:tc>
          <w:tcPr>
            <w:tcW w:w="5670" w:type="dxa"/>
            <w:vAlign w:val="center"/>
          </w:tcPr>
          <w:p w:rsidR="000F088D" w:rsidRPr="00A62044" w:rsidRDefault="00023727" w:rsidP="000E2D5D">
            <w:pPr>
              <w:pStyle w:val="ConsPlusNormal"/>
              <w:ind w:firstLine="0"/>
              <w:rPr>
                <w:rFonts w:ascii="Times New Roman" w:hAnsi="Times New Roman"/>
                <w:sz w:val="22"/>
                <w:szCs w:val="22"/>
              </w:rPr>
            </w:pPr>
            <w:r w:rsidRPr="00A62044">
              <w:rPr>
                <w:rFonts w:ascii="Times New Roman" w:hAnsi="Times New Roman"/>
                <w:b/>
                <w:bCs/>
              </w:rPr>
              <w:t>0</w:t>
            </w:r>
            <w:r w:rsidRPr="00A62044">
              <w:rPr>
                <w:rFonts w:ascii="Times New Roman" w:hAnsi="Times New Roman"/>
                <w:b/>
                <w:bCs/>
                <w:lang w:val="en-US"/>
              </w:rPr>
              <w:t>4</w:t>
            </w:r>
            <w:r w:rsidRPr="00A62044">
              <w:rPr>
                <w:rFonts w:ascii="Times New Roman" w:hAnsi="Times New Roman"/>
                <w:b/>
                <w:bCs/>
              </w:rPr>
              <w:t>.05.2012  до 09:00</w:t>
            </w:r>
          </w:p>
        </w:tc>
      </w:tr>
    </w:tbl>
    <w:p w:rsidR="000F088D" w:rsidRPr="00A62044" w:rsidRDefault="000F088D" w:rsidP="00783413">
      <w:pPr>
        <w:jc w:val="center"/>
      </w:pPr>
    </w:p>
    <w:p w:rsidR="000F088D" w:rsidRPr="00A62044" w:rsidRDefault="000F088D" w:rsidP="00783413">
      <w:pPr>
        <w:jc w:val="center"/>
      </w:pPr>
    </w:p>
    <w:tbl>
      <w:tblPr>
        <w:tblW w:w="12040" w:type="dxa"/>
        <w:tblInd w:w="-214" w:type="dxa"/>
        <w:tblLayout w:type="fixed"/>
        <w:tblCellMar>
          <w:left w:w="70" w:type="dxa"/>
          <w:right w:w="70" w:type="dxa"/>
        </w:tblCellMar>
        <w:tblLook w:val="0000" w:firstRow="0" w:lastRow="0" w:firstColumn="0" w:lastColumn="0" w:noHBand="0" w:noVBand="0"/>
      </w:tblPr>
      <w:tblGrid>
        <w:gridCol w:w="1544"/>
        <w:gridCol w:w="2700"/>
        <w:gridCol w:w="9"/>
        <w:gridCol w:w="2511"/>
        <w:gridCol w:w="1260"/>
        <w:gridCol w:w="1616"/>
        <w:gridCol w:w="2400"/>
      </w:tblGrid>
      <w:tr w:rsidR="00A62044" w:rsidRPr="00A62044" w:rsidTr="000E2D5D">
        <w:trPr>
          <w:gridAfter w:val="1"/>
          <w:wAfter w:w="2400" w:type="dxa"/>
          <w:trHeight w:val="720"/>
        </w:trPr>
        <w:tc>
          <w:tcPr>
            <w:tcW w:w="1544"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left="72" w:firstLine="0"/>
              <w:jc w:val="center"/>
              <w:rPr>
                <w:rFonts w:ascii="Times New Roman" w:hAnsi="Times New Roman"/>
              </w:rPr>
            </w:pPr>
            <w:r w:rsidRPr="00A62044">
              <w:rPr>
                <w:rFonts w:ascii="Times New Roman" w:hAnsi="Times New Roman"/>
              </w:rPr>
              <w:t>Наименование поставляемых товаров, выполняемых работ, оказываемых услуг</w:t>
            </w:r>
          </w:p>
        </w:tc>
        <w:tc>
          <w:tcPr>
            <w:tcW w:w="5220"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center"/>
              <w:rPr>
                <w:rFonts w:ascii="Times New Roman" w:hAnsi="Times New Roman"/>
              </w:rPr>
            </w:pPr>
            <w:r w:rsidRPr="00A62044">
              <w:rPr>
                <w:rFonts w:ascii="Times New Roman" w:hAnsi="Times New Roman"/>
              </w:rPr>
              <w:t>Характеристики поставляемых товаров, выполняемых работ, оказываемых услуг</w:t>
            </w:r>
          </w:p>
        </w:tc>
        <w:tc>
          <w:tcPr>
            <w:tcW w:w="126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center"/>
              <w:rPr>
                <w:rFonts w:ascii="Times New Roman" w:hAnsi="Times New Roman"/>
              </w:rPr>
            </w:pPr>
            <w:r w:rsidRPr="00A62044">
              <w:rPr>
                <w:rFonts w:ascii="Times New Roman" w:hAnsi="Times New Roman"/>
              </w:rPr>
              <w:t xml:space="preserve">Единица </w:t>
            </w:r>
            <w:r w:rsidRPr="00A62044">
              <w:rPr>
                <w:rFonts w:ascii="Times New Roman" w:hAnsi="Times New Roman"/>
              </w:rPr>
              <w:br/>
              <w:t>измерения</w:t>
            </w:r>
          </w:p>
        </w:tc>
        <w:tc>
          <w:tcPr>
            <w:tcW w:w="1616"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center"/>
              <w:rPr>
                <w:rFonts w:ascii="Times New Roman" w:hAnsi="Times New Roman"/>
              </w:rPr>
            </w:pPr>
            <w:r w:rsidRPr="00A62044">
              <w:rPr>
                <w:rFonts w:ascii="Times New Roman" w:hAnsi="Times New Roman"/>
              </w:rPr>
              <w:t>Количество поставляемых товаров, объем выполняемых работ, оказываемых услуг</w:t>
            </w:r>
          </w:p>
        </w:tc>
      </w:tr>
      <w:tr w:rsidR="00A62044" w:rsidRPr="00A62044" w:rsidTr="000E2D5D">
        <w:trPr>
          <w:cantSplit/>
          <w:trHeight w:val="480"/>
        </w:trPr>
        <w:tc>
          <w:tcPr>
            <w:tcW w:w="1544" w:type="dxa"/>
            <w:vMerge w:val="restart"/>
            <w:tcBorders>
              <w:top w:val="single" w:sz="4" w:space="0" w:color="auto"/>
              <w:left w:val="single" w:sz="4" w:space="0" w:color="auto"/>
              <w:right w:val="single" w:sz="4" w:space="0" w:color="auto"/>
            </w:tcBorders>
          </w:tcPr>
          <w:p w:rsidR="000F088D" w:rsidRPr="00A62044" w:rsidRDefault="000F088D" w:rsidP="00D26745">
            <w:pPr>
              <w:pStyle w:val="ConsPlusNormal"/>
              <w:ind w:firstLine="0"/>
              <w:rPr>
                <w:rFonts w:ascii="Times New Roman" w:hAnsi="Times New Roman"/>
              </w:rPr>
            </w:pPr>
            <w:r w:rsidRPr="00A62044">
              <w:rPr>
                <w:rFonts w:ascii="Times New Roman" w:hAnsi="Times New Roman"/>
              </w:rPr>
              <w:t xml:space="preserve">Поставка компьютерной техники </w:t>
            </w:r>
          </w:p>
          <w:p w:rsidR="000F088D" w:rsidRPr="00A62044" w:rsidRDefault="000F088D" w:rsidP="00D26745">
            <w:pPr>
              <w:pStyle w:val="ConsPlusNormal"/>
              <w:ind w:firstLine="0"/>
              <w:rPr>
                <w:rFonts w:ascii="Times New Roman" w:hAnsi="Times New Roman"/>
              </w:rPr>
            </w:pPr>
            <w:r w:rsidRPr="00A62044">
              <w:rPr>
                <w:rFonts w:ascii="Times New Roman" w:hAnsi="Times New Roman"/>
              </w:rPr>
              <w:t>код ОКДП</w:t>
            </w:r>
          </w:p>
          <w:p w:rsidR="000F088D" w:rsidRPr="00A62044" w:rsidRDefault="000F088D" w:rsidP="00D26745">
            <w:pPr>
              <w:pStyle w:val="a3"/>
              <w:ind w:firstLine="0"/>
              <w:rPr>
                <w:sz w:val="20"/>
              </w:rPr>
            </w:pPr>
            <w:r w:rsidRPr="00A62044">
              <w:rPr>
                <w:sz w:val="20"/>
              </w:rPr>
              <w:t>3020000</w:t>
            </w: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p w:rsidR="000F088D" w:rsidRPr="00A62044" w:rsidRDefault="000F088D" w:rsidP="00D26745">
            <w:pPr>
              <w:pStyle w:val="a3"/>
              <w:ind w:firstLine="0"/>
              <w:rPr>
                <w:sz w:val="20"/>
              </w:rPr>
            </w:pPr>
          </w:p>
        </w:tc>
        <w:tc>
          <w:tcPr>
            <w:tcW w:w="270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3"/>
              <w:ind w:firstLine="0"/>
              <w:rPr>
                <w:sz w:val="20"/>
              </w:rPr>
            </w:pPr>
            <w:r w:rsidRPr="00A62044">
              <w:rPr>
                <w:sz w:val="20"/>
              </w:rPr>
              <w:t>Требование к качеству товаров, работ, услуг</w:t>
            </w:r>
          </w:p>
        </w:tc>
        <w:tc>
          <w:tcPr>
            <w:tcW w:w="2520" w:type="dxa"/>
            <w:gridSpan w:val="2"/>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Товар должен по качеству и комплектности строго соответствовать указанным в извещении техническим характеристикам, быть исправным. Товар поставляется со всей необходимой технической документацией.</w:t>
            </w:r>
          </w:p>
        </w:tc>
        <w:tc>
          <w:tcPr>
            <w:tcW w:w="126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shd w:val="clear" w:color="auto" w:fill="FFFFFF"/>
              <w:autoSpaceDE w:val="0"/>
              <w:autoSpaceDN w:val="0"/>
              <w:adjustRightInd w:val="0"/>
              <w:rPr>
                <w:bCs/>
              </w:rPr>
            </w:pPr>
            <w:r w:rsidRPr="00A62044">
              <w:t>Согласно п</w:t>
            </w:r>
            <w:r w:rsidRPr="00A62044">
              <w:rPr>
                <w:bCs/>
              </w:rPr>
              <w:t>риложению № 1</w:t>
            </w:r>
          </w:p>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A62044">
              <w:rPr>
                <w:rFonts w:ascii="Times New Roman" w:hAnsi="Times New Roman"/>
                <w:bCs/>
              </w:rPr>
              <w:t xml:space="preserve">к </w:t>
            </w:r>
            <w:r w:rsidRPr="00A62044">
              <w:rPr>
                <w:rFonts w:ascii="Times New Roman" w:hAnsi="Times New Roman"/>
              </w:rPr>
              <w:t>извещению о проведении запроса котировок</w:t>
            </w:r>
          </w:p>
          <w:p w:rsidR="000F088D" w:rsidRPr="00A62044" w:rsidRDefault="000F088D" w:rsidP="000E2D5D">
            <w:pPr>
              <w:shd w:val="clear" w:color="auto" w:fill="FFFFFF"/>
              <w:autoSpaceDE w:val="0"/>
              <w:autoSpaceDN w:val="0"/>
              <w:adjustRightInd w:val="0"/>
              <w:ind w:right="-186"/>
            </w:pPr>
          </w:p>
        </w:tc>
        <w:tc>
          <w:tcPr>
            <w:tcW w:w="1616"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shd w:val="clear" w:color="auto" w:fill="FFFFFF"/>
              <w:autoSpaceDE w:val="0"/>
              <w:autoSpaceDN w:val="0"/>
              <w:adjustRightInd w:val="0"/>
              <w:rPr>
                <w:bCs/>
              </w:rPr>
            </w:pPr>
            <w:r w:rsidRPr="00A62044">
              <w:t>Согласно п</w:t>
            </w:r>
            <w:r w:rsidRPr="00A62044">
              <w:rPr>
                <w:bCs/>
              </w:rPr>
              <w:t>риложению № 1</w:t>
            </w:r>
          </w:p>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A62044">
              <w:rPr>
                <w:rFonts w:ascii="Times New Roman" w:hAnsi="Times New Roman"/>
                <w:bCs/>
              </w:rPr>
              <w:t xml:space="preserve">к </w:t>
            </w:r>
            <w:r w:rsidRPr="00A62044">
              <w:rPr>
                <w:rFonts w:ascii="Times New Roman" w:hAnsi="Times New Roman"/>
              </w:rPr>
              <w:t>извещению о проведении запроса котировок</w:t>
            </w:r>
          </w:p>
          <w:p w:rsidR="000F088D" w:rsidRPr="00A62044" w:rsidRDefault="000F088D" w:rsidP="000E2D5D">
            <w:pPr>
              <w:shd w:val="clear" w:color="auto" w:fill="FFFFFF"/>
              <w:autoSpaceDE w:val="0"/>
              <w:autoSpaceDN w:val="0"/>
              <w:adjustRightInd w:val="0"/>
              <w:ind w:right="-186"/>
            </w:pPr>
          </w:p>
        </w:tc>
        <w:tc>
          <w:tcPr>
            <w:tcW w:w="2400" w:type="dxa"/>
            <w:tcBorders>
              <w:left w:val="single" w:sz="4" w:space="0" w:color="auto"/>
            </w:tcBorders>
          </w:tcPr>
          <w:p w:rsidR="000F088D" w:rsidRPr="00A62044" w:rsidRDefault="000F088D" w:rsidP="000E2D5D">
            <w:pPr>
              <w:pStyle w:val="ConsPlusNormal"/>
              <w:ind w:firstLine="0"/>
              <w:rPr>
                <w:rFonts w:ascii="Times New Roman" w:hAnsi="Times New Roman"/>
              </w:rPr>
            </w:pPr>
          </w:p>
        </w:tc>
      </w:tr>
      <w:tr w:rsidR="00A62044" w:rsidRPr="00A62044" w:rsidTr="000E2D5D">
        <w:trPr>
          <w:gridAfter w:val="1"/>
          <w:wAfter w:w="2400" w:type="dxa"/>
          <w:cantSplit/>
          <w:trHeight w:val="480"/>
        </w:trPr>
        <w:tc>
          <w:tcPr>
            <w:tcW w:w="1544" w:type="dxa"/>
            <w:vMerge/>
            <w:tcBorders>
              <w:left w:val="single" w:sz="4" w:space="0" w:color="auto"/>
              <w:right w:val="single" w:sz="4" w:space="0" w:color="auto"/>
            </w:tcBorders>
          </w:tcPr>
          <w:p w:rsidR="000F088D" w:rsidRPr="00A62044" w:rsidRDefault="000F088D" w:rsidP="000E2D5D">
            <w:pPr>
              <w:pStyle w:val="a3"/>
              <w:ind w:firstLine="0"/>
              <w:rPr>
                <w:sz w:val="20"/>
              </w:rPr>
            </w:pPr>
          </w:p>
        </w:tc>
        <w:tc>
          <w:tcPr>
            <w:tcW w:w="270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3"/>
              <w:ind w:firstLine="0"/>
              <w:rPr>
                <w:sz w:val="20"/>
              </w:rPr>
            </w:pPr>
            <w:r w:rsidRPr="00A62044">
              <w:rPr>
                <w:sz w:val="20"/>
              </w:rPr>
              <w:t>Технические характеристики товаров, работ, услуг</w:t>
            </w:r>
          </w:p>
        </w:tc>
        <w:tc>
          <w:tcPr>
            <w:tcW w:w="2520" w:type="dxa"/>
            <w:gridSpan w:val="2"/>
            <w:tcBorders>
              <w:top w:val="single" w:sz="4" w:space="0" w:color="auto"/>
              <w:left w:val="single" w:sz="4" w:space="0" w:color="auto"/>
              <w:bottom w:val="single" w:sz="4" w:space="0" w:color="auto"/>
              <w:right w:val="single" w:sz="4" w:space="0" w:color="auto"/>
            </w:tcBorders>
          </w:tcPr>
          <w:p w:rsidR="000F088D" w:rsidRPr="00A62044" w:rsidRDefault="000F088D" w:rsidP="000E2D5D">
            <w:pPr>
              <w:shd w:val="clear" w:color="auto" w:fill="FFFFFF"/>
              <w:autoSpaceDE w:val="0"/>
              <w:autoSpaceDN w:val="0"/>
              <w:adjustRightInd w:val="0"/>
              <w:rPr>
                <w:bCs/>
              </w:rPr>
            </w:pPr>
            <w:r w:rsidRPr="00A62044">
              <w:t>Согласно п</w:t>
            </w:r>
            <w:r w:rsidRPr="00A62044">
              <w:rPr>
                <w:bCs/>
              </w:rPr>
              <w:t>риложению № 1</w:t>
            </w:r>
          </w:p>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A62044">
              <w:rPr>
                <w:rFonts w:ascii="Times New Roman" w:hAnsi="Times New Roman"/>
                <w:bCs/>
              </w:rPr>
              <w:t xml:space="preserve">к </w:t>
            </w:r>
            <w:r w:rsidRPr="00A62044">
              <w:rPr>
                <w:rFonts w:ascii="Times New Roman" w:hAnsi="Times New Roman"/>
              </w:rPr>
              <w:t>извещению о проведении запроса котировок</w:t>
            </w:r>
          </w:p>
          <w:p w:rsidR="000F088D" w:rsidRPr="00A62044" w:rsidRDefault="000F088D" w:rsidP="000E2D5D">
            <w:pPr>
              <w:shd w:val="clear" w:color="auto" w:fill="FFFFFF"/>
              <w:autoSpaceDE w:val="0"/>
              <w:autoSpaceDN w:val="0"/>
              <w:adjustRightInd w:val="0"/>
              <w:ind w:right="-186"/>
            </w:pPr>
          </w:p>
        </w:tc>
        <w:tc>
          <w:tcPr>
            <w:tcW w:w="126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3"/>
              <w:ind w:firstLine="0"/>
              <w:rPr>
                <w:sz w:val="20"/>
              </w:rPr>
            </w:pPr>
          </w:p>
        </w:tc>
        <w:tc>
          <w:tcPr>
            <w:tcW w:w="1616"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3"/>
              <w:ind w:firstLine="0"/>
              <w:rPr>
                <w:sz w:val="20"/>
              </w:rPr>
            </w:pPr>
          </w:p>
        </w:tc>
      </w:tr>
      <w:tr w:rsidR="00A62044" w:rsidRPr="00A62044" w:rsidTr="000E2D5D">
        <w:trPr>
          <w:gridAfter w:val="1"/>
          <w:wAfter w:w="2400" w:type="dxa"/>
          <w:cantSplit/>
          <w:trHeight w:val="360"/>
        </w:trPr>
        <w:tc>
          <w:tcPr>
            <w:tcW w:w="1544" w:type="dxa"/>
            <w:vMerge/>
            <w:tcBorders>
              <w:left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Требования к безопасности товаров, работ, услуг</w:t>
            </w:r>
          </w:p>
        </w:tc>
        <w:tc>
          <w:tcPr>
            <w:tcW w:w="2520" w:type="dxa"/>
            <w:gridSpan w:val="2"/>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4"/>
            </w:pPr>
            <w:r w:rsidRPr="00A62044">
              <w:t>Наличие сертификата качества.</w:t>
            </w:r>
          </w:p>
          <w:p w:rsidR="000F088D" w:rsidRPr="00A62044" w:rsidRDefault="000F088D" w:rsidP="000E2D5D">
            <w:pPr>
              <w:pStyle w:val="a4"/>
            </w:pPr>
            <w:r w:rsidRPr="00A62044">
              <w:t>Вся поставляемая продукция должна соответствовать требованиям, предъявляемым к данному виду товаров, санитарным нормам и правилам.</w:t>
            </w:r>
          </w:p>
        </w:tc>
        <w:tc>
          <w:tcPr>
            <w:tcW w:w="126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3"/>
              <w:ind w:firstLine="0"/>
              <w:rPr>
                <w:sz w:val="20"/>
              </w:rPr>
            </w:pPr>
          </w:p>
        </w:tc>
        <w:tc>
          <w:tcPr>
            <w:tcW w:w="1616"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p>
        </w:tc>
      </w:tr>
      <w:tr w:rsidR="00A62044" w:rsidRPr="00A62044" w:rsidTr="000E2D5D">
        <w:trPr>
          <w:gridAfter w:val="1"/>
          <w:wAfter w:w="2400" w:type="dxa"/>
          <w:cantSplit/>
          <w:trHeight w:val="960"/>
        </w:trPr>
        <w:tc>
          <w:tcPr>
            <w:tcW w:w="1544" w:type="dxa"/>
            <w:vMerge/>
            <w:tcBorders>
              <w:left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p>
        </w:tc>
        <w:tc>
          <w:tcPr>
            <w:tcW w:w="2700" w:type="dxa"/>
            <w:tcBorders>
              <w:top w:val="single" w:sz="4" w:space="0" w:color="auto"/>
              <w:left w:val="single" w:sz="4" w:space="0" w:color="auto"/>
              <w:bottom w:val="single" w:sz="4" w:space="0" w:color="auto"/>
              <w:right w:val="single" w:sz="6"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Требования к функциональным характеристикам (потребительским свойствам) товара, требования к размерам, упаковке, отгрузке товара</w:t>
            </w:r>
          </w:p>
        </w:tc>
        <w:tc>
          <w:tcPr>
            <w:tcW w:w="2520" w:type="dxa"/>
            <w:gridSpan w:val="2"/>
            <w:tcBorders>
              <w:top w:val="single" w:sz="4" w:space="0" w:color="auto"/>
              <w:left w:val="single" w:sz="6" w:space="0" w:color="auto"/>
              <w:bottom w:val="single" w:sz="4" w:space="0" w:color="auto"/>
              <w:right w:val="single" w:sz="6"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Упаковка и маркировка товара должна соответствовать требованиям ГОСТ, импортного товара, оборудования – международным стандартам. Маркировка товара должна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 Упаковка должна обеспечивать сохранность товара при погрузоразгрузочных работах и транспортировке к месту доставки.</w:t>
            </w:r>
          </w:p>
        </w:tc>
        <w:tc>
          <w:tcPr>
            <w:tcW w:w="1260" w:type="dxa"/>
            <w:tcBorders>
              <w:top w:val="single" w:sz="4" w:space="0" w:color="auto"/>
              <w:left w:val="single" w:sz="6" w:space="0" w:color="auto"/>
              <w:bottom w:val="single" w:sz="4" w:space="0" w:color="auto"/>
              <w:right w:val="single" w:sz="6" w:space="0" w:color="auto"/>
            </w:tcBorders>
          </w:tcPr>
          <w:p w:rsidR="000F088D" w:rsidRPr="00A62044" w:rsidRDefault="000F088D" w:rsidP="000E2D5D">
            <w:pPr>
              <w:pStyle w:val="a3"/>
              <w:ind w:firstLine="0"/>
              <w:rPr>
                <w:sz w:val="20"/>
              </w:rPr>
            </w:pPr>
          </w:p>
        </w:tc>
        <w:tc>
          <w:tcPr>
            <w:tcW w:w="1616" w:type="dxa"/>
            <w:tcBorders>
              <w:top w:val="single" w:sz="4" w:space="0" w:color="auto"/>
              <w:left w:val="single" w:sz="6" w:space="0" w:color="auto"/>
              <w:bottom w:val="single" w:sz="4" w:space="0" w:color="auto"/>
              <w:right w:val="single" w:sz="6" w:space="0" w:color="auto"/>
            </w:tcBorders>
          </w:tcPr>
          <w:p w:rsidR="000F088D" w:rsidRPr="00A62044" w:rsidRDefault="000F088D" w:rsidP="000E2D5D">
            <w:pPr>
              <w:pStyle w:val="ConsPlusNormal"/>
              <w:ind w:firstLine="0"/>
              <w:rPr>
                <w:rFonts w:ascii="Times New Roman" w:hAnsi="Times New Roman"/>
              </w:rPr>
            </w:pPr>
          </w:p>
        </w:tc>
      </w:tr>
      <w:tr w:rsidR="00A62044" w:rsidRPr="00A62044" w:rsidTr="000E2D5D">
        <w:trPr>
          <w:gridAfter w:val="1"/>
          <w:wAfter w:w="2400" w:type="dxa"/>
          <w:cantSplit/>
          <w:trHeight w:val="750"/>
        </w:trPr>
        <w:tc>
          <w:tcPr>
            <w:tcW w:w="1544" w:type="dxa"/>
            <w:vMerge/>
            <w:tcBorders>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Требования к гарантийному сроку</w:t>
            </w:r>
          </w:p>
        </w:tc>
        <w:tc>
          <w:tcPr>
            <w:tcW w:w="2520" w:type="dxa"/>
            <w:gridSpan w:val="2"/>
            <w:tcBorders>
              <w:top w:val="single" w:sz="4" w:space="0" w:color="auto"/>
              <w:left w:val="single" w:sz="4" w:space="0" w:color="auto"/>
              <w:bottom w:val="single" w:sz="4" w:space="0" w:color="auto"/>
              <w:right w:val="single" w:sz="4" w:space="0" w:color="auto"/>
            </w:tcBorders>
          </w:tcPr>
          <w:p w:rsidR="000F088D" w:rsidRPr="00A62044" w:rsidRDefault="000F088D" w:rsidP="000E2D5D">
            <w:r w:rsidRPr="00A62044">
              <w:t>Гарантийный срок начинает течь с момента приемки товара и составляет 3 года.</w:t>
            </w:r>
          </w:p>
          <w:p w:rsidR="000F088D" w:rsidRPr="00A62044" w:rsidRDefault="000F088D" w:rsidP="000E2D5D">
            <w:pPr>
              <w:pStyle w:val="ConsPlusNormal"/>
              <w:ind w:firstLine="0"/>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a3"/>
              <w:ind w:firstLine="0"/>
              <w:rPr>
                <w:sz w:val="20"/>
              </w:rPr>
            </w:pPr>
          </w:p>
        </w:tc>
        <w:tc>
          <w:tcPr>
            <w:tcW w:w="1616" w:type="dxa"/>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p>
        </w:tc>
      </w:tr>
      <w:tr w:rsidR="00A62044" w:rsidRPr="00A62044" w:rsidTr="000E2D5D">
        <w:trPr>
          <w:gridAfter w:val="1"/>
          <w:wAfter w:w="2400" w:type="dxa"/>
          <w:trHeight w:val="360"/>
        </w:trPr>
        <w:tc>
          <w:tcPr>
            <w:tcW w:w="4253" w:type="dxa"/>
            <w:gridSpan w:val="3"/>
            <w:tcBorders>
              <w:top w:val="single" w:sz="4" w:space="0" w:color="auto"/>
              <w:left w:val="single" w:sz="6" w:space="0" w:color="auto"/>
              <w:bottom w:val="single" w:sz="4" w:space="0" w:color="auto"/>
              <w:right w:val="single" w:sz="6"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 xml:space="preserve">Требования к участникам размещения заказа (устанавливаются Заказчиком, управлением муниципального заказа администрации города) </w:t>
            </w:r>
          </w:p>
        </w:tc>
        <w:tc>
          <w:tcPr>
            <w:tcW w:w="5387" w:type="dxa"/>
            <w:gridSpan w:val="3"/>
            <w:tcBorders>
              <w:top w:val="single" w:sz="4" w:space="0" w:color="auto"/>
              <w:left w:val="single" w:sz="6" w:space="0" w:color="auto"/>
              <w:bottom w:val="single" w:sz="4" w:space="0" w:color="auto"/>
              <w:right w:val="single" w:sz="6"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1.Отсутствие в реестре недобросовестных поставщиков сведений об участнике размещения заказа.</w:t>
            </w:r>
          </w:p>
          <w:p w:rsidR="000F088D" w:rsidRPr="00A62044" w:rsidRDefault="000F088D" w:rsidP="000E2D5D">
            <w:pPr>
              <w:pStyle w:val="ConsPlusNormal"/>
              <w:ind w:firstLine="0"/>
              <w:rPr>
                <w:rFonts w:ascii="Times New Roman" w:hAnsi="Times New Roman"/>
              </w:rPr>
            </w:pPr>
            <w:r w:rsidRPr="00A62044">
              <w:rPr>
                <w:rFonts w:ascii="Times New Roman" w:hAnsi="Times New Roman"/>
              </w:rPr>
              <w:t>2. Участниками размещения заказов могут выступать  только субъекты малого предпринимательства.</w:t>
            </w:r>
          </w:p>
          <w:p w:rsidR="000F088D" w:rsidRPr="00A62044" w:rsidRDefault="000F088D" w:rsidP="000E2D5D">
            <w:pPr>
              <w:pStyle w:val="ConsPlusNormal"/>
              <w:ind w:firstLine="0"/>
              <w:rPr>
                <w:rFonts w:ascii="Times New Roman" w:hAnsi="Times New Roman"/>
              </w:rPr>
            </w:pPr>
          </w:p>
        </w:tc>
      </w:tr>
      <w:tr w:rsidR="00A62044" w:rsidRPr="00A62044" w:rsidTr="000E2D5D">
        <w:trPr>
          <w:gridAfter w:val="1"/>
          <w:wAfter w:w="2400" w:type="dxa"/>
          <w:trHeight w:val="36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 xml:space="preserve">Источник финансирования заказа </w:t>
            </w:r>
          </w:p>
        </w:tc>
        <w:tc>
          <w:tcPr>
            <w:tcW w:w="5387"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Бюджет города Иванова</w:t>
            </w:r>
          </w:p>
        </w:tc>
      </w:tr>
      <w:tr w:rsidR="00A62044" w:rsidRPr="00A62044" w:rsidTr="000E2D5D">
        <w:trPr>
          <w:gridAfter w:val="1"/>
          <w:wAfter w:w="2400" w:type="dxa"/>
          <w:trHeight w:val="36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Максимальная цена контракта, руб.</w:t>
            </w:r>
          </w:p>
        </w:tc>
        <w:tc>
          <w:tcPr>
            <w:tcW w:w="5387"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180 000,00</w:t>
            </w:r>
          </w:p>
        </w:tc>
      </w:tr>
      <w:tr w:rsidR="00A62044" w:rsidRPr="00A62044" w:rsidTr="000E2D5D">
        <w:trPr>
          <w:gridAfter w:val="1"/>
          <w:wAfter w:w="2400" w:type="dxa"/>
          <w:trHeight w:val="36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Сведения о включенных (не включенных) в цену товаров, работ, услуг расходах</w:t>
            </w:r>
          </w:p>
        </w:tc>
        <w:tc>
          <w:tcPr>
            <w:tcW w:w="5387"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Цена включает в себя стоимость товара, а также все расходы поставщика по исполнению условий контракта, налоги, в том числе НДС, сборы, расходы на перевозку (транспортировку, доставку), стоимость тары, упаковки, маркировки</w:t>
            </w:r>
          </w:p>
        </w:tc>
      </w:tr>
      <w:tr w:rsidR="00A62044" w:rsidRPr="00A62044" w:rsidTr="000E2D5D">
        <w:trPr>
          <w:gridAfter w:val="1"/>
          <w:wAfter w:w="2400" w:type="dxa"/>
          <w:trHeight w:val="24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Место доставки товаров, выполнения работ, оказания услуг</w:t>
            </w:r>
          </w:p>
        </w:tc>
        <w:tc>
          <w:tcPr>
            <w:tcW w:w="5387"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D26745">
            <w:pPr>
              <w:pStyle w:val="ConsPlusNormal"/>
              <w:ind w:firstLine="0"/>
              <w:rPr>
                <w:rFonts w:ascii="Times New Roman" w:hAnsi="Times New Roman"/>
              </w:rPr>
            </w:pPr>
            <w:r w:rsidRPr="00A62044">
              <w:rPr>
                <w:rFonts w:ascii="Times New Roman" w:hAnsi="Times New Roman"/>
              </w:rPr>
              <w:t>г. Иваново, ул. Колотилова, 43</w:t>
            </w:r>
          </w:p>
        </w:tc>
      </w:tr>
      <w:tr w:rsidR="00A62044" w:rsidRPr="00A62044" w:rsidTr="000E2D5D">
        <w:trPr>
          <w:gridAfter w:val="1"/>
          <w:wAfter w:w="2400" w:type="dxa"/>
          <w:trHeight w:val="36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Срок поставок товаров, выполнения работ, оказания услуг</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r w:rsidRPr="00A62044">
              <w:rPr>
                <w:rFonts w:ascii="Times New Roman" w:hAnsi="Times New Roman"/>
              </w:rPr>
              <w:t>В течение 10 (десяти) календарных дней с момента подписания муниципального контракта.</w:t>
            </w:r>
          </w:p>
        </w:tc>
      </w:tr>
      <w:tr w:rsidR="00A62044" w:rsidRPr="00A62044" w:rsidTr="000E2D5D">
        <w:trPr>
          <w:gridAfter w:val="1"/>
          <w:wAfter w:w="2400" w:type="dxa"/>
          <w:trHeight w:val="24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Срок и условия оплаты поставок товаров, выполнения работ, оказания услуг</w:t>
            </w:r>
          </w:p>
        </w:tc>
        <w:tc>
          <w:tcPr>
            <w:tcW w:w="5387"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CA0899">
            <w:pPr>
              <w:pStyle w:val="ConsPlusNormal"/>
              <w:ind w:firstLine="0"/>
              <w:rPr>
                <w:rFonts w:ascii="Times New Roman" w:hAnsi="Times New Roman"/>
              </w:rPr>
            </w:pPr>
            <w:r w:rsidRPr="00A62044">
              <w:rPr>
                <w:rFonts w:ascii="Times New Roman" w:hAnsi="Times New Roman"/>
              </w:rPr>
              <w:t>Оплата производится в форме безналичного расчёта после поставки товара на основании акта сдачи товара в эксплуатацию, товарно-транспортной накладной и счёта-фактуры путём перечисления денежных средств на расчётный счёт поставщика до _</w:t>
            </w:r>
            <w:r w:rsidRPr="00A62044">
              <w:rPr>
                <w:rFonts w:ascii="Times New Roman" w:hAnsi="Times New Roman"/>
                <w:u w:val="single"/>
              </w:rPr>
              <w:t>31.12.2012</w:t>
            </w:r>
            <w:r w:rsidRPr="00A62044">
              <w:rPr>
                <w:rFonts w:ascii="Times New Roman" w:hAnsi="Times New Roman"/>
              </w:rPr>
              <w:t>__________</w:t>
            </w:r>
          </w:p>
          <w:p w:rsidR="000F088D" w:rsidRPr="00A62044" w:rsidRDefault="000F088D" w:rsidP="00CA0899">
            <w:pPr>
              <w:pStyle w:val="ConsPlusNormal"/>
              <w:ind w:firstLine="0"/>
              <w:rPr>
                <w:rFonts w:ascii="Times New Roman" w:hAnsi="Times New Roman"/>
              </w:rPr>
            </w:pPr>
          </w:p>
        </w:tc>
      </w:tr>
      <w:tr w:rsidR="00A62044" w:rsidRPr="00A62044" w:rsidTr="000E2D5D">
        <w:trPr>
          <w:gridAfter w:val="1"/>
          <w:wAfter w:w="2400" w:type="dxa"/>
          <w:trHeight w:val="360"/>
        </w:trPr>
        <w:tc>
          <w:tcPr>
            <w:tcW w:w="4253"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jc w:val="both"/>
              <w:rPr>
                <w:rFonts w:ascii="Times New Roman" w:hAnsi="Times New Roman"/>
              </w:rPr>
            </w:pPr>
            <w:r w:rsidRPr="00A62044">
              <w:rPr>
                <w:rFonts w:ascii="Times New Roman" w:hAnsi="Times New Roman"/>
              </w:rPr>
              <w:t>Срок подписания победителем контракта</w:t>
            </w:r>
          </w:p>
        </w:tc>
        <w:tc>
          <w:tcPr>
            <w:tcW w:w="5387" w:type="dxa"/>
            <w:gridSpan w:val="3"/>
            <w:tcBorders>
              <w:top w:val="single" w:sz="4" w:space="0" w:color="auto"/>
              <w:left w:val="single" w:sz="4" w:space="0" w:color="auto"/>
              <w:bottom w:val="single" w:sz="4" w:space="0" w:color="auto"/>
              <w:right w:val="single" w:sz="4" w:space="0" w:color="auto"/>
            </w:tcBorders>
          </w:tcPr>
          <w:p w:rsidR="000F088D" w:rsidRPr="00A62044" w:rsidRDefault="000F088D" w:rsidP="000E2D5D">
            <w:pPr>
              <w:pStyle w:val="ConsPlusNormal"/>
              <w:ind w:firstLine="0"/>
              <w:rPr>
                <w:rFonts w:ascii="Times New Roman" w:hAnsi="Times New Roman"/>
              </w:rPr>
            </w:pPr>
            <w:r w:rsidRPr="00A62044">
              <w:rPr>
                <w:rFonts w:ascii="Times New Roman" w:hAnsi="Times New Roman"/>
              </w:rPr>
              <w:t>Не позднее 10 (десяти) дней со дня подписания протокола рассмотрения и оценки котировочных заявок</w:t>
            </w:r>
          </w:p>
        </w:tc>
      </w:tr>
    </w:tbl>
    <w:p w:rsidR="000F088D" w:rsidRPr="00A62044" w:rsidRDefault="000F088D" w:rsidP="00783413">
      <w:pPr>
        <w:pStyle w:val="ConsPlusNonformat"/>
        <w:widowControl/>
        <w:ind w:left="4678"/>
        <w:rPr>
          <w:rFonts w:ascii="Times New Roman" w:hAnsi="Times New Roman" w:cs="Times New Roman"/>
          <w:sz w:val="24"/>
        </w:rPr>
      </w:pPr>
      <w:r w:rsidRPr="00A62044">
        <w:rPr>
          <w:rFonts w:ascii="Times New Roman" w:hAnsi="Times New Roman" w:cs="Times New Roman"/>
          <w:sz w:val="24"/>
        </w:rPr>
        <w:br w:type="page"/>
      </w:r>
      <w:r w:rsidRPr="00A62044">
        <w:rPr>
          <w:rFonts w:ascii="Times New Roman" w:hAnsi="Times New Roman" w:cs="Times New Roman"/>
          <w:sz w:val="24"/>
        </w:rPr>
        <w:lastRenderedPageBreak/>
        <w:t xml:space="preserve">Приложение № 1 к извещению о проведении запроса котировок </w:t>
      </w:r>
    </w:p>
    <w:p w:rsidR="000F088D" w:rsidRPr="00A62044" w:rsidRDefault="000F088D" w:rsidP="00783413">
      <w:pPr>
        <w:jc w:val="center"/>
      </w:pPr>
    </w:p>
    <w:p w:rsidR="000F088D" w:rsidRPr="00A62044" w:rsidRDefault="000F088D" w:rsidP="00783413">
      <w:pPr>
        <w:jc w:val="center"/>
        <w:rPr>
          <w:sz w:val="24"/>
          <w:szCs w:val="24"/>
        </w:rPr>
      </w:pPr>
      <w:r w:rsidRPr="00A62044">
        <w:rPr>
          <w:sz w:val="24"/>
          <w:szCs w:val="24"/>
        </w:rPr>
        <w:t>Наименование, технические характеристики и количество товара</w:t>
      </w:r>
    </w:p>
    <w:p w:rsidR="000F088D" w:rsidRPr="00A62044" w:rsidRDefault="000F088D" w:rsidP="0078341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085"/>
        <w:gridCol w:w="1417"/>
      </w:tblGrid>
      <w:tr w:rsidR="00A62044" w:rsidRPr="00A62044" w:rsidTr="000E2D5D">
        <w:tc>
          <w:tcPr>
            <w:tcW w:w="2976" w:type="dxa"/>
          </w:tcPr>
          <w:p w:rsidR="000F088D" w:rsidRPr="00A62044" w:rsidRDefault="000F088D" w:rsidP="000E2D5D">
            <w:r w:rsidRPr="00A62044">
              <w:t xml:space="preserve">Компьютер в комплекте (Тип 1) </w:t>
            </w:r>
          </w:p>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tc>
        <w:tc>
          <w:tcPr>
            <w:tcW w:w="5085" w:type="dxa"/>
          </w:tcPr>
          <w:p w:rsidR="000F088D" w:rsidRPr="00A62044" w:rsidRDefault="000F088D" w:rsidP="000E2D5D">
            <w:r w:rsidRPr="00A62044">
              <w:rPr>
                <w:b/>
              </w:rPr>
              <w:lastRenderedPageBreak/>
              <w:t>Материнская плата:</w:t>
            </w:r>
            <w:r w:rsidRPr="00A62044">
              <w:t xml:space="preserve"> Гнездо процессора </w:t>
            </w:r>
            <w:proofErr w:type="spellStart"/>
            <w:r w:rsidRPr="00A62044">
              <w:t>Socket</w:t>
            </w:r>
            <w:proofErr w:type="spellEnd"/>
            <w:r w:rsidRPr="00A62044">
              <w:t xml:space="preserve"> LGA775; Частота шины</w:t>
            </w:r>
            <w:r w:rsidRPr="00A62044">
              <w:tab/>
              <w:t>800, 1066, 1333 МГц, Количество разъемов DDR3</w:t>
            </w:r>
            <w:r w:rsidRPr="00A62044">
              <w:tab/>
              <w:t xml:space="preserve">2; Тип поддерживаемой памяти DDR3 PC3-8500 (DDR3-1066), PC3-6400 (DDR3-800), PC3-10600 (DDR3-1333) (память PC3-10600 (DDR3-1333 не является документированной для данного чипсета); Звук 8-канальный HDA кодек; Сеть 10/100/1000 Мбит/сек. Сетевой контроллер 10/100/1000 Мбит/сек; Разъем для подключения FDD – 1, Количество разъемов PCI - 2; Количество разъемов PCI </w:t>
            </w:r>
            <w:proofErr w:type="spellStart"/>
            <w:r w:rsidRPr="00A62044">
              <w:t>Express</w:t>
            </w:r>
            <w:proofErr w:type="spellEnd"/>
            <w:r w:rsidRPr="00A62044">
              <w:t xml:space="preserve"> 1 слот 1x, 1 слот 16x; Количество разъёмов </w:t>
            </w:r>
            <w:r w:rsidRPr="00A62044">
              <w:rPr>
                <w:lang w:val="en-US"/>
              </w:rPr>
              <w:t>IDE</w:t>
            </w:r>
            <w:r w:rsidRPr="00A62044">
              <w:t xml:space="preserve"> – 1; </w:t>
            </w:r>
            <w:proofErr w:type="spellStart"/>
            <w:r w:rsidRPr="00A62044">
              <w:t>Serial</w:t>
            </w:r>
            <w:proofErr w:type="spellEnd"/>
            <w:r w:rsidRPr="00A62044">
              <w:t xml:space="preserve"> ATA-II 4 канала с возможностью подключения 4х устройств.</w:t>
            </w:r>
          </w:p>
          <w:p w:rsidR="000F088D" w:rsidRPr="00A62044" w:rsidRDefault="000F088D" w:rsidP="000E2D5D">
            <w:pPr>
              <w:tabs>
                <w:tab w:val="left" w:pos="3674"/>
              </w:tabs>
              <w:rPr>
                <w:b/>
              </w:rPr>
            </w:pPr>
            <w:r w:rsidRPr="00A62044">
              <w:rPr>
                <w:b/>
              </w:rPr>
              <w:t>Процессор:</w:t>
            </w:r>
            <w:r w:rsidRPr="00A62044">
              <w:t xml:space="preserve"> Частота шины </w:t>
            </w:r>
            <w:r w:rsidRPr="00A62044">
              <w:rPr>
                <w:lang w:val="en-US"/>
              </w:rPr>
              <w:t>CPU</w:t>
            </w:r>
            <w:r w:rsidRPr="00A62044">
              <w:t xml:space="preserve"> 1066 МГц; Гнездо процессора </w:t>
            </w:r>
            <w:r w:rsidRPr="00A62044">
              <w:rPr>
                <w:lang w:val="en-US"/>
              </w:rPr>
              <w:t>Socket</w:t>
            </w:r>
            <w:r w:rsidRPr="00A62044">
              <w:t xml:space="preserve"> </w:t>
            </w:r>
            <w:r w:rsidRPr="00A62044">
              <w:rPr>
                <w:lang w:val="en-US"/>
              </w:rPr>
              <w:t>LGA</w:t>
            </w:r>
            <w:r w:rsidRPr="00A62044">
              <w:t xml:space="preserve">775; Ядро </w:t>
            </w:r>
            <w:r w:rsidRPr="00A62044">
              <w:rPr>
                <w:lang w:val="en-US"/>
              </w:rPr>
              <w:t>Conroe</w:t>
            </w:r>
            <w:r w:rsidRPr="00A62044">
              <w:t xml:space="preserve">; Кэш </w:t>
            </w:r>
            <w:r w:rsidRPr="00A62044">
              <w:rPr>
                <w:lang w:val="en-US"/>
              </w:rPr>
              <w:t>L</w:t>
            </w:r>
            <w:r w:rsidRPr="00A62044">
              <w:t xml:space="preserve">1 64 Кб </w:t>
            </w:r>
            <w:r w:rsidRPr="00A62044">
              <w:rPr>
                <w:lang w:val="en-US"/>
              </w:rPr>
              <w:t>x</w:t>
            </w:r>
            <w:r w:rsidRPr="00A62044">
              <w:t xml:space="preserve">2; Кэш </w:t>
            </w:r>
            <w:r w:rsidRPr="00A62044">
              <w:rPr>
                <w:lang w:val="en-US"/>
              </w:rPr>
              <w:t>L</w:t>
            </w:r>
            <w:r w:rsidRPr="00A62044">
              <w:t>2 4096 КБ; Поддержка 64 бит; Количество ядер – 2; Умножение – 10</w:t>
            </w:r>
            <w:r w:rsidRPr="00A62044">
              <w:rPr>
                <w:b/>
              </w:rPr>
              <w:tab/>
            </w:r>
          </w:p>
          <w:p w:rsidR="000F088D" w:rsidRPr="00A62044" w:rsidRDefault="000F088D" w:rsidP="000E2D5D">
            <w:r w:rsidRPr="00A62044">
              <w:rPr>
                <w:b/>
              </w:rPr>
              <w:t>Вентилятор:</w:t>
            </w:r>
            <w:r w:rsidRPr="00A62044">
              <w:tab/>
              <w:t xml:space="preserve">Термопаста нанесена на основание кулера; Тип подшипников - Подшипник качения; Управление скоростью вращения от термодатчика; Материал радиатора - Алюминий, медный стержень; Питание от 4-pin коннектора МП; Охлаждение Активное; Совместимость вентилятора - </w:t>
            </w:r>
            <w:proofErr w:type="spellStart"/>
            <w:r w:rsidRPr="00A62044">
              <w:t>Socket</w:t>
            </w:r>
            <w:proofErr w:type="spellEnd"/>
            <w:r w:rsidRPr="00A62044">
              <w:t xml:space="preserve"> LGA775</w:t>
            </w:r>
          </w:p>
          <w:p w:rsidR="000F088D" w:rsidRPr="00A62044" w:rsidRDefault="000F088D" w:rsidP="000E2D5D">
            <w:pPr>
              <w:rPr>
                <w:b/>
              </w:rPr>
            </w:pPr>
            <w:r w:rsidRPr="00A62044">
              <w:rPr>
                <w:b/>
              </w:rPr>
              <w:t>ОЗУ:</w:t>
            </w:r>
            <w:r w:rsidRPr="00A62044">
              <w:t xml:space="preserve"> Объем памяти 2 Гб; Количество модулей в комплекте 2; Частота функционирования до 1333 МГц; Тип DDR3; Стандарт памяти</w:t>
            </w:r>
            <w:r w:rsidRPr="00A62044">
              <w:tab/>
              <w:t>PC3-10600 (DDR3 1333 МГц);</w:t>
            </w:r>
          </w:p>
          <w:p w:rsidR="000F088D" w:rsidRPr="00A62044" w:rsidRDefault="000F088D" w:rsidP="000E2D5D">
            <w:r w:rsidRPr="00A62044">
              <w:rPr>
                <w:b/>
              </w:rPr>
              <w:t xml:space="preserve">Жесткий диск: </w:t>
            </w:r>
            <w:r w:rsidRPr="00A62044">
              <w:t xml:space="preserve">Формат накопителя 3.5"; </w:t>
            </w:r>
            <w:r w:rsidRPr="00A62044">
              <w:rPr>
                <w:lang w:val="en-US"/>
              </w:rPr>
              <w:t>C</w:t>
            </w:r>
            <w:proofErr w:type="spellStart"/>
            <w:r w:rsidRPr="00A62044">
              <w:t>корость</w:t>
            </w:r>
            <w:proofErr w:type="spellEnd"/>
            <w:r w:rsidRPr="00A62044">
              <w:t xml:space="preserve"> вращения шпинделя 7200 оборотов/мин; Буфер </w:t>
            </w:r>
            <w:r w:rsidRPr="00A62044">
              <w:rPr>
                <w:lang w:val="en-US"/>
              </w:rPr>
              <w:t>HDD</w:t>
            </w:r>
            <w:r w:rsidRPr="00A62044">
              <w:tab/>
              <w:t xml:space="preserve">16 Мб; Среднее время доступа 12 </w:t>
            </w:r>
            <w:proofErr w:type="spellStart"/>
            <w:r w:rsidRPr="00A62044">
              <w:t>мс</w:t>
            </w:r>
            <w:proofErr w:type="spellEnd"/>
            <w:r w:rsidRPr="00A62044">
              <w:t xml:space="preserve">; Интерфейс HDD SATA 6Gb/s; Пропускная способность интерфейса 6 Гбит/сек; Поддержка NCQ </w:t>
            </w:r>
          </w:p>
          <w:p w:rsidR="000F088D" w:rsidRPr="00A62044" w:rsidRDefault="000F088D" w:rsidP="000E2D5D">
            <w:r w:rsidRPr="00A62044">
              <w:rPr>
                <w:b/>
              </w:rPr>
              <w:t xml:space="preserve">Привод: </w:t>
            </w:r>
            <w:r w:rsidRPr="00A62044">
              <w:t xml:space="preserve">Тип оборудования DVD±R/RW, DVD-ROM, CDRW, CD-ROM; Цвета,  использованные в оформлении Черный; Время доступа DVD-ROM: 160 </w:t>
            </w:r>
            <w:proofErr w:type="spellStart"/>
            <w:r w:rsidRPr="00A62044">
              <w:t>мс</w:t>
            </w:r>
            <w:proofErr w:type="spellEnd"/>
            <w:r w:rsidRPr="00A62044">
              <w:t xml:space="preserve">, CD-ROM: 140 </w:t>
            </w:r>
            <w:proofErr w:type="spellStart"/>
            <w:r w:rsidRPr="00A62044">
              <w:t>мс</w:t>
            </w:r>
            <w:proofErr w:type="spellEnd"/>
            <w:r w:rsidRPr="00A62044">
              <w:t>;</w:t>
            </w:r>
          </w:p>
          <w:p w:rsidR="000F088D" w:rsidRPr="00A62044" w:rsidRDefault="000F088D" w:rsidP="000E2D5D">
            <w:pPr>
              <w:rPr>
                <w:lang w:val="en-US"/>
              </w:rPr>
            </w:pPr>
            <w:r w:rsidRPr="00A62044">
              <w:t>Установка</w:t>
            </w:r>
            <w:r w:rsidRPr="00A62044">
              <w:rPr>
                <w:lang w:val="en-US"/>
              </w:rPr>
              <w:t xml:space="preserve"> </w:t>
            </w:r>
            <w:r w:rsidRPr="00A62044">
              <w:t>Горизонтальная</w:t>
            </w:r>
            <w:r w:rsidRPr="00A62044">
              <w:rPr>
                <w:lang w:val="en-US"/>
              </w:rPr>
              <w:t xml:space="preserve">, </w:t>
            </w:r>
            <w:r w:rsidRPr="00A62044">
              <w:t>вертикальная</w:t>
            </w:r>
            <w:r w:rsidRPr="00A62044">
              <w:rPr>
                <w:lang w:val="en-US"/>
              </w:rPr>
              <w:t xml:space="preserve">; </w:t>
            </w:r>
            <w:r w:rsidRPr="00A62044">
              <w:t>Методы</w:t>
            </w:r>
            <w:r w:rsidRPr="00A62044">
              <w:rPr>
                <w:lang w:val="en-US"/>
              </w:rPr>
              <w:t xml:space="preserve"> </w:t>
            </w:r>
            <w:r w:rsidRPr="00A62044">
              <w:t>записи</w:t>
            </w:r>
            <w:r w:rsidRPr="00A62044">
              <w:rPr>
                <w:lang w:val="en-US"/>
              </w:rPr>
              <w:t xml:space="preserve"> Disc-at-once, Track-at-once, Session-at-once, Multisession, Packet writing;</w:t>
            </w:r>
          </w:p>
          <w:p w:rsidR="000F088D" w:rsidRPr="00A62044" w:rsidRDefault="000F088D" w:rsidP="000E2D5D">
            <w:r w:rsidRPr="00A62044">
              <w:t>Буфер</w:t>
            </w:r>
            <w:r w:rsidRPr="00A62044">
              <w:tab/>
              <w:t>1024 K, используется технология предотвращения ошибки опустошения буфера;</w:t>
            </w:r>
          </w:p>
          <w:p w:rsidR="000F088D" w:rsidRPr="00A62044" w:rsidRDefault="000F088D" w:rsidP="000E2D5D">
            <w:pPr>
              <w:rPr>
                <w:b/>
              </w:rPr>
            </w:pPr>
            <w:r w:rsidRPr="00A62044">
              <w:t xml:space="preserve">Записываемые форматы DVD+R, DVD+RW, DVD-R, DVD-RW, CD-R, CD-RW, DVD+R9 </w:t>
            </w:r>
            <w:proofErr w:type="spellStart"/>
            <w:r w:rsidRPr="00A62044">
              <w:t>Dual</w:t>
            </w:r>
            <w:proofErr w:type="spellEnd"/>
            <w:r w:rsidRPr="00A62044">
              <w:t xml:space="preserve"> </w:t>
            </w:r>
            <w:proofErr w:type="spellStart"/>
            <w:r w:rsidRPr="00A62044">
              <w:t>Layer</w:t>
            </w:r>
            <w:proofErr w:type="spellEnd"/>
            <w:r w:rsidRPr="00A62044">
              <w:t xml:space="preserve">, DVD-R </w:t>
            </w:r>
            <w:proofErr w:type="spellStart"/>
            <w:r w:rsidRPr="00A62044">
              <w:t>Dual</w:t>
            </w:r>
            <w:proofErr w:type="spellEnd"/>
            <w:r w:rsidRPr="00A62044">
              <w:t xml:space="preserve"> </w:t>
            </w:r>
            <w:proofErr w:type="spellStart"/>
            <w:r w:rsidRPr="00A62044">
              <w:t>Layer</w:t>
            </w:r>
            <w:proofErr w:type="spellEnd"/>
            <w:r w:rsidRPr="00A62044">
              <w:t>; Скорость  чтения</w:t>
            </w:r>
            <w:r w:rsidRPr="00A62044">
              <w:tab/>
            </w:r>
            <w:r w:rsidRPr="00A62044">
              <w:rPr>
                <w:lang w:val="en-US"/>
              </w:rPr>
              <w:t>DVD</w:t>
            </w:r>
            <w:r w:rsidRPr="00A62044">
              <w:t>-</w:t>
            </w:r>
            <w:r w:rsidRPr="00A62044">
              <w:rPr>
                <w:lang w:val="en-US"/>
              </w:rPr>
              <w:t>ROM</w:t>
            </w:r>
            <w:r w:rsidRPr="00A62044">
              <w:t>: 16</w:t>
            </w:r>
            <w:r w:rsidRPr="00A62044">
              <w:rPr>
                <w:lang w:val="en-US"/>
              </w:rPr>
              <w:t>x</w:t>
            </w:r>
            <w:r w:rsidRPr="00A62044">
              <w:t xml:space="preserve"> </w:t>
            </w:r>
            <w:r w:rsidRPr="00A62044">
              <w:rPr>
                <w:lang w:val="en-US"/>
              </w:rPr>
              <w:t>CAV</w:t>
            </w:r>
            <w:r w:rsidRPr="00A62044">
              <w:t xml:space="preserve">, </w:t>
            </w:r>
            <w:r w:rsidRPr="00A62044">
              <w:rPr>
                <w:lang w:val="en-US"/>
              </w:rPr>
              <w:t>CD</w:t>
            </w:r>
            <w:r w:rsidRPr="00A62044">
              <w:t>-</w:t>
            </w:r>
            <w:r w:rsidRPr="00A62044">
              <w:rPr>
                <w:lang w:val="en-US"/>
              </w:rPr>
              <w:t>ROM</w:t>
            </w:r>
            <w:r w:rsidRPr="00A62044">
              <w:t>: 48</w:t>
            </w:r>
            <w:r w:rsidRPr="00A62044">
              <w:rPr>
                <w:lang w:val="en-US"/>
              </w:rPr>
              <w:t>x</w:t>
            </w:r>
            <w:r w:rsidRPr="00A62044">
              <w:t xml:space="preserve"> </w:t>
            </w:r>
            <w:r w:rsidRPr="00A62044">
              <w:rPr>
                <w:lang w:val="en-US"/>
              </w:rPr>
              <w:t>CAV</w:t>
            </w:r>
            <w:r w:rsidRPr="00A62044">
              <w:t xml:space="preserve">; Скорость записи </w:t>
            </w:r>
            <w:r w:rsidRPr="00A62044">
              <w:rPr>
                <w:lang w:val="en-US"/>
              </w:rPr>
              <w:t>DVD</w:t>
            </w:r>
            <w:r w:rsidRPr="00A62044">
              <w:t>+</w:t>
            </w:r>
            <w:r w:rsidRPr="00A62044">
              <w:rPr>
                <w:lang w:val="en-US"/>
              </w:rPr>
              <w:t>R</w:t>
            </w:r>
            <w:r w:rsidRPr="00A62044">
              <w:t>: 24</w:t>
            </w:r>
            <w:r w:rsidRPr="00A62044">
              <w:rPr>
                <w:lang w:val="en-US"/>
              </w:rPr>
              <w:t>x</w:t>
            </w:r>
            <w:r w:rsidRPr="00A62044">
              <w:t xml:space="preserve">, </w:t>
            </w:r>
            <w:r w:rsidRPr="00A62044">
              <w:rPr>
                <w:lang w:val="en-US"/>
              </w:rPr>
              <w:t>DVD</w:t>
            </w:r>
            <w:r w:rsidRPr="00A62044">
              <w:t>+</w:t>
            </w:r>
            <w:r w:rsidRPr="00A62044">
              <w:rPr>
                <w:lang w:val="en-US"/>
              </w:rPr>
              <w:t>RW</w:t>
            </w:r>
            <w:r w:rsidRPr="00A62044">
              <w:t>: 8</w:t>
            </w:r>
            <w:r w:rsidRPr="00A62044">
              <w:rPr>
                <w:lang w:val="en-US"/>
              </w:rPr>
              <w:t>x</w:t>
            </w:r>
            <w:r w:rsidRPr="00A62044">
              <w:t xml:space="preserve">, </w:t>
            </w:r>
            <w:r w:rsidRPr="00A62044">
              <w:rPr>
                <w:lang w:val="en-US"/>
              </w:rPr>
              <w:t>DVD</w:t>
            </w:r>
            <w:r w:rsidRPr="00A62044">
              <w:t>-</w:t>
            </w:r>
            <w:r w:rsidRPr="00A62044">
              <w:rPr>
                <w:lang w:val="en-US"/>
              </w:rPr>
              <w:t>R</w:t>
            </w:r>
            <w:r w:rsidRPr="00A62044">
              <w:t>: 24</w:t>
            </w:r>
            <w:r w:rsidRPr="00A62044">
              <w:rPr>
                <w:lang w:val="en-US"/>
              </w:rPr>
              <w:t>x</w:t>
            </w:r>
            <w:r w:rsidRPr="00A62044">
              <w:t xml:space="preserve">, </w:t>
            </w:r>
            <w:r w:rsidRPr="00A62044">
              <w:rPr>
                <w:lang w:val="en-US"/>
              </w:rPr>
              <w:t>DVD</w:t>
            </w:r>
            <w:r w:rsidRPr="00A62044">
              <w:t>-</w:t>
            </w:r>
            <w:r w:rsidRPr="00A62044">
              <w:rPr>
                <w:lang w:val="en-US"/>
              </w:rPr>
              <w:t>RW</w:t>
            </w:r>
            <w:r w:rsidRPr="00A62044">
              <w:t>: 6</w:t>
            </w:r>
            <w:r w:rsidRPr="00A62044">
              <w:rPr>
                <w:lang w:val="en-US"/>
              </w:rPr>
              <w:t>x</w:t>
            </w:r>
            <w:r w:rsidRPr="00A62044">
              <w:t xml:space="preserve">, </w:t>
            </w:r>
            <w:r w:rsidRPr="00A62044">
              <w:rPr>
                <w:lang w:val="en-US"/>
              </w:rPr>
              <w:t>CD</w:t>
            </w:r>
            <w:r w:rsidRPr="00A62044">
              <w:t>-</w:t>
            </w:r>
            <w:r w:rsidRPr="00A62044">
              <w:rPr>
                <w:lang w:val="en-US"/>
              </w:rPr>
              <w:t>R</w:t>
            </w:r>
            <w:r w:rsidRPr="00A62044">
              <w:t>: 48</w:t>
            </w:r>
            <w:r w:rsidRPr="00A62044">
              <w:rPr>
                <w:lang w:val="en-US"/>
              </w:rPr>
              <w:t>x</w:t>
            </w:r>
            <w:r w:rsidRPr="00A62044">
              <w:t xml:space="preserve">, </w:t>
            </w:r>
            <w:r w:rsidRPr="00A62044">
              <w:rPr>
                <w:lang w:val="en-US"/>
              </w:rPr>
              <w:t>CD</w:t>
            </w:r>
            <w:r w:rsidRPr="00A62044">
              <w:t>-</w:t>
            </w:r>
            <w:r w:rsidRPr="00A62044">
              <w:rPr>
                <w:lang w:val="en-US"/>
              </w:rPr>
              <w:t>RW</w:t>
            </w:r>
            <w:r w:rsidRPr="00A62044">
              <w:t>: 32</w:t>
            </w:r>
            <w:r w:rsidRPr="00A62044">
              <w:rPr>
                <w:lang w:val="en-US"/>
              </w:rPr>
              <w:t>x</w:t>
            </w:r>
            <w:r w:rsidRPr="00A62044">
              <w:t xml:space="preserve">, </w:t>
            </w:r>
            <w:r w:rsidRPr="00A62044">
              <w:rPr>
                <w:lang w:val="en-US"/>
              </w:rPr>
              <w:t>DVD</w:t>
            </w:r>
            <w:r w:rsidRPr="00A62044">
              <w:t>+</w:t>
            </w:r>
            <w:r w:rsidRPr="00A62044">
              <w:rPr>
                <w:lang w:val="en-US"/>
              </w:rPr>
              <w:t>R</w:t>
            </w:r>
            <w:r w:rsidRPr="00A62044">
              <w:t>9 (</w:t>
            </w:r>
            <w:r w:rsidRPr="00A62044">
              <w:rPr>
                <w:lang w:val="en-US"/>
              </w:rPr>
              <w:t>dual</w:t>
            </w:r>
            <w:r w:rsidRPr="00A62044">
              <w:t xml:space="preserve"> </w:t>
            </w:r>
            <w:r w:rsidRPr="00A62044">
              <w:rPr>
                <w:lang w:val="en-US"/>
              </w:rPr>
              <w:t>layer</w:t>
            </w:r>
            <w:r w:rsidRPr="00A62044">
              <w:t xml:space="preserve">): 12х, </w:t>
            </w:r>
            <w:r w:rsidRPr="00A62044">
              <w:rPr>
                <w:lang w:val="en-US"/>
              </w:rPr>
              <w:t>DVD</w:t>
            </w:r>
            <w:r w:rsidRPr="00A62044">
              <w:t>-</w:t>
            </w:r>
            <w:r w:rsidRPr="00A62044">
              <w:rPr>
                <w:lang w:val="en-US"/>
              </w:rPr>
              <w:t>R</w:t>
            </w:r>
            <w:r w:rsidRPr="00A62044">
              <w:t xml:space="preserve"> </w:t>
            </w:r>
            <w:r w:rsidRPr="00A62044">
              <w:rPr>
                <w:lang w:val="en-US"/>
              </w:rPr>
              <w:t>DL</w:t>
            </w:r>
            <w:r w:rsidRPr="00A62044">
              <w:t xml:space="preserve"> (</w:t>
            </w:r>
            <w:r w:rsidRPr="00A62044">
              <w:rPr>
                <w:lang w:val="en-US"/>
              </w:rPr>
              <w:t>dual</w:t>
            </w:r>
            <w:r w:rsidRPr="00A62044">
              <w:t xml:space="preserve"> </w:t>
            </w:r>
            <w:r w:rsidRPr="00A62044">
              <w:rPr>
                <w:lang w:val="en-US"/>
              </w:rPr>
              <w:t>layer</w:t>
            </w:r>
            <w:r w:rsidRPr="00A62044">
              <w:t>): 12х; Интерфейс SATA 150; Питание</w:t>
            </w:r>
            <w:r w:rsidRPr="00A62044">
              <w:tab/>
              <w:t>От SATA коннектора питания; Поддерживаемые форматы</w:t>
            </w:r>
            <w:r w:rsidRPr="00A62044">
              <w:tab/>
              <w:t xml:space="preserve">DVD+R9 </w:t>
            </w:r>
            <w:proofErr w:type="spellStart"/>
            <w:r w:rsidRPr="00A62044">
              <w:t>Dual</w:t>
            </w:r>
            <w:proofErr w:type="spellEnd"/>
            <w:r w:rsidRPr="00A62044">
              <w:t xml:space="preserve"> </w:t>
            </w:r>
            <w:proofErr w:type="spellStart"/>
            <w:r w:rsidRPr="00A62044">
              <w:t>Layer</w:t>
            </w:r>
            <w:proofErr w:type="spellEnd"/>
            <w:r w:rsidRPr="00A62044">
              <w:t>, DVD-ROM, DVD-R, DVD-RW, DVD+R, DVD+RW, DVD-</w:t>
            </w:r>
            <w:proofErr w:type="spellStart"/>
            <w:r w:rsidRPr="00A62044">
              <w:t>Video</w:t>
            </w:r>
            <w:proofErr w:type="spellEnd"/>
            <w:r w:rsidRPr="00A62044">
              <w:t>, CD-ROM, CD-ROM/XA, CD-DA, CD-</w:t>
            </w:r>
            <w:proofErr w:type="spellStart"/>
            <w:r w:rsidRPr="00A62044">
              <w:t>Extra</w:t>
            </w:r>
            <w:proofErr w:type="spellEnd"/>
            <w:r w:rsidRPr="00A62044">
              <w:t xml:space="preserve">, CD </w:t>
            </w:r>
            <w:proofErr w:type="spellStart"/>
            <w:r w:rsidRPr="00A62044">
              <w:t>Text</w:t>
            </w:r>
            <w:proofErr w:type="spellEnd"/>
            <w:r w:rsidRPr="00A62044">
              <w:t>, CD-I, CD-</w:t>
            </w:r>
            <w:proofErr w:type="spellStart"/>
            <w:r w:rsidRPr="00A62044">
              <w:t>Bridge</w:t>
            </w:r>
            <w:proofErr w:type="spellEnd"/>
            <w:r w:rsidRPr="00A62044">
              <w:t xml:space="preserve">, </w:t>
            </w:r>
            <w:proofErr w:type="spellStart"/>
            <w:r w:rsidRPr="00A62044">
              <w:t>Photo</w:t>
            </w:r>
            <w:proofErr w:type="spellEnd"/>
            <w:r w:rsidRPr="00A62044">
              <w:t xml:space="preserve"> CD, </w:t>
            </w:r>
            <w:proofErr w:type="spellStart"/>
            <w:r w:rsidRPr="00A62044">
              <w:t>Video</w:t>
            </w:r>
            <w:proofErr w:type="spellEnd"/>
            <w:r w:rsidRPr="00A62044">
              <w:t xml:space="preserve">-CD, </w:t>
            </w:r>
            <w:proofErr w:type="spellStart"/>
            <w:r w:rsidRPr="00A62044">
              <w:t>Hybrid</w:t>
            </w:r>
            <w:proofErr w:type="spellEnd"/>
            <w:r w:rsidRPr="00A62044">
              <w:t xml:space="preserve"> CD.</w:t>
            </w:r>
          </w:p>
          <w:p w:rsidR="000F088D" w:rsidRPr="00A62044" w:rsidRDefault="000F088D" w:rsidP="000E2D5D">
            <w:r w:rsidRPr="00A62044">
              <w:rPr>
                <w:b/>
              </w:rPr>
              <w:t>Корпус:</w:t>
            </w:r>
            <w:r w:rsidRPr="00A62044">
              <w:t xml:space="preserve"> Форм-фактор ATX; Блок питания 450Вт; Расположение БП Верхнее; Внешних отсеков 5,25" - 3; Внешних отсеков 3,5" - 2;</w:t>
            </w:r>
          </w:p>
          <w:p w:rsidR="000F088D" w:rsidRPr="00A62044" w:rsidRDefault="000F088D" w:rsidP="000E2D5D">
            <w:r w:rsidRPr="00A62044">
              <w:t xml:space="preserve">Кол-во слотов расширения 7 полноразмерных; </w:t>
            </w:r>
            <w:r w:rsidRPr="00A62044">
              <w:rPr>
                <w:lang w:val="en-US"/>
              </w:rPr>
              <w:t>USB</w:t>
            </w:r>
            <w:r w:rsidRPr="00A62044">
              <w:t xml:space="preserve"> – порты -2; Разъем для подключения наушников и микрофона; Тыловой вентилятор - </w:t>
            </w:r>
            <w:smartTag w:uri="urn:schemas-microsoft-com:office:smarttags" w:element="metricconverter">
              <w:smartTagPr>
                <w:attr w:name="ProductID" w:val="120 мм"/>
              </w:smartTagPr>
              <w:r w:rsidRPr="00A62044">
                <w:t>120 мм</w:t>
              </w:r>
            </w:smartTag>
            <w:r w:rsidRPr="00A62044">
              <w:t xml:space="preserve"> в комплекте.</w:t>
            </w:r>
          </w:p>
          <w:p w:rsidR="000F088D" w:rsidRPr="00A62044" w:rsidRDefault="000F088D" w:rsidP="000E2D5D">
            <w:r w:rsidRPr="00A62044">
              <w:rPr>
                <w:b/>
              </w:rPr>
              <w:lastRenderedPageBreak/>
              <w:t xml:space="preserve">Монитор: </w:t>
            </w:r>
            <w:r w:rsidRPr="00A62044">
              <w:t>Цвета, использованные в оформлении - Черный; Диагональ</w:t>
            </w:r>
            <w:r w:rsidRPr="00A62044">
              <w:tab/>
              <w:t>21" (</w:t>
            </w:r>
            <w:smartTag w:uri="urn:schemas-microsoft-com:office:smarttags" w:element="metricconverter">
              <w:smartTagPr>
                <w:attr w:name="ProductID" w:val="48.3 см"/>
              </w:smartTagPr>
              <w:r w:rsidRPr="00A62044">
                <w:t>48.3 см</w:t>
              </w:r>
            </w:smartTag>
            <w:r w:rsidRPr="00A62044">
              <w:t xml:space="preserve">); Тип LCD-матрицы TN; Точка LCD-матрицы </w:t>
            </w:r>
            <w:smartTag w:uri="urn:schemas-microsoft-com:office:smarttags" w:element="metricconverter">
              <w:smartTagPr>
                <w:attr w:name="ProductID" w:val="0.294 мм"/>
              </w:smartTagPr>
              <w:r w:rsidRPr="00A62044">
                <w:t>0.294 мм</w:t>
              </w:r>
            </w:smartTag>
            <w:r w:rsidRPr="00A62044">
              <w:t>; Подсветка LCD-матрицы Традиционная (CCFL); Яркость матрицы250 кд/м2; Контрастность LCD-матрицы 1000:1 - статическая, 50000:1 – динамическая; Поверхность экрана</w:t>
            </w:r>
            <w:r w:rsidRPr="00A62044">
              <w:tab/>
              <w:t xml:space="preserve">Матовая; Время отклика 5 </w:t>
            </w:r>
            <w:proofErr w:type="spellStart"/>
            <w:r w:rsidRPr="00A62044">
              <w:t>мс</w:t>
            </w:r>
            <w:proofErr w:type="spellEnd"/>
            <w:r w:rsidRPr="00A62044">
              <w:t>; Формат матрицы 5:4; Разрешение экрана 1280 x 1024; Угол обзора LCD-матрицы 170° по горизонтали, 160° по вертикали при CR&gt;10;</w:t>
            </w:r>
          </w:p>
          <w:p w:rsidR="000F088D" w:rsidRPr="00A62044" w:rsidRDefault="000F088D" w:rsidP="000E2D5D">
            <w:r w:rsidRPr="00A62044">
              <w:t>Интерфейс монитора VGA (15-пиновый коннектор D-</w:t>
            </w:r>
            <w:proofErr w:type="spellStart"/>
            <w:r w:rsidRPr="00A62044">
              <w:t>sub</w:t>
            </w:r>
            <w:proofErr w:type="spellEnd"/>
            <w:r w:rsidRPr="00A62044">
              <w:t>); Механические кнопки; Комплект поставки:</w:t>
            </w:r>
            <w:r w:rsidRPr="00A62044">
              <w:tab/>
              <w:t xml:space="preserve">Кабель питания, кабель </w:t>
            </w:r>
            <w:r w:rsidRPr="00A62044">
              <w:rPr>
                <w:lang w:val="en-US"/>
              </w:rPr>
              <w:t>VGA</w:t>
            </w:r>
            <w:r w:rsidRPr="00A62044">
              <w:t xml:space="preserve">, </w:t>
            </w:r>
            <w:r w:rsidRPr="00A62044">
              <w:rPr>
                <w:lang w:val="en-US"/>
              </w:rPr>
              <w:t>CD</w:t>
            </w:r>
            <w:r w:rsidRPr="00A62044">
              <w:t>-диск</w:t>
            </w:r>
          </w:p>
          <w:p w:rsidR="000F088D" w:rsidRPr="00A62044" w:rsidRDefault="000F088D" w:rsidP="000E2D5D">
            <w:r w:rsidRPr="00A62044">
              <w:rPr>
                <w:b/>
              </w:rPr>
              <w:t>Мышь:</w:t>
            </w:r>
            <w:r w:rsidRPr="00A62044">
              <w:t xml:space="preserve"> Тип сенсора - Оптический; Тип мыши - Проводная; Подходит для левшей; Кол-во кнопок мыши – 3; Разрешение 800 </w:t>
            </w:r>
            <w:r w:rsidRPr="00A62044">
              <w:rPr>
                <w:lang w:val="en-US"/>
              </w:rPr>
              <w:t>dpi</w:t>
            </w:r>
            <w:r w:rsidRPr="00A62044">
              <w:t>;</w:t>
            </w:r>
          </w:p>
          <w:p w:rsidR="000F088D" w:rsidRPr="00A62044" w:rsidRDefault="000F088D" w:rsidP="000E2D5D">
            <w:r w:rsidRPr="00A62044">
              <w:t>Интерфейс USB 1.1</w:t>
            </w:r>
          </w:p>
          <w:p w:rsidR="000F088D" w:rsidRPr="00A62044" w:rsidRDefault="000F088D" w:rsidP="000E2D5D">
            <w:r w:rsidRPr="00A62044">
              <w:rPr>
                <w:b/>
              </w:rPr>
              <w:t xml:space="preserve">Клавиатура: </w:t>
            </w:r>
            <w:r w:rsidRPr="00A62044">
              <w:t>Тип оборудования</w:t>
            </w:r>
            <w:r w:rsidRPr="00A62044">
              <w:tab/>
              <w:t>Проводная клавиатура; Цвета, использованные в оформлении</w:t>
            </w:r>
            <w:r w:rsidRPr="00A62044">
              <w:tab/>
              <w:t xml:space="preserve">Белый; Раскладка </w:t>
            </w:r>
            <w:proofErr w:type="spellStart"/>
            <w:r w:rsidRPr="00A62044">
              <w:t>Windows</w:t>
            </w:r>
            <w:proofErr w:type="spellEnd"/>
            <w:r w:rsidRPr="00A62044">
              <w:t xml:space="preserve">; Тип оборудования - Проводная клавиатура; </w:t>
            </w:r>
          </w:p>
          <w:p w:rsidR="000F088D" w:rsidRPr="00A62044" w:rsidRDefault="000F088D" w:rsidP="000E2D5D">
            <w:r w:rsidRPr="00A62044">
              <w:t>Цвета, использованные в оформлении Белый;  интерфейс PS/2; Цвет русских букв - Красные; Цвет латинских букв – Черные</w:t>
            </w:r>
          </w:p>
          <w:p w:rsidR="000F088D" w:rsidRPr="00A62044" w:rsidRDefault="000F088D" w:rsidP="000E2D5D">
            <w:r w:rsidRPr="00A62044">
              <w:rPr>
                <w:b/>
              </w:rPr>
              <w:t xml:space="preserve">Сетевой фильтр: </w:t>
            </w:r>
            <w:r w:rsidRPr="00A62044">
              <w:t>Ослабление помех на частотах 1-100 МГц</w:t>
            </w:r>
            <w:r w:rsidRPr="00A62044">
              <w:tab/>
              <w:t>20 дБ – максимальное;</w:t>
            </w:r>
          </w:p>
          <w:p w:rsidR="000F088D" w:rsidRPr="00A62044" w:rsidRDefault="000F088D" w:rsidP="000E2D5D">
            <w:r w:rsidRPr="00A62044">
              <w:t>Суммарная мощность нагрузки 2.2 кВт; Максимальный ток нагрузки 10А; Максимальный ток помехи, поглощаемый ограничителем 4.5 кА; Кол-во выходных розеток 5 (</w:t>
            </w:r>
            <w:proofErr w:type="spellStart"/>
            <w:r w:rsidRPr="00A62044">
              <w:t>евростандарт</w:t>
            </w:r>
            <w:proofErr w:type="spellEnd"/>
            <w:r w:rsidRPr="00A62044">
              <w:t xml:space="preserve"> с заземлением); </w:t>
            </w:r>
          </w:p>
          <w:p w:rsidR="000F088D" w:rsidRPr="00A62044" w:rsidRDefault="000F088D" w:rsidP="000E2D5D">
            <w:r w:rsidRPr="00A62044">
              <w:t>Максимальная энергия входного импульсного воздействия</w:t>
            </w:r>
            <w:r w:rsidRPr="00A62044">
              <w:tab/>
              <w:t>150 Дж; Уровень ограничения напряжения при токе помех 100А</w:t>
            </w:r>
            <w:r w:rsidRPr="00A62044">
              <w:tab/>
              <w:t>650 В; Ослабление импульсных помех В 10 раз;</w:t>
            </w:r>
          </w:p>
          <w:p w:rsidR="000F088D" w:rsidRPr="00A62044" w:rsidRDefault="000F088D" w:rsidP="000E2D5D">
            <w:r w:rsidRPr="00A62044">
              <w:t xml:space="preserve">Защита от короткого замыкания -автоматический предохранитель для отключения при перегрузках и коротких замыканиях; Защита от перегрузок - Автоматический предохранитель для отключения при перегрузках и коротких замыканиях. </w:t>
            </w:r>
            <w:proofErr w:type="spellStart"/>
            <w:r w:rsidRPr="00A62044">
              <w:t>Термопрерыватель</w:t>
            </w:r>
            <w:proofErr w:type="spellEnd"/>
            <w:r w:rsidRPr="00A62044">
              <w:t>; Кнопка включения исключает возможность случайного нажатия</w:t>
            </w:r>
          </w:p>
          <w:p w:rsidR="000F088D" w:rsidRPr="00A62044" w:rsidRDefault="000F088D" w:rsidP="000E2D5D">
            <w:r w:rsidRPr="00A62044">
              <w:rPr>
                <w:b/>
              </w:rPr>
              <w:t>Предустановленная операционная система:</w:t>
            </w:r>
            <w:r w:rsidRPr="00A62044">
              <w:t xml:space="preserve"> </w:t>
            </w:r>
            <w:r w:rsidRPr="00A62044">
              <w:rPr>
                <w:lang w:val="en-US"/>
              </w:rPr>
              <w:t>Windows</w:t>
            </w:r>
            <w:r w:rsidRPr="00A62044">
              <w:t xml:space="preserve"> 7 </w:t>
            </w:r>
            <w:r w:rsidRPr="00A62044">
              <w:rPr>
                <w:lang w:val="en-US"/>
              </w:rPr>
              <w:t>Professional</w:t>
            </w:r>
            <w:r w:rsidRPr="00A62044">
              <w:t xml:space="preserve">; Язык: Русский </w:t>
            </w:r>
            <w:r w:rsidR="00B71F40">
              <w:t>(</w:t>
            </w:r>
            <w:r w:rsidR="00B71F40" w:rsidRPr="00A94C3F">
              <w:t>Эквивалент не допустим в связи с необходимостью совместимости с существующим программным обеспечением</w:t>
            </w:r>
            <w:r w:rsidR="00B71F40">
              <w:t>)</w:t>
            </w:r>
          </w:p>
          <w:p w:rsidR="000F088D" w:rsidRPr="00A62044" w:rsidRDefault="000F088D" w:rsidP="000E2D5D">
            <w:pPr>
              <w:rPr>
                <w:b/>
              </w:rPr>
            </w:pPr>
            <w:r w:rsidRPr="00A62044">
              <w:rPr>
                <w:b/>
              </w:rPr>
              <w:t xml:space="preserve">Кабель VGA </w:t>
            </w:r>
          </w:p>
          <w:p w:rsidR="000F088D" w:rsidRPr="00A62044" w:rsidRDefault="000F088D" w:rsidP="000E2D5D">
            <w:r w:rsidRPr="00A62044">
              <w:t>15M/15M; 3.0м, черный; тройной экран; позолоченные разъемы; ферритовые кольца</w:t>
            </w:r>
          </w:p>
          <w:p w:rsidR="000F088D" w:rsidRPr="00A62044" w:rsidRDefault="000F088D" w:rsidP="0017718F">
            <w:pPr>
              <w:rPr>
                <w:b/>
              </w:rPr>
            </w:pPr>
            <w:r w:rsidRPr="00A62044">
              <w:rPr>
                <w:b/>
              </w:rPr>
              <w:t xml:space="preserve">Программный комплекс офисных приложений </w:t>
            </w:r>
          </w:p>
          <w:p w:rsidR="000F088D" w:rsidRPr="00A62044" w:rsidRDefault="000F088D" w:rsidP="0017718F">
            <w:r w:rsidRPr="00A62044">
              <w:rPr>
                <w:lang w:val="en-US"/>
              </w:rPr>
              <w:t>Microsoft</w:t>
            </w:r>
            <w:r w:rsidRPr="00A62044">
              <w:t xml:space="preserve"> </w:t>
            </w:r>
            <w:r w:rsidRPr="00A62044">
              <w:rPr>
                <w:lang w:val="en-US"/>
              </w:rPr>
              <w:t>Office</w:t>
            </w:r>
            <w:r w:rsidRPr="00A62044">
              <w:t xml:space="preserve"> 2010 </w:t>
            </w:r>
            <w:r w:rsidRPr="00A62044">
              <w:rPr>
                <w:lang w:val="en-US"/>
              </w:rPr>
              <w:t>Home</w:t>
            </w:r>
            <w:r w:rsidRPr="00A62044">
              <w:t xml:space="preserve"> </w:t>
            </w:r>
            <w:r w:rsidRPr="00A62044">
              <w:rPr>
                <w:lang w:val="en-US"/>
              </w:rPr>
              <w:t>and</w:t>
            </w:r>
            <w:r w:rsidRPr="00A62044">
              <w:t xml:space="preserve"> </w:t>
            </w:r>
            <w:r w:rsidRPr="00A62044">
              <w:rPr>
                <w:lang w:val="en-US"/>
              </w:rPr>
              <w:t>Business</w:t>
            </w:r>
            <w:r w:rsidRPr="00A62044">
              <w:t xml:space="preserve"> </w:t>
            </w:r>
            <w:r w:rsidRPr="00A62044">
              <w:rPr>
                <w:lang w:val="en-US"/>
              </w:rPr>
              <w:t>BOX</w:t>
            </w:r>
            <w:r w:rsidR="00B71F40">
              <w:t xml:space="preserve"> (</w:t>
            </w:r>
            <w:r w:rsidR="00B71F40" w:rsidRPr="00A94C3F">
              <w:t>Эквивалент не допустим в связи с необходимостью совместимости с существующим программным обеспечением</w:t>
            </w:r>
            <w:r w:rsidR="00B71F40">
              <w:t>)</w:t>
            </w:r>
            <w:r w:rsidRPr="00A62044">
              <w:t>; Язык: Русский; Поддержка открытия и полного редактирования форматов: DOCX, DOCM, DOC, DOTX, DOTM, DOT, PDF,XPS,</w:t>
            </w:r>
          </w:p>
          <w:p w:rsidR="000F088D" w:rsidRPr="00A62044" w:rsidRDefault="000F088D" w:rsidP="0017718F">
            <w:pPr>
              <w:rPr>
                <w:b/>
              </w:rPr>
            </w:pPr>
            <w:r w:rsidRPr="00A62044">
              <w:t xml:space="preserve">MHT (MHTML),HTM (HTML), HTM (HTML, фильтр),RTF,TXT,XML, XLTX, XLTM, XLS, XLT, XLS, XML, XML, XLAM, XLA, XLW, ODT, XLSB,WPS, PRN, CSV, DIF, SLK, DBF, ODS, PPTX, PPTM, PPT, PDF, XPS, POTX, POTM, POT, THMX, PPS, PPSX, PPSM, PPT, PPAM, PPA, WMV, GIF, JPG, PNG, TIF, BMP, WMF, EMF,, PPTX, ODP, </w:t>
            </w:r>
            <w:r w:rsidRPr="00A62044">
              <w:rPr>
                <w:lang w:val="en-US"/>
              </w:rPr>
              <w:t>PST</w:t>
            </w:r>
            <w:r w:rsidRPr="00A62044">
              <w:t xml:space="preserve"> </w:t>
            </w:r>
          </w:p>
        </w:tc>
        <w:tc>
          <w:tcPr>
            <w:tcW w:w="1417" w:type="dxa"/>
          </w:tcPr>
          <w:p w:rsidR="000F088D" w:rsidRPr="00A62044" w:rsidRDefault="000F088D" w:rsidP="000E2D5D">
            <w:r w:rsidRPr="00A62044">
              <w:lastRenderedPageBreak/>
              <w:t>2</w:t>
            </w:r>
          </w:p>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r w:rsidRPr="00A62044">
              <w:t>2</w:t>
            </w:r>
          </w:p>
        </w:tc>
      </w:tr>
      <w:tr w:rsidR="00A62044" w:rsidRPr="00A62044" w:rsidTr="000E2D5D">
        <w:tc>
          <w:tcPr>
            <w:tcW w:w="2976" w:type="dxa"/>
          </w:tcPr>
          <w:p w:rsidR="000F088D" w:rsidRPr="00A62044" w:rsidRDefault="000F088D" w:rsidP="00CD424E">
            <w:r w:rsidRPr="00A62044">
              <w:lastRenderedPageBreak/>
              <w:t xml:space="preserve">Компьютер в комплекте (Тип 2) </w:t>
            </w:r>
          </w:p>
        </w:tc>
        <w:tc>
          <w:tcPr>
            <w:tcW w:w="5085" w:type="dxa"/>
          </w:tcPr>
          <w:p w:rsidR="000F088D" w:rsidRPr="00A62044" w:rsidRDefault="000F088D" w:rsidP="000E2D5D">
            <w:r w:rsidRPr="00A62044">
              <w:rPr>
                <w:b/>
              </w:rPr>
              <w:t>Материнская плата:</w:t>
            </w:r>
            <w:r w:rsidRPr="00A62044">
              <w:t xml:space="preserve"> Гнездо процессора </w:t>
            </w:r>
            <w:proofErr w:type="spellStart"/>
            <w:r w:rsidRPr="00A62044">
              <w:t>Socket</w:t>
            </w:r>
            <w:proofErr w:type="spellEnd"/>
            <w:r w:rsidRPr="00A62044">
              <w:t xml:space="preserve"> LGA1155; Поддержка типов процессоров </w:t>
            </w:r>
            <w:proofErr w:type="spellStart"/>
            <w:r w:rsidRPr="00A62044">
              <w:t>Intel</w:t>
            </w:r>
            <w:proofErr w:type="spellEnd"/>
            <w:r w:rsidRPr="00A62044">
              <w:t xml:space="preserve"> </w:t>
            </w:r>
            <w:proofErr w:type="spellStart"/>
            <w:r w:rsidRPr="00A62044">
              <w:t>Core</w:t>
            </w:r>
            <w:proofErr w:type="spellEnd"/>
            <w:r w:rsidRPr="00A62044">
              <w:t xml:space="preserve"> i7 2хxx, </w:t>
            </w:r>
            <w:proofErr w:type="spellStart"/>
            <w:r w:rsidRPr="00A62044">
              <w:t>Core</w:t>
            </w:r>
            <w:proofErr w:type="spellEnd"/>
            <w:r w:rsidRPr="00A62044">
              <w:t xml:space="preserve"> i5 2хxx, </w:t>
            </w:r>
            <w:proofErr w:type="spellStart"/>
            <w:r w:rsidRPr="00A62044">
              <w:t>Core</w:t>
            </w:r>
            <w:proofErr w:type="spellEnd"/>
            <w:r w:rsidRPr="00A62044">
              <w:t xml:space="preserve"> i3-2хxx, </w:t>
            </w:r>
            <w:proofErr w:type="spellStart"/>
            <w:r w:rsidRPr="00A62044">
              <w:t>Pentium</w:t>
            </w:r>
            <w:proofErr w:type="spellEnd"/>
            <w:r w:rsidRPr="00A62044">
              <w:t xml:space="preserve"> 6xx/8xx (</w:t>
            </w:r>
            <w:proofErr w:type="spellStart"/>
            <w:r w:rsidRPr="00A62044">
              <w:t>Sandy</w:t>
            </w:r>
            <w:proofErr w:type="spellEnd"/>
            <w:r w:rsidRPr="00A62044">
              <w:t xml:space="preserve"> </w:t>
            </w:r>
            <w:proofErr w:type="spellStart"/>
            <w:r w:rsidRPr="00A62044">
              <w:lastRenderedPageBreak/>
              <w:t>Bridge</w:t>
            </w:r>
            <w:proofErr w:type="spellEnd"/>
            <w:r w:rsidRPr="00A62044">
              <w:t xml:space="preserve">) |совместимые процессоры; Частота шины 5000 МГц; Поддержка </w:t>
            </w:r>
            <w:proofErr w:type="spellStart"/>
            <w:r w:rsidRPr="00A62044">
              <w:t>Hyper</w:t>
            </w:r>
            <w:proofErr w:type="spellEnd"/>
            <w:r w:rsidRPr="00A62044">
              <w:t xml:space="preserve"> </w:t>
            </w:r>
            <w:proofErr w:type="spellStart"/>
            <w:r w:rsidRPr="00A62044">
              <w:t>Threading</w:t>
            </w:r>
            <w:proofErr w:type="spellEnd"/>
            <w:r w:rsidRPr="00A62044">
              <w:t xml:space="preserve">; Количество разъемов DDR3 - 2 (2х канальный контроллер памяти); Звук8-канальный HDA кодек; Сеть 10/100/1000 Мбит/сек. Сетевой контроллер 10/100/1000 Мбит/сек; Разъем для подключения FDD – 1; Количество разъемов PCI </w:t>
            </w:r>
            <w:proofErr w:type="spellStart"/>
            <w:r w:rsidRPr="00A62044">
              <w:t>Express</w:t>
            </w:r>
            <w:proofErr w:type="spellEnd"/>
            <w:r w:rsidRPr="00A62044">
              <w:t xml:space="preserve"> -1 слот 1x, 1 слот 4x, 1 слот 16x. Все слоты работают со скоростью до 5 GT/s;</w:t>
            </w:r>
          </w:p>
          <w:p w:rsidR="000F088D" w:rsidRPr="00A62044" w:rsidRDefault="000F088D" w:rsidP="000E2D5D">
            <w:r w:rsidRPr="00A62044">
              <w:t xml:space="preserve">Количество разъемов PCI </w:t>
            </w:r>
            <w:proofErr w:type="spellStart"/>
            <w:r w:rsidRPr="00A62044">
              <w:t>Express</w:t>
            </w:r>
            <w:proofErr w:type="spellEnd"/>
            <w:r w:rsidRPr="00A62044">
              <w:t xml:space="preserve"> 2.0 - 1 слот 1x, 1 слот 4x, 1 слот 16x; Количество разъемов </w:t>
            </w:r>
            <w:r w:rsidRPr="00A62044">
              <w:rPr>
                <w:lang w:val="en-US"/>
              </w:rPr>
              <w:t>IDE</w:t>
            </w:r>
            <w:r w:rsidRPr="00A62044">
              <w:t xml:space="preserve"> – 1; </w:t>
            </w:r>
            <w:proofErr w:type="spellStart"/>
            <w:r w:rsidRPr="00A62044">
              <w:t>Serial</w:t>
            </w:r>
            <w:proofErr w:type="spellEnd"/>
            <w:r w:rsidRPr="00A62044">
              <w:t xml:space="preserve"> ATA-II 4 канала с возможностью подключения 4х внутренних устройств; Клавиатура/мышь PS/2 / USB;</w:t>
            </w:r>
          </w:p>
          <w:p w:rsidR="000F088D" w:rsidRPr="00A62044" w:rsidRDefault="000F088D" w:rsidP="000E2D5D">
            <w:pPr>
              <w:rPr>
                <w:lang w:val="en-US"/>
              </w:rPr>
            </w:pPr>
            <w:r w:rsidRPr="00A62044">
              <w:t>Порты</w:t>
            </w:r>
            <w:r w:rsidRPr="00A62044">
              <w:rPr>
                <w:lang w:val="en-US"/>
              </w:rPr>
              <w:tab/>
              <w:t xml:space="preserve">1x PS/2 </w:t>
            </w:r>
            <w:r w:rsidRPr="00A62044">
              <w:t>клавиатура</w:t>
            </w:r>
            <w:r w:rsidRPr="00A62044">
              <w:rPr>
                <w:lang w:val="en-US"/>
              </w:rPr>
              <w:t>/</w:t>
            </w:r>
            <w:r w:rsidRPr="00A62044">
              <w:t>мышь</w:t>
            </w:r>
            <w:r w:rsidRPr="00A62044">
              <w:rPr>
                <w:lang w:val="en-US"/>
              </w:rPr>
              <w:t xml:space="preserve">, 6x USB 2.0, 1x RJ-45 LAN, 1x VGA </w:t>
            </w:r>
            <w:r w:rsidRPr="00A62044">
              <w:t>монитор</w:t>
            </w:r>
            <w:r w:rsidRPr="00A62044">
              <w:rPr>
                <w:lang w:val="en-US"/>
              </w:rPr>
              <w:t xml:space="preserve">, 1x DVI-D, Line-out, Line-in, </w:t>
            </w:r>
            <w:proofErr w:type="spellStart"/>
            <w:r w:rsidRPr="00A62044">
              <w:rPr>
                <w:lang w:val="en-US"/>
              </w:rPr>
              <w:t>Mic</w:t>
            </w:r>
            <w:proofErr w:type="spellEnd"/>
            <w:r w:rsidRPr="00A62044">
              <w:rPr>
                <w:lang w:val="en-US"/>
              </w:rPr>
              <w:t xml:space="preserve">-in </w:t>
            </w:r>
          </w:p>
          <w:p w:rsidR="000F088D" w:rsidRPr="00A62044" w:rsidRDefault="000F088D" w:rsidP="000E2D5D">
            <w:pPr>
              <w:tabs>
                <w:tab w:val="left" w:pos="3674"/>
              </w:tabs>
              <w:rPr>
                <w:lang w:val="en-US"/>
              </w:rPr>
            </w:pPr>
            <w:r w:rsidRPr="00A62044">
              <w:rPr>
                <w:b/>
              </w:rPr>
              <w:t>Процессор</w:t>
            </w:r>
            <w:r w:rsidRPr="00A62044">
              <w:rPr>
                <w:b/>
                <w:lang w:val="en-US"/>
              </w:rPr>
              <w:t>:</w:t>
            </w:r>
            <w:r w:rsidRPr="00A62044">
              <w:rPr>
                <w:lang w:val="en-US"/>
              </w:rPr>
              <w:t xml:space="preserve"> </w:t>
            </w:r>
            <w:r w:rsidRPr="00A62044">
              <w:t>Ключевые</w:t>
            </w:r>
            <w:r w:rsidRPr="00A62044">
              <w:rPr>
                <w:lang w:val="en-US"/>
              </w:rPr>
              <w:t xml:space="preserve"> </w:t>
            </w:r>
            <w:r w:rsidRPr="00A62044">
              <w:t>особенности</w:t>
            </w:r>
            <w:r w:rsidRPr="00A62044">
              <w:rPr>
                <w:lang w:val="en-US"/>
              </w:rPr>
              <w:t xml:space="preserve"> </w:t>
            </w:r>
            <w:r w:rsidRPr="00A62044">
              <w:t>наборы</w:t>
            </w:r>
            <w:r w:rsidRPr="00A62044">
              <w:rPr>
                <w:lang w:val="en-US"/>
              </w:rPr>
              <w:t xml:space="preserve"> </w:t>
            </w:r>
            <w:r w:rsidRPr="00A62044">
              <w:t>инструкций</w:t>
            </w:r>
            <w:r w:rsidRPr="00A62044">
              <w:rPr>
                <w:lang w:val="en-US"/>
              </w:rPr>
              <w:t xml:space="preserve">: SSE, SSE2, SSE3, SSE4.2,  </w:t>
            </w:r>
            <w:r w:rsidRPr="00A62044">
              <w:t>расширения</w:t>
            </w:r>
            <w:r w:rsidRPr="00A62044">
              <w:rPr>
                <w:lang w:val="en-US"/>
              </w:rPr>
              <w:t xml:space="preserve"> AVX, </w:t>
            </w:r>
            <w:r w:rsidRPr="00A62044">
              <w:t>Аппаратное</w:t>
            </w:r>
            <w:r w:rsidRPr="00A62044">
              <w:rPr>
                <w:lang w:val="en-US"/>
              </w:rPr>
              <w:t xml:space="preserve"> </w:t>
            </w:r>
            <w:r w:rsidRPr="00A62044">
              <w:t>ускорение</w:t>
            </w:r>
            <w:r w:rsidRPr="00A62044">
              <w:rPr>
                <w:lang w:val="en-US"/>
              </w:rPr>
              <w:t xml:space="preserve"> </w:t>
            </w:r>
            <w:r w:rsidRPr="00A62044">
              <w:t>шифрования</w:t>
            </w:r>
            <w:r w:rsidRPr="00A62044">
              <w:rPr>
                <w:lang w:val="en-US"/>
              </w:rPr>
              <w:t xml:space="preserve">; </w:t>
            </w:r>
            <w:r w:rsidRPr="00A62044">
              <w:t>Частота</w:t>
            </w:r>
            <w:r w:rsidRPr="00A62044">
              <w:rPr>
                <w:lang w:val="en-US"/>
              </w:rPr>
              <w:t xml:space="preserve"> </w:t>
            </w:r>
            <w:r w:rsidRPr="00A62044">
              <w:t>шины</w:t>
            </w:r>
            <w:r w:rsidRPr="00A62044">
              <w:rPr>
                <w:lang w:val="en-US"/>
              </w:rPr>
              <w:t xml:space="preserve"> CPU 5000 </w:t>
            </w:r>
            <w:r w:rsidRPr="00A62044">
              <w:t>МГц</w:t>
            </w:r>
            <w:r w:rsidRPr="00A62044">
              <w:rPr>
                <w:lang w:val="en-US"/>
              </w:rPr>
              <w:t xml:space="preserve">; </w:t>
            </w:r>
            <w:r w:rsidRPr="00A62044">
              <w:t>Рассеиваемая</w:t>
            </w:r>
            <w:r w:rsidRPr="00A62044">
              <w:rPr>
                <w:lang w:val="en-US"/>
              </w:rPr>
              <w:t xml:space="preserve"> </w:t>
            </w:r>
            <w:r w:rsidRPr="00A62044">
              <w:t>мощность</w:t>
            </w:r>
            <w:r w:rsidRPr="00A62044">
              <w:rPr>
                <w:lang w:val="en-US"/>
              </w:rPr>
              <w:t xml:space="preserve"> 95 </w:t>
            </w:r>
            <w:r w:rsidRPr="00A62044">
              <w:t>Вт</w:t>
            </w:r>
            <w:r w:rsidRPr="00A62044">
              <w:rPr>
                <w:lang w:val="en-US"/>
              </w:rPr>
              <w:t xml:space="preserve">; </w:t>
            </w:r>
            <w:r w:rsidRPr="00A62044">
              <w:t>Критическая</w:t>
            </w:r>
            <w:r w:rsidRPr="00A62044">
              <w:rPr>
                <w:lang w:val="en-US"/>
              </w:rPr>
              <w:t xml:space="preserve"> </w:t>
            </w:r>
            <w:r w:rsidRPr="00A62044">
              <w:t>температура</w:t>
            </w:r>
            <w:r w:rsidRPr="00A62044">
              <w:rPr>
                <w:lang w:val="en-US"/>
              </w:rPr>
              <w:t xml:space="preserve"> 72.6 °C; </w:t>
            </w:r>
            <w:r w:rsidRPr="00A62044">
              <w:t>Технология</w:t>
            </w:r>
            <w:r w:rsidRPr="00A62044">
              <w:rPr>
                <w:lang w:val="en-US"/>
              </w:rPr>
              <w:t xml:space="preserve"> 0.032 </w:t>
            </w:r>
            <w:r w:rsidRPr="00A62044">
              <w:t>мкм</w:t>
            </w:r>
            <w:r w:rsidRPr="00A62044">
              <w:rPr>
                <w:lang w:val="en-US"/>
              </w:rPr>
              <w:t xml:space="preserve">; </w:t>
            </w:r>
            <w:r w:rsidRPr="00A62044">
              <w:t>Частота</w:t>
            </w:r>
            <w:r w:rsidRPr="00A62044">
              <w:rPr>
                <w:lang w:val="en-US"/>
              </w:rPr>
              <w:t xml:space="preserve"> </w:t>
            </w:r>
            <w:r w:rsidRPr="00A62044">
              <w:t>работы</w:t>
            </w:r>
            <w:r w:rsidRPr="00A62044">
              <w:rPr>
                <w:lang w:val="en-US"/>
              </w:rPr>
              <w:t xml:space="preserve"> </w:t>
            </w:r>
            <w:r w:rsidRPr="00A62044">
              <w:t>процессора</w:t>
            </w:r>
            <w:r w:rsidRPr="00A62044">
              <w:rPr>
                <w:lang w:val="en-US"/>
              </w:rPr>
              <w:t xml:space="preserve"> 3.4 </w:t>
            </w:r>
            <w:r w:rsidRPr="00A62044">
              <w:t>ГГц</w:t>
            </w:r>
            <w:r w:rsidRPr="00A62044">
              <w:rPr>
                <w:lang w:val="en-US"/>
              </w:rPr>
              <w:t xml:space="preserve"> </w:t>
            </w:r>
            <w:r w:rsidRPr="00A62044">
              <w:t>или</w:t>
            </w:r>
            <w:r w:rsidRPr="00A62044">
              <w:rPr>
                <w:lang w:val="en-US"/>
              </w:rPr>
              <w:t xml:space="preserve"> </w:t>
            </w:r>
            <w:r w:rsidRPr="00A62044">
              <w:t>до</w:t>
            </w:r>
            <w:r w:rsidRPr="00A62044">
              <w:rPr>
                <w:lang w:val="en-US"/>
              </w:rPr>
              <w:t xml:space="preserve"> 3.8 </w:t>
            </w:r>
            <w:r w:rsidRPr="00A62044">
              <w:t>ГГц</w:t>
            </w:r>
            <w:r w:rsidRPr="00A62044">
              <w:rPr>
                <w:lang w:val="en-US"/>
              </w:rPr>
              <w:t xml:space="preserve"> </w:t>
            </w:r>
            <w:r w:rsidRPr="00A62044">
              <w:t>в</w:t>
            </w:r>
            <w:r w:rsidRPr="00A62044">
              <w:rPr>
                <w:lang w:val="en-US"/>
              </w:rPr>
              <w:t xml:space="preserve"> </w:t>
            </w:r>
            <w:r w:rsidRPr="00A62044">
              <w:t>режиме</w:t>
            </w:r>
            <w:r w:rsidRPr="00A62044">
              <w:rPr>
                <w:lang w:val="en-US"/>
              </w:rPr>
              <w:t xml:space="preserve"> Turbo Boost; </w:t>
            </w:r>
            <w:r w:rsidRPr="00A62044">
              <w:t>Гнездо</w:t>
            </w:r>
            <w:r w:rsidRPr="00A62044">
              <w:rPr>
                <w:lang w:val="en-US"/>
              </w:rPr>
              <w:t xml:space="preserve"> </w:t>
            </w:r>
            <w:r w:rsidRPr="00A62044">
              <w:t>процессора</w:t>
            </w:r>
            <w:r w:rsidRPr="00A62044">
              <w:rPr>
                <w:lang w:val="en-US"/>
              </w:rPr>
              <w:t xml:space="preserve"> Socket LGA1155; </w:t>
            </w:r>
            <w:r w:rsidRPr="00A62044">
              <w:t>Ядро</w:t>
            </w:r>
            <w:r w:rsidRPr="00A62044">
              <w:rPr>
                <w:lang w:val="en-US"/>
              </w:rPr>
              <w:t xml:space="preserve"> Sandy Bridge; </w:t>
            </w:r>
            <w:r w:rsidRPr="00A62044">
              <w:t>Кэш</w:t>
            </w:r>
            <w:r w:rsidRPr="00A62044">
              <w:rPr>
                <w:lang w:val="en-US"/>
              </w:rPr>
              <w:t xml:space="preserve"> L1 64 </w:t>
            </w:r>
            <w:r w:rsidRPr="00A62044">
              <w:t>Кб</w:t>
            </w:r>
            <w:r w:rsidRPr="00A62044">
              <w:rPr>
                <w:lang w:val="en-US"/>
              </w:rPr>
              <w:t xml:space="preserve"> x4; </w:t>
            </w:r>
            <w:r w:rsidRPr="00A62044">
              <w:t>Кэш</w:t>
            </w:r>
            <w:r w:rsidRPr="00A62044">
              <w:rPr>
                <w:lang w:val="en-US"/>
              </w:rPr>
              <w:t xml:space="preserve"> L2 256 </w:t>
            </w:r>
            <w:r w:rsidRPr="00A62044">
              <w:t>КБ</w:t>
            </w:r>
            <w:r w:rsidRPr="00A62044">
              <w:rPr>
                <w:lang w:val="en-US"/>
              </w:rPr>
              <w:t xml:space="preserve"> x4; </w:t>
            </w:r>
            <w:r w:rsidRPr="00A62044">
              <w:t>Кэш</w:t>
            </w:r>
            <w:r w:rsidRPr="00A62044">
              <w:rPr>
                <w:lang w:val="en-US"/>
              </w:rPr>
              <w:t xml:space="preserve"> L3 6 </w:t>
            </w:r>
            <w:r w:rsidRPr="00A62044">
              <w:t>Мб</w:t>
            </w:r>
            <w:r w:rsidRPr="00A62044">
              <w:rPr>
                <w:lang w:val="en-US"/>
              </w:rPr>
              <w:t>;</w:t>
            </w:r>
          </w:p>
          <w:p w:rsidR="000F088D" w:rsidRPr="00A62044" w:rsidRDefault="000F088D" w:rsidP="000E2D5D">
            <w:pPr>
              <w:tabs>
                <w:tab w:val="left" w:pos="3674"/>
              </w:tabs>
            </w:pPr>
            <w:r w:rsidRPr="00A62044">
              <w:t xml:space="preserve">Поддержка 64 бит Да; Количество ядер 4; Умножение 34, разблокированный множитель; Тип поддерживаемой памяти DDR3 PC3-8500 (DDR3-1066), PC3-10600 (DDR3-1333), двухканальный контроллер; </w:t>
            </w:r>
            <w:proofErr w:type="spellStart"/>
            <w:r w:rsidRPr="00A62044">
              <w:t>Max</w:t>
            </w:r>
            <w:proofErr w:type="spellEnd"/>
            <w:r w:rsidRPr="00A62044">
              <w:t xml:space="preserve"> объем оперативной памяти 32 Гб</w:t>
            </w:r>
            <w:r w:rsidRPr="00A62044">
              <w:tab/>
            </w:r>
          </w:p>
          <w:p w:rsidR="000F088D" w:rsidRPr="00A62044" w:rsidRDefault="000F088D" w:rsidP="000E2D5D">
            <w:r w:rsidRPr="00A62044">
              <w:rPr>
                <w:b/>
              </w:rPr>
              <w:t>Вентилятор:</w:t>
            </w:r>
            <w:r w:rsidRPr="00A62044">
              <w:tab/>
              <w:t>Термопаста нанесена на основание кулера; Тип подшипников - Подшипник качения; Рассеиваемая мощность 95 Вт; Управление скоростью вращения</w:t>
            </w:r>
            <w:r w:rsidRPr="00A62044">
              <w:tab/>
              <w:t>PWM (широтно-импульсная модуляция) От термодатчика; Материал радиатора - Алюминий, медный стержень; Размеры вентилятора 80 x 80 х 25 мм; Питание</w:t>
            </w:r>
            <w:r w:rsidRPr="00A62044">
              <w:tab/>
              <w:t xml:space="preserve">От 4-pin коннектора МП; Охлаждение Активное; Совместимость вентилятора </w:t>
            </w:r>
            <w:proofErr w:type="spellStart"/>
            <w:r w:rsidRPr="00A62044">
              <w:t>Socket</w:t>
            </w:r>
            <w:proofErr w:type="spellEnd"/>
            <w:r w:rsidRPr="00A62044">
              <w:t xml:space="preserve"> LGA1156, </w:t>
            </w:r>
            <w:proofErr w:type="spellStart"/>
            <w:r w:rsidRPr="00A62044">
              <w:t>Socket</w:t>
            </w:r>
            <w:proofErr w:type="spellEnd"/>
            <w:r w:rsidRPr="00A62044">
              <w:t xml:space="preserve"> LGA1155</w:t>
            </w:r>
          </w:p>
          <w:p w:rsidR="000F088D" w:rsidRPr="00A62044" w:rsidRDefault="000F088D" w:rsidP="000E2D5D">
            <w:pPr>
              <w:rPr>
                <w:b/>
              </w:rPr>
            </w:pPr>
            <w:r w:rsidRPr="00A62044">
              <w:rPr>
                <w:b/>
              </w:rPr>
              <w:t>ОЗУ:</w:t>
            </w:r>
            <w:r w:rsidRPr="00A62044">
              <w:t xml:space="preserve"> Объем памяти</w:t>
            </w:r>
            <w:r w:rsidRPr="00A62044">
              <w:tab/>
              <w:t>4 Гб; Количество модулей в комплекте – 1; Частота функционирования до 1333 МГц; Тип DDR3; Стандарт памяти PC3-10600 (DDR3 1333 МГц); Напряжение питания 1.5 В; Пропускная способность 10667 Мб/сек</w:t>
            </w:r>
          </w:p>
          <w:p w:rsidR="000F088D" w:rsidRPr="00A62044" w:rsidRDefault="000F088D" w:rsidP="000E2D5D">
            <w:r w:rsidRPr="00A62044">
              <w:rPr>
                <w:b/>
              </w:rPr>
              <w:t xml:space="preserve">Жесткий диск: </w:t>
            </w:r>
            <w:r w:rsidRPr="00A62044">
              <w:t>Отличительная особенность Тихий; Формат накопителя 3.5"; Скорость вращения шпинделя 5900 оборотов/мин;</w:t>
            </w:r>
          </w:p>
          <w:p w:rsidR="000F088D" w:rsidRPr="00A62044" w:rsidRDefault="000F088D" w:rsidP="000E2D5D">
            <w:r w:rsidRPr="00A62044">
              <w:t xml:space="preserve">Буфер </w:t>
            </w:r>
            <w:r w:rsidRPr="00A62044">
              <w:rPr>
                <w:lang w:val="en-US"/>
              </w:rPr>
              <w:t>HDD</w:t>
            </w:r>
            <w:r w:rsidRPr="00A62044">
              <w:tab/>
              <w:t xml:space="preserve">32 Мб; Среднее время ожидания 5.5 </w:t>
            </w:r>
            <w:proofErr w:type="spellStart"/>
            <w:r w:rsidRPr="00A62044">
              <w:t>мс</w:t>
            </w:r>
            <w:proofErr w:type="spellEnd"/>
            <w:r w:rsidRPr="00A62044">
              <w:t>; Установившаяся скорость передачи данных До 95 Мб/сек; Интерфейс HDD SATA-II; Пропускная способность интерфейса 300 Мб/сек; AFR (</w:t>
            </w:r>
            <w:proofErr w:type="spellStart"/>
            <w:r w:rsidRPr="00A62044">
              <w:t>Annualized</w:t>
            </w:r>
            <w:proofErr w:type="spellEnd"/>
            <w:r w:rsidRPr="00A62044">
              <w:t xml:space="preserve"> </w:t>
            </w:r>
            <w:proofErr w:type="spellStart"/>
            <w:r w:rsidRPr="00A62044">
              <w:t>failure</w:t>
            </w:r>
            <w:proofErr w:type="spellEnd"/>
            <w:r w:rsidRPr="00A62044">
              <w:t xml:space="preserve"> </w:t>
            </w:r>
            <w:proofErr w:type="spellStart"/>
            <w:r w:rsidRPr="00A62044">
              <w:t>rate</w:t>
            </w:r>
            <w:proofErr w:type="spellEnd"/>
            <w:r w:rsidRPr="00A62044">
              <w:t xml:space="preserve">) 0.32%; Уровень шума 2.5 Бел в режиме </w:t>
            </w:r>
            <w:proofErr w:type="spellStart"/>
            <w:r w:rsidRPr="00A62044">
              <w:t>Idle</w:t>
            </w:r>
            <w:proofErr w:type="spellEnd"/>
            <w:r w:rsidRPr="00A62044">
              <w:t xml:space="preserve">, 2.6 Бел при поиске; Максимальные перегрузки 70G длительностью 2 </w:t>
            </w:r>
            <w:proofErr w:type="spellStart"/>
            <w:r w:rsidRPr="00A62044">
              <w:t>мс</w:t>
            </w:r>
            <w:proofErr w:type="spellEnd"/>
            <w:r w:rsidRPr="00A62044">
              <w:t xml:space="preserve"> при работе, 300G длительностью 1 </w:t>
            </w:r>
            <w:proofErr w:type="spellStart"/>
            <w:r w:rsidRPr="00A62044">
              <w:t>мс</w:t>
            </w:r>
            <w:proofErr w:type="spellEnd"/>
            <w:r w:rsidRPr="00A62044">
              <w:t xml:space="preserve"> в выключенном состоянии; Потребление энергии 5.5 Вт - среднее в режиме </w:t>
            </w:r>
            <w:r w:rsidRPr="00A62044">
              <w:rPr>
                <w:lang w:val="en-US"/>
              </w:rPr>
              <w:t>Idle</w:t>
            </w:r>
            <w:r w:rsidRPr="00A62044">
              <w:t>, 6.8 Вт - среднее при работе</w:t>
            </w:r>
          </w:p>
          <w:p w:rsidR="000F088D" w:rsidRPr="00A62044" w:rsidRDefault="000F088D" w:rsidP="000E2D5D">
            <w:r w:rsidRPr="00A62044">
              <w:rPr>
                <w:b/>
              </w:rPr>
              <w:t xml:space="preserve">Видеокарта: </w:t>
            </w:r>
            <w:r w:rsidRPr="00A62044">
              <w:t xml:space="preserve">Техпроцесс 40 </w:t>
            </w:r>
            <w:proofErr w:type="spellStart"/>
            <w:r w:rsidRPr="00A62044">
              <w:t>нм</w:t>
            </w:r>
            <w:proofErr w:type="spellEnd"/>
            <w:r w:rsidRPr="00A62044">
              <w:t xml:space="preserve">; Поддержка API </w:t>
            </w:r>
            <w:proofErr w:type="spellStart"/>
            <w:r w:rsidRPr="00A62044">
              <w:t>DirectX</w:t>
            </w:r>
            <w:proofErr w:type="spellEnd"/>
            <w:r w:rsidRPr="00A62044">
              <w:t xml:space="preserve"> 11 и </w:t>
            </w:r>
            <w:proofErr w:type="spellStart"/>
            <w:r w:rsidRPr="00A62044">
              <w:t>OpenGL</w:t>
            </w:r>
            <w:proofErr w:type="spellEnd"/>
            <w:r w:rsidRPr="00A62044">
              <w:t xml:space="preserve"> 4.x; RAMDAC 400 МГц; Максимальное разрешение 2D/3D 2560 x 1600 при подключении к DVI монитору, 2048 x 1536 @ 85 Гц (при подключении к аналоговому монитору); Частота GPU 830 МГц; Кол-во </w:t>
            </w:r>
            <w:proofErr w:type="spellStart"/>
            <w:r w:rsidRPr="00A62044">
              <w:t>шейдерных</w:t>
            </w:r>
            <w:proofErr w:type="spellEnd"/>
            <w:r w:rsidRPr="00A62044">
              <w:t xml:space="preserve"> процессоров</w:t>
            </w:r>
            <w:r w:rsidRPr="00A62044">
              <w:tab/>
              <w:t xml:space="preserve">96 (работают на удвоенной частоте 1.66 ГГц); Видеопамять 1024 Мб; Тип видеопамяти DDR3; Разрядность шины видеопамяти 128 бит;  Частота видеопамяти 900 МГц; Кол-во пиксельных конвейеров 16, 4 блока выборки текстур; </w:t>
            </w:r>
            <w:r w:rsidRPr="00A62044">
              <w:lastRenderedPageBreak/>
              <w:t xml:space="preserve">Интерфейс PCI </w:t>
            </w:r>
            <w:proofErr w:type="spellStart"/>
            <w:r w:rsidRPr="00A62044">
              <w:t>Express</w:t>
            </w:r>
            <w:proofErr w:type="spellEnd"/>
            <w:r w:rsidRPr="00A62044">
              <w:t xml:space="preserve"> 2.0 16x (совместим с PCI </w:t>
            </w:r>
            <w:proofErr w:type="spellStart"/>
            <w:r w:rsidRPr="00A62044">
              <w:t>Express</w:t>
            </w:r>
            <w:proofErr w:type="spellEnd"/>
            <w:r w:rsidRPr="00A62044">
              <w:t xml:space="preserve"> 1.х); Поддержка HDCP Есть (1080p); Порты DVI-I, HDMI, 15-пиновый коннектор D-</w:t>
            </w:r>
            <w:proofErr w:type="spellStart"/>
            <w:r w:rsidRPr="00A62044">
              <w:t>Sub</w:t>
            </w:r>
            <w:proofErr w:type="spellEnd"/>
            <w:r w:rsidRPr="00A62044">
              <w:t>; Охлаждение видеокарты</w:t>
            </w:r>
            <w:r w:rsidRPr="00A62044">
              <w:tab/>
              <w:t>Активное (радиатор с вентилятором на лицевой стороне платы); Управление скоростью вентилятора видеокарты</w:t>
            </w:r>
            <w:r w:rsidRPr="00A62044">
              <w:tab/>
              <w:t xml:space="preserve">Автоматическое; Конструкция системы охлаждения </w:t>
            </w:r>
            <w:proofErr w:type="spellStart"/>
            <w:r w:rsidRPr="00A62044">
              <w:t>Двухслотовая</w:t>
            </w:r>
            <w:proofErr w:type="spellEnd"/>
            <w:r w:rsidRPr="00A62044">
              <w:t xml:space="preserve"> система охлаждения; Поддержка NVIDIA 3D </w:t>
            </w:r>
            <w:proofErr w:type="spellStart"/>
            <w:r w:rsidRPr="00A62044">
              <w:t>Vision</w:t>
            </w:r>
            <w:proofErr w:type="spellEnd"/>
            <w:r w:rsidRPr="00A62044">
              <w:t xml:space="preserve"> 3D игры, 3D приложения, 3D изображения, 3D  ильмы, воспроизведение </w:t>
            </w:r>
            <w:proofErr w:type="spellStart"/>
            <w:r w:rsidRPr="00A62044">
              <w:t>Blu-ray</w:t>
            </w:r>
            <w:proofErr w:type="spellEnd"/>
            <w:r w:rsidRPr="00A62044">
              <w:t xml:space="preserve"> 3D; Поддержка </w:t>
            </w:r>
            <w:proofErr w:type="spellStart"/>
            <w:r w:rsidRPr="00A62044">
              <w:t>PhysX</w:t>
            </w:r>
            <w:proofErr w:type="spellEnd"/>
            <w:r w:rsidRPr="00A62044">
              <w:t xml:space="preserve">; Поддержка вычислений общего назначения на GPU </w:t>
            </w:r>
            <w:proofErr w:type="spellStart"/>
            <w:r w:rsidRPr="00A62044">
              <w:t>DirectCompute</w:t>
            </w:r>
            <w:proofErr w:type="spellEnd"/>
            <w:r w:rsidRPr="00A62044">
              <w:t xml:space="preserve"> 11, </w:t>
            </w:r>
            <w:proofErr w:type="spellStart"/>
            <w:r w:rsidRPr="00A62044">
              <w:t>nVidia</w:t>
            </w:r>
            <w:proofErr w:type="spellEnd"/>
            <w:r w:rsidRPr="00A62044">
              <w:t xml:space="preserve"> </w:t>
            </w:r>
            <w:proofErr w:type="spellStart"/>
            <w:r w:rsidRPr="00A62044">
              <w:t>PhysX</w:t>
            </w:r>
            <w:proofErr w:type="spellEnd"/>
            <w:r w:rsidRPr="00A62044">
              <w:t xml:space="preserve">, CUDA, CUDA C++, </w:t>
            </w:r>
            <w:proofErr w:type="spellStart"/>
            <w:r w:rsidRPr="00A62044">
              <w:t>OpenCL</w:t>
            </w:r>
            <w:proofErr w:type="spellEnd"/>
            <w:r w:rsidRPr="00A62044">
              <w:t xml:space="preserve"> 1.0;</w:t>
            </w:r>
          </w:p>
          <w:p w:rsidR="000F088D" w:rsidRPr="00A62044" w:rsidRDefault="000F088D" w:rsidP="000E2D5D">
            <w:r w:rsidRPr="00A62044">
              <w:rPr>
                <w:b/>
              </w:rPr>
              <w:t>Привод:</w:t>
            </w:r>
            <w:r w:rsidRPr="00A62044">
              <w:t xml:space="preserve"> Тип оборудования DVD±R/RW, DVD-ROM, CDRW, CD-ROM; Цвета, использованные в оформлении - Черный;</w:t>
            </w:r>
          </w:p>
          <w:p w:rsidR="000F088D" w:rsidRPr="00A62044" w:rsidRDefault="000F088D" w:rsidP="000E2D5D">
            <w:r w:rsidRPr="00A62044">
              <w:t xml:space="preserve">Время доступа DVD: 150 </w:t>
            </w:r>
            <w:proofErr w:type="spellStart"/>
            <w:r w:rsidRPr="00A62044">
              <w:t>мс</w:t>
            </w:r>
            <w:proofErr w:type="spellEnd"/>
            <w:r w:rsidRPr="00A62044">
              <w:t xml:space="preserve">; CD: 150 </w:t>
            </w:r>
            <w:proofErr w:type="spellStart"/>
            <w:r w:rsidRPr="00A62044">
              <w:t>мс</w:t>
            </w:r>
            <w:proofErr w:type="spellEnd"/>
          </w:p>
          <w:p w:rsidR="000F088D" w:rsidRPr="00A62044" w:rsidRDefault="000F088D" w:rsidP="000E2D5D">
            <w:r w:rsidRPr="00A62044">
              <w:t>Установка Вертикальная, горизонтальная (±5°); Механизм загрузки дисков Лоток; Методы записи DVD-R &amp; DVD-R (DL): DAO (</w:t>
            </w:r>
            <w:proofErr w:type="spellStart"/>
            <w:r w:rsidRPr="00A62044">
              <w:t>Disc-At-Once</w:t>
            </w:r>
            <w:proofErr w:type="spellEnd"/>
            <w:r w:rsidRPr="00A62044">
              <w:t>)/</w:t>
            </w:r>
            <w:proofErr w:type="spellStart"/>
            <w:r w:rsidRPr="00A62044">
              <w:t>Incremental</w:t>
            </w:r>
            <w:proofErr w:type="spellEnd"/>
            <w:r w:rsidRPr="00A62044">
              <w:t xml:space="preserve"> </w:t>
            </w:r>
            <w:proofErr w:type="spellStart"/>
            <w:r w:rsidRPr="00A62044">
              <w:t>Recording</w:t>
            </w:r>
            <w:proofErr w:type="spellEnd"/>
            <w:r w:rsidRPr="00A62044">
              <w:t xml:space="preserve"> (</w:t>
            </w:r>
            <w:proofErr w:type="spellStart"/>
            <w:r w:rsidRPr="00A62044">
              <w:t>Multi-Border</w:t>
            </w:r>
            <w:proofErr w:type="spellEnd"/>
            <w:r w:rsidRPr="00A62044">
              <w:t xml:space="preserve"> </w:t>
            </w:r>
            <w:proofErr w:type="spellStart"/>
            <w:r w:rsidRPr="00A62044">
              <w:t>Recording</w:t>
            </w:r>
            <w:proofErr w:type="spellEnd"/>
            <w:r w:rsidRPr="00A62044">
              <w:t>); DVD-RW &amp; DVD-RW (DL): DAO (</w:t>
            </w:r>
            <w:proofErr w:type="spellStart"/>
            <w:r w:rsidRPr="00A62044">
              <w:t>Disc-At-Once</w:t>
            </w:r>
            <w:proofErr w:type="spellEnd"/>
            <w:r w:rsidRPr="00A62044">
              <w:t>)/</w:t>
            </w:r>
            <w:proofErr w:type="spellStart"/>
            <w:r w:rsidRPr="00A62044">
              <w:t>Restricted</w:t>
            </w:r>
            <w:proofErr w:type="spellEnd"/>
            <w:r w:rsidRPr="00A62044">
              <w:t xml:space="preserve"> </w:t>
            </w:r>
            <w:proofErr w:type="spellStart"/>
            <w:r w:rsidRPr="00A62044">
              <w:t>Overwriting</w:t>
            </w:r>
            <w:proofErr w:type="spellEnd"/>
            <w:r w:rsidRPr="00A62044">
              <w:t>/</w:t>
            </w:r>
            <w:proofErr w:type="spellStart"/>
            <w:r w:rsidRPr="00A62044">
              <w:t>Incremental</w:t>
            </w:r>
            <w:proofErr w:type="spellEnd"/>
            <w:r w:rsidRPr="00A62044">
              <w:t xml:space="preserve"> </w:t>
            </w:r>
            <w:proofErr w:type="spellStart"/>
            <w:r w:rsidRPr="00A62044">
              <w:t>Recording</w:t>
            </w:r>
            <w:proofErr w:type="spellEnd"/>
            <w:r w:rsidRPr="00A62044">
              <w:t xml:space="preserve"> (</w:t>
            </w:r>
            <w:proofErr w:type="spellStart"/>
            <w:r w:rsidRPr="00A62044">
              <w:t>Multi-Border</w:t>
            </w:r>
            <w:proofErr w:type="spellEnd"/>
            <w:r w:rsidRPr="00A62044">
              <w:t xml:space="preserve"> </w:t>
            </w:r>
            <w:proofErr w:type="spellStart"/>
            <w:r w:rsidRPr="00A62044">
              <w:t>Recording</w:t>
            </w:r>
            <w:proofErr w:type="spellEnd"/>
            <w:r w:rsidRPr="00A62044">
              <w:t xml:space="preserve">); DVD+R &amp; DVD+R (DL): </w:t>
            </w:r>
            <w:proofErr w:type="spellStart"/>
            <w:r w:rsidRPr="00A62044">
              <w:t>Sequential</w:t>
            </w:r>
            <w:proofErr w:type="spellEnd"/>
            <w:r w:rsidRPr="00A62044">
              <w:t xml:space="preserve"> </w:t>
            </w:r>
            <w:proofErr w:type="spellStart"/>
            <w:r w:rsidRPr="00A62044">
              <w:t>Recording</w:t>
            </w:r>
            <w:proofErr w:type="spellEnd"/>
            <w:r w:rsidRPr="00A62044">
              <w:t xml:space="preserve"> (</w:t>
            </w:r>
            <w:proofErr w:type="spellStart"/>
            <w:r w:rsidRPr="00A62044">
              <w:t>Multi-Session</w:t>
            </w:r>
            <w:proofErr w:type="spellEnd"/>
            <w:r w:rsidRPr="00A62044">
              <w:t xml:space="preserve"> </w:t>
            </w:r>
            <w:proofErr w:type="spellStart"/>
            <w:r w:rsidRPr="00A62044">
              <w:t>Recording</w:t>
            </w:r>
            <w:proofErr w:type="spellEnd"/>
            <w:r w:rsidRPr="00A62044">
              <w:t xml:space="preserve">); DVD+RW &amp; DVD+RW (DL): </w:t>
            </w:r>
            <w:proofErr w:type="spellStart"/>
            <w:r w:rsidRPr="00A62044">
              <w:t>Random</w:t>
            </w:r>
            <w:proofErr w:type="spellEnd"/>
            <w:r w:rsidRPr="00A62044">
              <w:t xml:space="preserve"> </w:t>
            </w:r>
            <w:proofErr w:type="spellStart"/>
            <w:r w:rsidRPr="00A62044">
              <w:t>Recording</w:t>
            </w:r>
            <w:proofErr w:type="spellEnd"/>
            <w:r w:rsidRPr="00A62044">
              <w:t xml:space="preserve"> CD-R/RW: DAO (</w:t>
            </w:r>
            <w:proofErr w:type="spellStart"/>
            <w:r w:rsidRPr="00A62044">
              <w:t>Disc-At-Once</w:t>
            </w:r>
            <w:proofErr w:type="spellEnd"/>
            <w:r w:rsidRPr="00A62044">
              <w:t>)/TAO (</w:t>
            </w:r>
            <w:proofErr w:type="spellStart"/>
            <w:r w:rsidRPr="00A62044">
              <w:t>Track-At-Once</w:t>
            </w:r>
            <w:proofErr w:type="spellEnd"/>
            <w:r w:rsidRPr="00A62044">
              <w:t>)/SAO (</w:t>
            </w:r>
            <w:proofErr w:type="spellStart"/>
            <w:r w:rsidRPr="00A62044">
              <w:t>Session-At-Once</w:t>
            </w:r>
            <w:proofErr w:type="spellEnd"/>
            <w:r w:rsidRPr="00A62044">
              <w:t>)/</w:t>
            </w:r>
            <w:proofErr w:type="spellStart"/>
            <w:r w:rsidRPr="00A62044">
              <w:t>Packet</w:t>
            </w:r>
            <w:proofErr w:type="spellEnd"/>
            <w:r w:rsidRPr="00A62044">
              <w:t xml:space="preserve"> </w:t>
            </w:r>
            <w:proofErr w:type="spellStart"/>
            <w:r w:rsidRPr="00A62044">
              <w:t>Recording</w:t>
            </w:r>
            <w:proofErr w:type="spellEnd"/>
            <w:r w:rsidRPr="00A62044">
              <w:t xml:space="preserve"> (</w:t>
            </w:r>
            <w:proofErr w:type="spellStart"/>
            <w:r w:rsidRPr="00A62044">
              <w:t>Multi-Session</w:t>
            </w:r>
            <w:proofErr w:type="spellEnd"/>
            <w:r w:rsidRPr="00A62044">
              <w:t xml:space="preserve"> </w:t>
            </w:r>
            <w:proofErr w:type="spellStart"/>
            <w:r w:rsidRPr="00A62044">
              <w:t>Recording</w:t>
            </w:r>
            <w:proofErr w:type="spellEnd"/>
            <w:r w:rsidRPr="00A62044">
              <w:t xml:space="preserve">); Буфер 1.5 Мб; Записываемые форматы DVD+R, DVD+RW, DVD-R, DVD-RW, CD-R, CD-RW, DVD+R9 </w:t>
            </w:r>
            <w:proofErr w:type="spellStart"/>
            <w:r w:rsidRPr="00A62044">
              <w:t>Dual</w:t>
            </w:r>
            <w:proofErr w:type="spellEnd"/>
            <w:r w:rsidRPr="00A62044">
              <w:t xml:space="preserve"> </w:t>
            </w:r>
            <w:proofErr w:type="spellStart"/>
            <w:r w:rsidRPr="00A62044">
              <w:t>Layer</w:t>
            </w:r>
            <w:proofErr w:type="spellEnd"/>
            <w:r w:rsidRPr="00A62044">
              <w:t xml:space="preserve">, DVD-R </w:t>
            </w:r>
            <w:proofErr w:type="spellStart"/>
            <w:r w:rsidRPr="00A62044">
              <w:t>Dual</w:t>
            </w:r>
            <w:proofErr w:type="spellEnd"/>
            <w:r w:rsidRPr="00A62044">
              <w:t xml:space="preserve"> </w:t>
            </w:r>
            <w:proofErr w:type="spellStart"/>
            <w:r w:rsidRPr="00A62044">
              <w:t>Layer</w:t>
            </w:r>
            <w:proofErr w:type="spellEnd"/>
            <w:r w:rsidRPr="00A62044">
              <w:t>, DVD-RAM; Поддерживаемые размеры дисков 12 см, 8 см; Скорость чтения DVD-ROM: 16x, DVD±R DL: 12x, DVD±RW: 12x, CD-ROM: 48x, DVD-RAM: 12x; Скорость записи DVD+R: 24x, DVD+RW: 8x, DVD-R: 24x, DVD-RW: 6x, CD-R: 48x, CD-RW: 24x, DVD+R9 (</w:t>
            </w:r>
            <w:proofErr w:type="spellStart"/>
            <w:r w:rsidRPr="00A62044">
              <w:t>dual</w:t>
            </w:r>
            <w:proofErr w:type="spellEnd"/>
            <w:r w:rsidRPr="00A62044">
              <w:t xml:space="preserve"> </w:t>
            </w:r>
            <w:proofErr w:type="spellStart"/>
            <w:r w:rsidRPr="00A62044">
              <w:t>layer</w:t>
            </w:r>
            <w:proofErr w:type="spellEnd"/>
            <w:r w:rsidRPr="00A62044">
              <w:t>): 12х, DVD-R DL (</w:t>
            </w:r>
            <w:proofErr w:type="spellStart"/>
            <w:r w:rsidRPr="00A62044">
              <w:t>dual</w:t>
            </w:r>
            <w:proofErr w:type="spellEnd"/>
            <w:r w:rsidRPr="00A62044">
              <w:t xml:space="preserve"> </w:t>
            </w:r>
            <w:proofErr w:type="spellStart"/>
            <w:r w:rsidRPr="00A62044">
              <w:t>layer</w:t>
            </w:r>
            <w:proofErr w:type="spellEnd"/>
            <w:r w:rsidRPr="00A62044">
              <w:t xml:space="preserve">): 12х, DVD-RAM: 12х; Интерфейс SATA; Поддерживаемые форматы Запись: DVD±RW, DVD±R, CD-R, CD-RW; Чтение: DVD-ROM, DVD±RW, DVD±R, </w:t>
            </w:r>
            <w:proofErr w:type="spellStart"/>
            <w:r w:rsidRPr="00A62044">
              <w:t>Photo</w:t>
            </w:r>
            <w:proofErr w:type="spellEnd"/>
            <w:r w:rsidRPr="00A62044">
              <w:t xml:space="preserve"> CD, </w:t>
            </w:r>
            <w:proofErr w:type="spellStart"/>
            <w:r w:rsidRPr="00A62044">
              <w:t>Video</w:t>
            </w:r>
            <w:proofErr w:type="spellEnd"/>
            <w:r w:rsidRPr="00A62044">
              <w:t xml:space="preserve"> CD, CD-DA, CD-</w:t>
            </w:r>
            <w:proofErr w:type="spellStart"/>
            <w:r w:rsidRPr="00A62044">
              <w:t>Extra</w:t>
            </w:r>
            <w:proofErr w:type="spellEnd"/>
            <w:r w:rsidRPr="00A62044">
              <w:t>, CD-</w:t>
            </w:r>
            <w:proofErr w:type="spellStart"/>
            <w:r w:rsidRPr="00A62044">
              <w:t>Text</w:t>
            </w:r>
            <w:proofErr w:type="spellEnd"/>
            <w:r w:rsidRPr="00A62044">
              <w:t>, CD-R, CD-RW, DVD-RAM; MTBF 60 тыс. часов; Рабочая температура 5 ~ 50°C</w:t>
            </w:r>
          </w:p>
          <w:p w:rsidR="000F088D" w:rsidRPr="00A62044" w:rsidRDefault="000F088D" w:rsidP="000E2D5D">
            <w:r w:rsidRPr="00A62044">
              <w:rPr>
                <w:b/>
              </w:rPr>
              <w:t>Корпус:</w:t>
            </w:r>
            <w:r w:rsidRPr="00A62044">
              <w:t xml:space="preserve"> Форм-фактор  ATX; Блок питания 500Вт (в комплекте); Внешних отсеков 5,25" – 4; Внешних отсеков 3,5" – 1; Внутренних отсеков 3,5" – 5; Кол-во слотов расширения - 7 полноразмерных; USB – порты – 2; Разъём для наушников; Разъём для микрофона; Фронтальный вентилятор 120 / 92 / 80 мм; Тыловой вентилятор 92 / 80 мм; Кнопки</w:t>
            </w:r>
            <w:r w:rsidRPr="00A62044">
              <w:tab/>
              <w:t xml:space="preserve"> </w:t>
            </w:r>
            <w:proofErr w:type="spellStart"/>
            <w:r w:rsidRPr="00A62044">
              <w:t>Power</w:t>
            </w:r>
            <w:proofErr w:type="spellEnd"/>
            <w:r w:rsidRPr="00A62044">
              <w:t xml:space="preserve">, </w:t>
            </w:r>
            <w:proofErr w:type="spellStart"/>
            <w:r w:rsidRPr="00A62044">
              <w:t>Reset</w:t>
            </w:r>
            <w:proofErr w:type="spellEnd"/>
            <w:r w:rsidRPr="00A62044">
              <w:t xml:space="preserve">; Индикаторы  </w:t>
            </w:r>
            <w:proofErr w:type="spellStart"/>
            <w:r w:rsidRPr="00A62044">
              <w:t>Power</w:t>
            </w:r>
            <w:proofErr w:type="spellEnd"/>
            <w:r w:rsidRPr="00A62044">
              <w:t>, HDD; Цвет  Чёрный; Габариты</w:t>
            </w:r>
            <w:r w:rsidRPr="00A62044">
              <w:tab/>
              <w:t xml:space="preserve"> 406 x 180 x 420 мм</w:t>
            </w:r>
          </w:p>
          <w:p w:rsidR="000F088D" w:rsidRPr="00A62044" w:rsidRDefault="000F088D" w:rsidP="000E2D5D">
            <w:r w:rsidRPr="00A62044">
              <w:rPr>
                <w:b/>
              </w:rPr>
              <w:t xml:space="preserve">Монитор: </w:t>
            </w:r>
            <w:r w:rsidRPr="00A62044">
              <w:t>Цвета, использованные в оформлении - Черный; Диагональ</w:t>
            </w:r>
            <w:r w:rsidRPr="00A62044">
              <w:tab/>
              <w:t>21" (48.3 см); Тип LCD-матрицы TN; Точка LCD-матрицы 0.294 мм; Подсветка LCD-матрицы Традиционная (CCFL); Яркость матрицы</w:t>
            </w:r>
            <w:r w:rsidRPr="00A62044">
              <w:tab/>
              <w:t>250 кд/м2; Контрастность LCD-матрицы 1000:1 - статическая, 50000:1 – динамическая; Поверхность экрана</w:t>
            </w:r>
            <w:r w:rsidRPr="00A62044">
              <w:tab/>
              <w:t xml:space="preserve">Матовая; Время отклика 5 </w:t>
            </w:r>
            <w:proofErr w:type="spellStart"/>
            <w:r w:rsidRPr="00A62044">
              <w:t>мс</w:t>
            </w:r>
            <w:proofErr w:type="spellEnd"/>
            <w:r w:rsidRPr="00A62044">
              <w:t>; Формат матрицы 5:4; Разрешение экрана 1280 x 1024; Угол обзора LCD-матрицы</w:t>
            </w:r>
            <w:r w:rsidRPr="00A62044">
              <w:tab/>
              <w:t>170° по горизонтали, 160° по вертикали при CR&gt;10;</w:t>
            </w:r>
          </w:p>
          <w:p w:rsidR="000F088D" w:rsidRPr="00A62044" w:rsidRDefault="000F088D" w:rsidP="000E2D5D">
            <w:r w:rsidRPr="00A62044">
              <w:t>Интерфейс монитора VGA (15-пиновый коннектор D-</w:t>
            </w:r>
            <w:proofErr w:type="spellStart"/>
            <w:r w:rsidRPr="00A62044">
              <w:t>sub</w:t>
            </w:r>
            <w:proofErr w:type="spellEnd"/>
            <w:r w:rsidRPr="00A62044">
              <w:t>); Механические кнопки; Комплект поставки:</w:t>
            </w:r>
            <w:r w:rsidRPr="00A62044">
              <w:tab/>
              <w:t xml:space="preserve">Кабель питания, кабель </w:t>
            </w:r>
            <w:r w:rsidRPr="00A62044">
              <w:rPr>
                <w:lang w:val="en-US"/>
              </w:rPr>
              <w:t>VGA</w:t>
            </w:r>
            <w:r w:rsidRPr="00A62044">
              <w:t xml:space="preserve">, </w:t>
            </w:r>
            <w:r w:rsidRPr="00A62044">
              <w:rPr>
                <w:lang w:val="en-US"/>
              </w:rPr>
              <w:t>CD</w:t>
            </w:r>
            <w:r w:rsidRPr="00A62044">
              <w:t>-диск</w:t>
            </w:r>
          </w:p>
          <w:p w:rsidR="000F088D" w:rsidRPr="00A62044" w:rsidRDefault="000F088D" w:rsidP="000E2D5D">
            <w:r w:rsidRPr="00A62044">
              <w:rPr>
                <w:b/>
              </w:rPr>
              <w:t>Мышь:</w:t>
            </w:r>
            <w:r w:rsidRPr="00A62044">
              <w:t xml:space="preserve"> Тип сенсора - Оптический; Тип мыши - </w:t>
            </w:r>
            <w:r w:rsidRPr="00A62044">
              <w:lastRenderedPageBreak/>
              <w:t xml:space="preserve">Проводная; Подходит для левшей; Кол-во кнопок мыши – 3; Разрешение 800 </w:t>
            </w:r>
            <w:r w:rsidRPr="00A62044">
              <w:rPr>
                <w:lang w:val="en-US"/>
              </w:rPr>
              <w:t>dpi</w:t>
            </w:r>
            <w:r w:rsidRPr="00A62044">
              <w:t>;</w:t>
            </w:r>
          </w:p>
          <w:p w:rsidR="000F088D" w:rsidRPr="00A62044" w:rsidRDefault="000F088D" w:rsidP="000E2D5D">
            <w:r w:rsidRPr="00A62044">
              <w:t>Интерфейс USB 1.1</w:t>
            </w:r>
          </w:p>
          <w:p w:rsidR="000F088D" w:rsidRPr="00A62044" w:rsidRDefault="000F088D" w:rsidP="000E2D5D">
            <w:r w:rsidRPr="00A62044">
              <w:rPr>
                <w:b/>
              </w:rPr>
              <w:t xml:space="preserve">Клавиатура: </w:t>
            </w:r>
            <w:r w:rsidRPr="00A62044">
              <w:t>Тип оборудования</w:t>
            </w:r>
            <w:r w:rsidRPr="00A62044">
              <w:tab/>
              <w:t>Проводная клавиатура; Цвета, использованные в оформлении</w:t>
            </w:r>
            <w:r w:rsidRPr="00A62044">
              <w:tab/>
              <w:t xml:space="preserve">Белый; Раскладка </w:t>
            </w:r>
            <w:proofErr w:type="spellStart"/>
            <w:r w:rsidRPr="00A62044">
              <w:t>Windows</w:t>
            </w:r>
            <w:proofErr w:type="spellEnd"/>
            <w:r w:rsidRPr="00A62044">
              <w:t xml:space="preserve">; Тип оборудования - Проводная клавиатура; </w:t>
            </w:r>
          </w:p>
          <w:p w:rsidR="000F088D" w:rsidRPr="00A62044" w:rsidRDefault="000F088D" w:rsidP="000E2D5D">
            <w:r w:rsidRPr="00A62044">
              <w:t>Цвета, использованные в оформлении Белый;  интерфейс PS/2; Цвет русских букв - Красные; Цвет латинских букв – Черные</w:t>
            </w:r>
          </w:p>
          <w:p w:rsidR="000F088D" w:rsidRPr="00A62044" w:rsidRDefault="000F088D" w:rsidP="000E2D5D">
            <w:r w:rsidRPr="00A62044">
              <w:rPr>
                <w:b/>
              </w:rPr>
              <w:t xml:space="preserve">Сетевой фильтр: </w:t>
            </w:r>
            <w:r w:rsidRPr="00A62044">
              <w:t>Ослабление помех на частотах 1-100 МГц</w:t>
            </w:r>
            <w:r w:rsidRPr="00A62044">
              <w:tab/>
              <w:t>20 дБ – максимальное;</w:t>
            </w:r>
          </w:p>
          <w:p w:rsidR="000F088D" w:rsidRPr="00A62044" w:rsidRDefault="000F088D" w:rsidP="000E2D5D">
            <w:r w:rsidRPr="00A62044">
              <w:t>Суммарная мощность нагрузки 2.2 кВт; Максимальный ток нагрузки 10А; Максимальный ток помехи, поглощаемый ограничителем 4.5 кА; Кол-во выходных розеток 5 (</w:t>
            </w:r>
            <w:proofErr w:type="spellStart"/>
            <w:r w:rsidRPr="00A62044">
              <w:t>евростандарт</w:t>
            </w:r>
            <w:proofErr w:type="spellEnd"/>
            <w:r w:rsidRPr="00A62044">
              <w:t xml:space="preserve"> с заземлением); </w:t>
            </w:r>
          </w:p>
          <w:p w:rsidR="000F088D" w:rsidRPr="00A62044" w:rsidRDefault="000F088D" w:rsidP="000E2D5D">
            <w:r w:rsidRPr="00A62044">
              <w:t>Максимальная энергия входного импульсного воздействия</w:t>
            </w:r>
            <w:r w:rsidRPr="00A62044">
              <w:tab/>
              <w:t>150 Дж; Уровень ограничения напряжения при токе помех 100А</w:t>
            </w:r>
            <w:r w:rsidRPr="00A62044">
              <w:tab/>
              <w:t>650 В; Ослабление импульсных помех В 10 раз;</w:t>
            </w:r>
          </w:p>
          <w:p w:rsidR="000F088D" w:rsidRPr="00A62044" w:rsidRDefault="000F088D" w:rsidP="000E2D5D">
            <w:r w:rsidRPr="00A62044">
              <w:t xml:space="preserve">Защита от короткого замыкания -автоматический предохранитель для отключения при перегрузках и коротких замыканиях; Защита от перегрузок - Автоматический предохранитель для отключения при перегрузках и коротких замыканиях. </w:t>
            </w:r>
            <w:proofErr w:type="spellStart"/>
            <w:r w:rsidRPr="00A62044">
              <w:t>Термопрерыватель</w:t>
            </w:r>
            <w:proofErr w:type="spellEnd"/>
            <w:r w:rsidRPr="00A62044">
              <w:t>; Кнопка включения исключает возможность случайного нажатия</w:t>
            </w:r>
          </w:p>
          <w:p w:rsidR="000F088D" w:rsidRPr="00A62044" w:rsidRDefault="000F088D" w:rsidP="000E2D5D">
            <w:r w:rsidRPr="00A62044">
              <w:rPr>
                <w:b/>
              </w:rPr>
              <w:t>Предустановленная операционная система:</w:t>
            </w:r>
            <w:r w:rsidRPr="00A62044">
              <w:t xml:space="preserve"> </w:t>
            </w:r>
            <w:r w:rsidRPr="00A62044">
              <w:rPr>
                <w:lang w:val="en-US"/>
              </w:rPr>
              <w:t>Windows</w:t>
            </w:r>
            <w:r w:rsidRPr="00A62044">
              <w:t xml:space="preserve"> 7 </w:t>
            </w:r>
            <w:r w:rsidRPr="00A62044">
              <w:rPr>
                <w:lang w:val="en-US"/>
              </w:rPr>
              <w:t>Professional</w:t>
            </w:r>
            <w:r w:rsidR="00B71F40">
              <w:t xml:space="preserve"> (</w:t>
            </w:r>
            <w:r w:rsidR="00B71F40" w:rsidRPr="00A94C3F">
              <w:t>Эквивалент не допустим в связи с необходимостью совместимости с существующим программным обеспечением</w:t>
            </w:r>
            <w:r w:rsidR="00B71F40">
              <w:t>)</w:t>
            </w:r>
            <w:r w:rsidRPr="00A62044">
              <w:t>; Язык: Русский</w:t>
            </w:r>
          </w:p>
          <w:p w:rsidR="000F088D" w:rsidRPr="00A62044" w:rsidRDefault="000F088D" w:rsidP="0017718F">
            <w:pPr>
              <w:rPr>
                <w:b/>
              </w:rPr>
            </w:pPr>
            <w:r w:rsidRPr="00A62044">
              <w:rPr>
                <w:b/>
              </w:rPr>
              <w:t xml:space="preserve">Кабель VGA </w:t>
            </w:r>
          </w:p>
          <w:p w:rsidR="000F088D" w:rsidRPr="00A62044" w:rsidRDefault="000F088D" w:rsidP="0017718F">
            <w:r w:rsidRPr="00A62044">
              <w:t>15M/15M; 10м, черный; тройной экран; позолоченные разъемы; ферритовые кольца</w:t>
            </w:r>
          </w:p>
          <w:p w:rsidR="000F088D" w:rsidRPr="00A62044" w:rsidRDefault="000F088D" w:rsidP="0017718F">
            <w:pPr>
              <w:rPr>
                <w:b/>
              </w:rPr>
            </w:pPr>
            <w:r w:rsidRPr="00A62044">
              <w:rPr>
                <w:b/>
              </w:rPr>
              <w:t xml:space="preserve">Антивирусное программное обеспечение </w:t>
            </w:r>
          </w:p>
          <w:p w:rsidR="000F088D" w:rsidRPr="00A62044" w:rsidRDefault="000F088D" w:rsidP="0017718F">
            <w:r w:rsidRPr="00A62044">
              <w:t xml:space="preserve">ESET NOD32 Антивирус лицензия на 1 год; </w:t>
            </w:r>
            <w:r w:rsidRPr="00A62044">
              <w:rPr>
                <w:lang w:val="en-US"/>
              </w:rPr>
              <w:t>BOX</w:t>
            </w:r>
            <w:r w:rsidRPr="00A62044">
              <w:t>; Язык: Русский</w:t>
            </w:r>
          </w:p>
          <w:p w:rsidR="000F088D" w:rsidRPr="00A62044" w:rsidRDefault="000F088D" w:rsidP="00CD424E">
            <w:pPr>
              <w:rPr>
                <w:b/>
              </w:rPr>
            </w:pPr>
            <w:r w:rsidRPr="00A62044">
              <w:rPr>
                <w:b/>
              </w:rPr>
              <w:t xml:space="preserve">Программный комплекс офисных приложений </w:t>
            </w:r>
          </w:p>
          <w:p w:rsidR="000F088D" w:rsidRPr="00A62044" w:rsidRDefault="000F088D" w:rsidP="00CD424E">
            <w:r w:rsidRPr="00A62044">
              <w:rPr>
                <w:lang w:val="en-US"/>
              </w:rPr>
              <w:t>Microsoft</w:t>
            </w:r>
            <w:r w:rsidRPr="00A62044">
              <w:t xml:space="preserve"> </w:t>
            </w:r>
            <w:r w:rsidRPr="00A62044">
              <w:rPr>
                <w:lang w:val="en-US"/>
              </w:rPr>
              <w:t>Office</w:t>
            </w:r>
            <w:r w:rsidRPr="00A62044">
              <w:t xml:space="preserve"> 2010 </w:t>
            </w:r>
            <w:r w:rsidRPr="00A62044">
              <w:rPr>
                <w:lang w:val="en-US"/>
              </w:rPr>
              <w:t>Home</w:t>
            </w:r>
            <w:r w:rsidRPr="00A62044">
              <w:t xml:space="preserve"> </w:t>
            </w:r>
            <w:r w:rsidRPr="00A62044">
              <w:rPr>
                <w:lang w:val="en-US"/>
              </w:rPr>
              <w:t>and</w:t>
            </w:r>
            <w:r w:rsidRPr="00A62044">
              <w:t xml:space="preserve"> </w:t>
            </w:r>
            <w:r w:rsidRPr="00A62044">
              <w:rPr>
                <w:lang w:val="en-US"/>
              </w:rPr>
              <w:t>Business</w:t>
            </w:r>
            <w:r w:rsidRPr="00A62044">
              <w:t xml:space="preserve"> </w:t>
            </w:r>
            <w:r w:rsidRPr="00A62044">
              <w:rPr>
                <w:lang w:val="en-US"/>
              </w:rPr>
              <w:t>BOX</w:t>
            </w:r>
            <w:r w:rsidR="00B71F40">
              <w:t xml:space="preserve"> (</w:t>
            </w:r>
            <w:r w:rsidR="00B71F40" w:rsidRPr="00A94C3F">
              <w:t>Эквивалент не допустим в связи с необходимостью совместимости с существующим программным обеспечением</w:t>
            </w:r>
            <w:r w:rsidR="00B71F40">
              <w:t>)</w:t>
            </w:r>
            <w:r w:rsidRPr="00A62044">
              <w:t>; Язык: Русский; Поддержка открытия и полного редактирования форматов: DOCX, DOCM, DOC, DOTX, DOTM, DOT, PDF,XPS,</w:t>
            </w:r>
          </w:p>
          <w:p w:rsidR="000F088D" w:rsidRPr="00A62044" w:rsidRDefault="000F088D" w:rsidP="00CD424E">
            <w:pPr>
              <w:rPr>
                <w:b/>
              </w:rPr>
            </w:pPr>
            <w:r w:rsidRPr="00A62044">
              <w:t xml:space="preserve">MHT (MHTML),HTM (HTML), HTM (HTML, фильтр),RTF,TXT,XML, XLTX, XLTM, XLS, XLT, XLS, XML, XML, XLAM, XLA, XLW, ODT, XLSB,WPS, PRN, CSV, DIF, SLK, DBF, ODS, PPTX, PPTM, PPT, PDF, XPS, POTX, POTM, POT, THMX, PPS, PPSX, PPSM, PPT, PPAM, PPA, WMV, GIF, JPG, PNG, TIF, BMP, WMF, EMF,, PPTX, ODP, </w:t>
            </w:r>
            <w:r w:rsidRPr="00A62044">
              <w:rPr>
                <w:lang w:val="en-US"/>
              </w:rPr>
              <w:t>PST</w:t>
            </w:r>
          </w:p>
        </w:tc>
        <w:tc>
          <w:tcPr>
            <w:tcW w:w="1417" w:type="dxa"/>
          </w:tcPr>
          <w:p w:rsidR="000F088D" w:rsidRPr="00A62044" w:rsidRDefault="000F088D" w:rsidP="000E2D5D">
            <w:r w:rsidRPr="00A62044">
              <w:lastRenderedPageBreak/>
              <w:t>1</w:t>
            </w:r>
          </w:p>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p w:rsidR="000F088D" w:rsidRPr="00A62044" w:rsidRDefault="000F088D" w:rsidP="000E2D5D">
            <w:r w:rsidRPr="00A62044">
              <w:t>3</w:t>
            </w:r>
          </w:p>
          <w:p w:rsidR="000F088D" w:rsidRPr="00A62044" w:rsidRDefault="000F088D" w:rsidP="000E2D5D"/>
          <w:p w:rsidR="000F088D" w:rsidRPr="00A62044" w:rsidRDefault="000F088D" w:rsidP="000E2D5D"/>
          <w:p w:rsidR="000F088D" w:rsidRPr="00A62044" w:rsidRDefault="000F088D" w:rsidP="000E2D5D">
            <w:r w:rsidRPr="00A62044">
              <w:t>1</w:t>
            </w:r>
          </w:p>
        </w:tc>
      </w:tr>
      <w:tr w:rsidR="00A62044" w:rsidRPr="00A62044" w:rsidTr="000E2D5D">
        <w:tc>
          <w:tcPr>
            <w:tcW w:w="2976" w:type="dxa"/>
          </w:tcPr>
          <w:p w:rsidR="000F088D" w:rsidRPr="00A62044" w:rsidRDefault="000F088D" w:rsidP="0017718F">
            <w:r w:rsidRPr="00A62044">
              <w:lastRenderedPageBreak/>
              <w:t xml:space="preserve">Планшетный компьютер </w:t>
            </w:r>
            <w:r w:rsidRPr="00A62044">
              <w:rPr>
                <w:lang w:val="en-US"/>
              </w:rPr>
              <w:t>Samsung</w:t>
            </w:r>
            <w:r w:rsidRPr="00A62044">
              <w:t xml:space="preserve"> </w:t>
            </w:r>
            <w:r w:rsidRPr="00A62044">
              <w:rPr>
                <w:lang w:val="en-US"/>
              </w:rPr>
              <w:t>GT</w:t>
            </w:r>
            <w:r w:rsidRPr="00A62044">
              <w:t>-</w:t>
            </w:r>
            <w:r w:rsidRPr="00A62044">
              <w:rPr>
                <w:lang w:val="en-US"/>
              </w:rPr>
              <w:t>P</w:t>
            </w:r>
            <w:r w:rsidRPr="00A62044">
              <w:t>7500 16</w:t>
            </w:r>
            <w:r w:rsidRPr="00A62044">
              <w:rPr>
                <w:lang w:val="en-US"/>
              </w:rPr>
              <w:t>Gb</w:t>
            </w:r>
            <w:r w:rsidRPr="00A62044">
              <w:t xml:space="preserve"> /</w:t>
            </w:r>
            <w:r w:rsidRPr="00A62044">
              <w:rPr>
                <w:lang w:val="en-US"/>
              </w:rPr>
              <w:t>Wi</w:t>
            </w:r>
            <w:r w:rsidRPr="00A62044">
              <w:t>-</w:t>
            </w:r>
            <w:r w:rsidRPr="00A62044">
              <w:rPr>
                <w:lang w:val="en-US"/>
              </w:rPr>
              <w:t>Fi</w:t>
            </w:r>
            <w:r w:rsidRPr="00A62044">
              <w:t>/ 3</w:t>
            </w:r>
            <w:r w:rsidRPr="00A62044">
              <w:rPr>
                <w:lang w:val="en-US"/>
              </w:rPr>
              <w:t>G</w:t>
            </w:r>
            <w:r w:rsidRPr="00A62044">
              <w:t xml:space="preserve"> чёрный (или эквивалент)</w:t>
            </w:r>
          </w:p>
        </w:tc>
        <w:tc>
          <w:tcPr>
            <w:tcW w:w="5085" w:type="dxa"/>
          </w:tcPr>
          <w:p w:rsidR="000F088D" w:rsidRPr="00A62044" w:rsidRDefault="000F088D" w:rsidP="000E2D5D">
            <w:r w:rsidRPr="00A62044">
              <w:t xml:space="preserve">Тип процессора: NVIDIA </w:t>
            </w:r>
            <w:proofErr w:type="spellStart"/>
            <w:r w:rsidRPr="00A62044">
              <w:t>Tegra</w:t>
            </w:r>
            <w:proofErr w:type="spellEnd"/>
            <w:r w:rsidRPr="00A62044">
              <w:t xml:space="preserve"> 2 T20; Процессор: NVIDIA </w:t>
            </w:r>
            <w:proofErr w:type="spellStart"/>
            <w:r w:rsidRPr="00A62044">
              <w:t>Tegra</w:t>
            </w:r>
            <w:proofErr w:type="spellEnd"/>
            <w:r w:rsidRPr="00A62044">
              <w:t xml:space="preserve">; Кол-во ядер процессора: 2; Частота процессора, (МГц): 1000; Оперативная память(Мб): не менее 1024; Операционная система: </w:t>
            </w:r>
            <w:proofErr w:type="spellStart"/>
            <w:r w:rsidRPr="00A62044">
              <w:t>Google</w:t>
            </w:r>
            <w:proofErr w:type="spellEnd"/>
            <w:r w:rsidRPr="00A62044">
              <w:t xml:space="preserve"> </w:t>
            </w:r>
            <w:proofErr w:type="spellStart"/>
            <w:r w:rsidRPr="00A62044">
              <w:t>Android</w:t>
            </w:r>
            <w:proofErr w:type="spellEnd"/>
            <w:r w:rsidRPr="00A62044">
              <w:t xml:space="preserve"> 3.0; G-сенсор: Есть; Встроенный 3G модем; Камера: Основная: 3.0 </w:t>
            </w:r>
            <w:proofErr w:type="spellStart"/>
            <w:r w:rsidRPr="00A62044">
              <w:t>Мп</w:t>
            </w:r>
            <w:proofErr w:type="spellEnd"/>
            <w:r w:rsidRPr="00A62044">
              <w:t xml:space="preserve"> с автофокусом и LED вспышкой. Фронтальная: 2.0 </w:t>
            </w:r>
            <w:proofErr w:type="spellStart"/>
            <w:r w:rsidRPr="00A62044">
              <w:t>Мп</w:t>
            </w:r>
            <w:proofErr w:type="spellEnd"/>
            <w:r w:rsidRPr="00A62044">
              <w:t>; Тип дисплея: TFT; Размер экрана (дюйм): 10,1; Разрешение дисплея (</w:t>
            </w:r>
            <w:proofErr w:type="spellStart"/>
            <w:r w:rsidRPr="00A62044">
              <w:t>pix</w:t>
            </w:r>
            <w:proofErr w:type="spellEnd"/>
            <w:r w:rsidRPr="00A62044">
              <w:t xml:space="preserve">): 1280x800; IPS-матрица; Сенсорный дисплей; Тип сенсорного экрана: емкостный; Поддержка </w:t>
            </w:r>
            <w:proofErr w:type="spellStart"/>
            <w:r w:rsidRPr="00A62044">
              <w:t>Multitouch</w:t>
            </w:r>
            <w:proofErr w:type="spellEnd"/>
            <w:r w:rsidRPr="00A62044">
              <w:t xml:space="preserve">; Видео: MPEG4, H263, H264, </w:t>
            </w:r>
            <w:proofErr w:type="spellStart"/>
            <w:r w:rsidRPr="00A62044">
              <w:t>Divx</w:t>
            </w:r>
            <w:proofErr w:type="spellEnd"/>
            <w:r w:rsidRPr="00A62044">
              <w:t xml:space="preserve">, </w:t>
            </w:r>
            <w:proofErr w:type="spellStart"/>
            <w:r w:rsidRPr="00A62044">
              <w:t>Xvid</w:t>
            </w:r>
            <w:proofErr w:type="spellEnd"/>
            <w:r w:rsidRPr="00A62044">
              <w:t xml:space="preserve">, Аудио: MP3, AAC, AAC+, </w:t>
            </w:r>
            <w:proofErr w:type="spellStart"/>
            <w:r w:rsidRPr="00A62044">
              <w:t>eAAC</w:t>
            </w:r>
            <w:proofErr w:type="spellEnd"/>
            <w:r w:rsidRPr="00A62044">
              <w:t xml:space="preserve">+, OGG, MIDI, AMR-NB/WB Связь; </w:t>
            </w:r>
            <w:r w:rsidRPr="00A62044">
              <w:rPr>
                <w:lang w:val="en-US"/>
              </w:rPr>
              <w:t>GPS</w:t>
            </w:r>
            <w:r w:rsidRPr="00A62044">
              <w:t xml:space="preserve">; </w:t>
            </w:r>
            <w:proofErr w:type="spellStart"/>
            <w:r w:rsidRPr="00A62044">
              <w:t>Bluetooth</w:t>
            </w:r>
            <w:proofErr w:type="spellEnd"/>
            <w:r w:rsidRPr="00A62044">
              <w:t xml:space="preserve">: 2.1 + EDR; </w:t>
            </w:r>
            <w:proofErr w:type="spellStart"/>
            <w:r w:rsidRPr="00A62044">
              <w:t>Wi-Fi</w:t>
            </w:r>
            <w:proofErr w:type="spellEnd"/>
            <w:r w:rsidRPr="00A62044">
              <w:t xml:space="preserve">; Поддержка сотовой сети: HSPA+ 21Mбит/сек 850/900/1900/2100 EDGE/GPRS </w:t>
            </w:r>
            <w:r w:rsidRPr="00A62044">
              <w:lastRenderedPageBreak/>
              <w:t xml:space="preserve">850/900/1800/1900; Емкость HDD (Гб): не менее 16; Тип аккумулятора: </w:t>
            </w:r>
            <w:proofErr w:type="spellStart"/>
            <w:r w:rsidRPr="00A62044">
              <w:t>Li-Ion</w:t>
            </w:r>
            <w:proofErr w:type="spellEnd"/>
            <w:r w:rsidRPr="00A62044">
              <w:t xml:space="preserve">; Емкость: 6800 </w:t>
            </w:r>
            <w:proofErr w:type="spellStart"/>
            <w:r w:rsidRPr="00A62044">
              <w:t>мАч</w:t>
            </w:r>
            <w:proofErr w:type="spellEnd"/>
            <w:r w:rsidRPr="00A62044">
              <w:t>; Оценочное время работы - 9 ч; Дополнительно: гироскоп, акселерометр, цифровой компас, датчик освещенности</w:t>
            </w:r>
          </w:p>
        </w:tc>
        <w:tc>
          <w:tcPr>
            <w:tcW w:w="1417" w:type="dxa"/>
          </w:tcPr>
          <w:p w:rsidR="000F088D" w:rsidRPr="00A62044" w:rsidRDefault="000F088D" w:rsidP="000E2D5D">
            <w:pPr>
              <w:rPr>
                <w:lang w:val="en-US"/>
              </w:rPr>
            </w:pPr>
            <w:r w:rsidRPr="00A62044">
              <w:rPr>
                <w:lang w:val="en-US"/>
              </w:rPr>
              <w:lastRenderedPageBreak/>
              <w:t>1</w:t>
            </w:r>
          </w:p>
        </w:tc>
      </w:tr>
      <w:tr w:rsidR="00A62044" w:rsidRPr="00A62044" w:rsidTr="000E2D5D">
        <w:tc>
          <w:tcPr>
            <w:tcW w:w="2976" w:type="dxa"/>
          </w:tcPr>
          <w:p w:rsidR="000F088D" w:rsidRPr="00A62044" w:rsidRDefault="000F088D" w:rsidP="00CD424E">
            <w:r w:rsidRPr="00A62044">
              <w:lastRenderedPageBreak/>
              <w:t xml:space="preserve">МФУ </w:t>
            </w:r>
          </w:p>
        </w:tc>
        <w:tc>
          <w:tcPr>
            <w:tcW w:w="5085" w:type="dxa"/>
          </w:tcPr>
          <w:p w:rsidR="000F088D" w:rsidRPr="00A62044" w:rsidRDefault="000F088D" w:rsidP="000E2D5D">
            <w:r w:rsidRPr="00A62044">
              <w:t xml:space="preserve">Монохромный 5-строчный дисплей; Объем памяти (Стандарт) не менее 64Мб; Поддержка ОС: </w:t>
            </w:r>
            <w:proofErr w:type="spellStart"/>
            <w:r w:rsidRPr="00A62044">
              <w:t>Windows</w:t>
            </w:r>
            <w:proofErr w:type="spellEnd"/>
            <w:r w:rsidRPr="00A62044">
              <w:t xml:space="preserve"> 7/2000/XP/</w:t>
            </w:r>
            <w:proofErr w:type="spellStart"/>
            <w:r w:rsidRPr="00A62044">
              <w:t>Vista</w:t>
            </w:r>
            <w:proofErr w:type="spellEnd"/>
            <w:r w:rsidRPr="00A62044">
              <w:t xml:space="preserve">. </w:t>
            </w:r>
            <w:proofErr w:type="spellStart"/>
            <w:r w:rsidRPr="00A62044">
              <w:t>Mac</w:t>
            </w:r>
            <w:proofErr w:type="spellEnd"/>
            <w:r w:rsidRPr="00A62044">
              <w:t xml:space="preserve"> OS X 10.4.9 - 10.6.x 2, </w:t>
            </w:r>
            <w:proofErr w:type="spellStart"/>
            <w:r w:rsidRPr="00A62044">
              <w:t>Linux</w:t>
            </w:r>
            <w:proofErr w:type="spellEnd"/>
            <w:r w:rsidRPr="00A62044">
              <w:t xml:space="preserve">; Тип печати: Лазерная; Максимальный формат печати: A4; Разрешение печати: 600 x 600; Ресурс аппарата не менее 8000 страниц в месяц; Ресурс картриджей не менее 2100 страниц; Скорость печати не менее 23 стр./мин; Языки управления принтером UFRII LT; Тип сканера: Планшетный; Разрешение сканирования </w:t>
            </w:r>
            <w:r w:rsidRPr="00A62044">
              <w:tab/>
              <w:t>9600 x 9600; Глубина цвета (бит) - 24; Макс. количество копий за цикл (</w:t>
            </w:r>
            <w:proofErr w:type="spellStart"/>
            <w:r w:rsidRPr="00A62044">
              <w:t>шт</w:t>
            </w:r>
            <w:proofErr w:type="spellEnd"/>
            <w:r w:rsidRPr="00A62044">
              <w:t>) – 99; Коэффициент масштабирования 25–400%</w:t>
            </w:r>
          </w:p>
        </w:tc>
        <w:tc>
          <w:tcPr>
            <w:tcW w:w="1417" w:type="dxa"/>
          </w:tcPr>
          <w:p w:rsidR="000F088D" w:rsidRPr="00A62044" w:rsidRDefault="000F088D" w:rsidP="000E2D5D">
            <w:r w:rsidRPr="00A62044">
              <w:t>3</w:t>
            </w:r>
          </w:p>
        </w:tc>
      </w:tr>
      <w:tr w:rsidR="00A62044" w:rsidRPr="00A62044" w:rsidTr="000E2D5D">
        <w:tc>
          <w:tcPr>
            <w:tcW w:w="2976" w:type="dxa"/>
          </w:tcPr>
          <w:p w:rsidR="000F088D" w:rsidRPr="00A62044" w:rsidRDefault="000F088D" w:rsidP="00CD424E">
            <w:r w:rsidRPr="00A62044">
              <w:t xml:space="preserve">Проектор </w:t>
            </w:r>
            <w:r w:rsidRPr="00A62044">
              <w:rPr>
                <w:lang w:val="en-US"/>
              </w:rPr>
              <w:t>Epson</w:t>
            </w:r>
            <w:r w:rsidRPr="00A62044">
              <w:t xml:space="preserve"> </w:t>
            </w:r>
            <w:r w:rsidRPr="00A62044">
              <w:rPr>
                <w:lang w:val="en-US"/>
              </w:rPr>
              <w:t>EB</w:t>
            </w:r>
            <w:r w:rsidRPr="00A62044">
              <w:t xml:space="preserve"> – </w:t>
            </w:r>
            <w:r w:rsidRPr="00A62044">
              <w:rPr>
                <w:lang w:val="en-US"/>
              </w:rPr>
              <w:t>X</w:t>
            </w:r>
            <w:r w:rsidRPr="00A62044">
              <w:t>02 (или эквивалент)</w:t>
            </w:r>
          </w:p>
        </w:tc>
        <w:tc>
          <w:tcPr>
            <w:tcW w:w="5085" w:type="dxa"/>
          </w:tcPr>
          <w:p w:rsidR="000F088D" w:rsidRPr="00A62044" w:rsidRDefault="000F088D" w:rsidP="000E2D5D">
            <w:r w:rsidRPr="00A62044">
              <w:t xml:space="preserve">Технология 3LCD; Максимальная яркость (ANSI </w:t>
            </w:r>
            <w:proofErr w:type="spellStart"/>
            <w:r w:rsidRPr="00A62044">
              <w:t>lm</w:t>
            </w:r>
            <w:proofErr w:type="spellEnd"/>
            <w:r w:rsidRPr="00A62044">
              <w:t>) – 2600; Контрастность 3000:1; Реальное разрешение - 1024 x 768; Максимальное разрешение - 1280 x 1024; Лампа (тип/мощность/срок службы) - 200 Вт, 4000/5000 часов; Видеовходы - D-</w:t>
            </w:r>
            <w:proofErr w:type="spellStart"/>
            <w:r w:rsidRPr="00A62044">
              <w:t>Sub</w:t>
            </w:r>
            <w:proofErr w:type="spellEnd"/>
            <w:r w:rsidRPr="00A62044">
              <w:t>, композитный, S-</w:t>
            </w:r>
            <w:proofErr w:type="spellStart"/>
            <w:r w:rsidRPr="00A62044">
              <w:t>Video</w:t>
            </w:r>
            <w:proofErr w:type="spellEnd"/>
            <w:r w:rsidRPr="00A62044">
              <w:t>; USB; Аудио входы/выходы - Вход RCA; Встроенные динамики; Мощность (Вт) – 1;</w:t>
            </w:r>
          </w:p>
          <w:p w:rsidR="000F088D" w:rsidRPr="00A62044" w:rsidRDefault="000F088D" w:rsidP="00FE2715">
            <w:pPr>
              <w:rPr>
                <w:b/>
              </w:rPr>
            </w:pPr>
            <w:r w:rsidRPr="00A62044">
              <w:rPr>
                <w:b/>
              </w:rPr>
              <w:t xml:space="preserve">Экран настенный (Тип 1) </w:t>
            </w:r>
          </w:p>
          <w:p w:rsidR="000F088D" w:rsidRPr="00A62044" w:rsidRDefault="000F088D" w:rsidP="00FE2715">
            <w:r w:rsidRPr="00A62044">
              <w:t xml:space="preserve">Крепление - На стену; Диагональ 82"; Соотношение сторон - 1:1; Покрытие - </w:t>
            </w:r>
          </w:p>
          <w:p w:rsidR="000F088D" w:rsidRPr="00A62044" w:rsidRDefault="000F088D" w:rsidP="00FE2715">
            <w:r w:rsidRPr="00A62044">
              <w:t>Матовое; Чехол для переноса; Размеры - 150 x 150 см; 4-уг. корпус можно крепить на стену или потолок</w:t>
            </w:r>
          </w:p>
          <w:p w:rsidR="000F088D" w:rsidRPr="00A62044" w:rsidRDefault="000F088D" w:rsidP="00FE2715">
            <w:pPr>
              <w:rPr>
                <w:b/>
              </w:rPr>
            </w:pPr>
            <w:r w:rsidRPr="00A62044">
              <w:rPr>
                <w:b/>
              </w:rPr>
              <w:t xml:space="preserve">Кронштейн </w:t>
            </w:r>
          </w:p>
          <w:p w:rsidR="000F088D" w:rsidRPr="00A62044" w:rsidRDefault="000F088D" w:rsidP="00FE2715">
            <w:pPr>
              <w:rPr>
                <w:b/>
              </w:rPr>
            </w:pPr>
            <w:r w:rsidRPr="00A62044">
              <w:t>Потолочный кронштейн с возможностью точной регулировки изображения +/- 4 градусов, по вертикали и +/- 25 градусов, по горизонтали; Угол поворота 360 градусов; Регулировка высоты 43-65 см; Кабель-канал; Потолочное крепление;</w:t>
            </w:r>
          </w:p>
        </w:tc>
        <w:tc>
          <w:tcPr>
            <w:tcW w:w="1417" w:type="dxa"/>
          </w:tcPr>
          <w:p w:rsidR="000F088D" w:rsidRPr="00A62044" w:rsidRDefault="000F088D" w:rsidP="000E2D5D">
            <w:pPr>
              <w:rPr>
                <w:lang w:val="en-US"/>
              </w:rPr>
            </w:pPr>
            <w:r w:rsidRPr="00A62044">
              <w:rPr>
                <w:lang w:val="en-US"/>
              </w:rPr>
              <w:t>1</w:t>
            </w:r>
          </w:p>
        </w:tc>
      </w:tr>
      <w:tr w:rsidR="00A62044" w:rsidRPr="00A62044" w:rsidTr="000E2D5D">
        <w:tc>
          <w:tcPr>
            <w:tcW w:w="2976" w:type="dxa"/>
          </w:tcPr>
          <w:p w:rsidR="000F088D" w:rsidRPr="00A62044" w:rsidRDefault="000F088D" w:rsidP="00CD424E">
            <w:r w:rsidRPr="00A62044">
              <w:t xml:space="preserve">Проектор </w:t>
            </w:r>
            <w:r w:rsidRPr="00A62044">
              <w:rPr>
                <w:lang w:val="en-US"/>
              </w:rPr>
              <w:t>Epson</w:t>
            </w:r>
            <w:r w:rsidRPr="00A62044">
              <w:t xml:space="preserve"> </w:t>
            </w:r>
            <w:r w:rsidRPr="00A62044">
              <w:rPr>
                <w:lang w:val="en-US"/>
              </w:rPr>
              <w:t>EB</w:t>
            </w:r>
            <w:r w:rsidRPr="00A62044">
              <w:t xml:space="preserve"> – 95 (или эквивалент)</w:t>
            </w:r>
          </w:p>
        </w:tc>
        <w:tc>
          <w:tcPr>
            <w:tcW w:w="5085" w:type="dxa"/>
          </w:tcPr>
          <w:p w:rsidR="000F088D" w:rsidRPr="00A62044" w:rsidRDefault="000F088D" w:rsidP="000E2D5D">
            <w:r w:rsidRPr="00A62044">
              <w:t xml:space="preserve">Технология 3LCD; Максимальная яркость (ANSI </w:t>
            </w:r>
            <w:proofErr w:type="spellStart"/>
            <w:r w:rsidRPr="00A62044">
              <w:t>lm</w:t>
            </w:r>
            <w:proofErr w:type="spellEnd"/>
            <w:r w:rsidRPr="00A62044">
              <w:t xml:space="preserve">) – 2600; Контрастность - 2000:1; Реальное разрешение - 1024 x 768; Максимальное разрешение - 1920 x 1080; Лампа (тип/мощность/срок службы) - </w:t>
            </w:r>
            <w:r w:rsidRPr="00A62044">
              <w:rPr>
                <w:lang w:val="en-US"/>
              </w:rPr>
              <w:t>UHE</w:t>
            </w:r>
            <w:r w:rsidRPr="00A62044">
              <w:t xml:space="preserve"> </w:t>
            </w:r>
            <w:r w:rsidRPr="00A62044">
              <w:rPr>
                <w:lang w:val="en-US"/>
              </w:rPr>
              <w:t>E</w:t>
            </w:r>
            <w:r w:rsidRPr="00A62044">
              <w:t>-</w:t>
            </w:r>
            <w:r w:rsidRPr="00A62044">
              <w:rPr>
                <w:lang w:val="en-US"/>
              </w:rPr>
              <w:t>TORL</w:t>
            </w:r>
            <w:r w:rsidRPr="00A62044">
              <w:t>, 200 Вт, 5000/6000 часов (</w:t>
            </w:r>
            <w:r w:rsidRPr="00A62044">
              <w:rPr>
                <w:lang w:val="en-US"/>
              </w:rPr>
              <w:t>Normal</w:t>
            </w:r>
            <w:r w:rsidRPr="00A62044">
              <w:t>/</w:t>
            </w:r>
            <w:r w:rsidRPr="00A62044">
              <w:rPr>
                <w:lang w:val="en-US"/>
              </w:rPr>
              <w:t>Eco</w:t>
            </w:r>
            <w:r w:rsidRPr="00A62044">
              <w:t xml:space="preserve"> режим); Видеовходы - 2 </w:t>
            </w:r>
            <w:r w:rsidRPr="00A62044">
              <w:rPr>
                <w:lang w:val="en-US"/>
              </w:rPr>
              <w:t>x</w:t>
            </w:r>
            <w:r w:rsidRPr="00A62044">
              <w:t xml:space="preserve"> </w:t>
            </w:r>
            <w:r w:rsidRPr="00A62044">
              <w:rPr>
                <w:lang w:val="en-US"/>
              </w:rPr>
              <w:t>D</w:t>
            </w:r>
            <w:r w:rsidRPr="00A62044">
              <w:t>-</w:t>
            </w:r>
            <w:r w:rsidRPr="00A62044">
              <w:rPr>
                <w:lang w:val="en-US"/>
              </w:rPr>
              <w:t>Sub</w:t>
            </w:r>
            <w:r w:rsidRPr="00A62044">
              <w:t xml:space="preserve">, </w:t>
            </w:r>
            <w:r w:rsidRPr="00A62044">
              <w:rPr>
                <w:lang w:val="en-US"/>
              </w:rPr>
              <w:t>RCA</w:t>
            </w:r>
            <w:r w:rsidRPr="00A62044">
              <w:t xml:space="preserve">, </w:t>
            </w:r>
            <w:r w:rsidRPr="00A62044">
              <w:rPr>
                <w:lang w:val="en-US"/>
              </w:rPr>
              <w:t>S</w:t>
            </w:r>
            <w:r w:rsidRPr="00A62044">
              <w:t>-</w:t>
            </w:r>
            <w:r w:rsidRPr="00A62044">
              <w:rPr>
                <w:lang w:val="en-US"/>
              </w:rPr>
              <w:t>Video</w:t>
            </w:r>
            <w:r w:rsidRPr="00A62044">
              <w:t xml:space="preserve">, 2 </w:t>
            </w:r>
            <w:r w:rsidRPr="00A62044">
              <w:rPr>
                <w:lang w:val="en-US"/>
              </w:rPr>
              <w:t>x</w:t>
            </w:r>
            <w:r w:rsidRPr="00A62044">
              <w:t xml:space="preserve"> </w:t>
            </w:r>
            <w:proofErr w:type="spellStart"/>
            <w:r w:rsidRPr="00A62044">
              <w:t>компонентныйх</w:t>
            </w:r>
            <w:proofErr w:type="spellEnd"/>
            <w:r w:rsidRPr="00A62044">
              <w:t xml:space="preserve"> (через </w:t>
            </w:r>
            <w:r w:rsidRPr="00A62044">
              <w:rPr>
                <w:lang w:val="en-US"/>
              </w:rPr>
              <w:t>D</w:t>
            </w:r>
            <w:r w:rsidRPr="00A62044">
              <w:t>-</w:t>
            </w:r>
            <w:r w:rsidRPr="00A62044">
              <w:rPr>
                <w:lang w:val="en-US"/>
              </w:rPr>
              <w:t>Sub</w:t>
            </w:r>
            <w:r w:rsidRPr="00A62044">
              <w:t xml:space="preserve">), </w:t>
            </w:r>
            <w:r w:rsidRPr="00A62044">
              <w:rPr>
                <w:lang w:val="en-US"/>
              </w:rPr>
              <w:t>HDMI</w:t>
            </w:r>
            <w:r w:rsidRPr="00A62044">
              <w:t>; Видеовыходы - D-</w:t>
            </w:r>
            <w:proofErr w:type="spellStart"/>
            <w:r w:rsidRPr="00A62044">
              <w:t>Sub</w:t>
            </w:r>
            <w:proofErr w:type="spellEnd"/>
            <w:r w:rsidRPr="00A62044">
              <w:t xml:space="preserve">; USB; RS-232; Беспроводное подключение – Опционально; Уровень шума, </w:t>
            </w:r>
            <w:proofErr w:type="spellStart"/>
            <w:r w:rsidRPr="00A62044">
              <w:t>Дб</w:t>
            </w:r>
            <w:proofErr w:type="spellEnd"/>
            <w:r w:rsidRPr="00A62044">
              <w:t xml:space="preserve"> - 33/28; Характеристики питания - 299/254 Вт;</w:t>
            </w:r>
          </w:p>
          <w:p w:rsidR="000F088D" w:rsidRPr="00A62044" w:rsidRDefault="000F088D" w:rsidP="00FE2715">
            <w:pPr>
              <w:rPr>
                <w:b/>
              </w:rPr>
            </w:pPr>
            <w:r w:rsidRPr="00A62044">
              <w:rPr>
                <w:b/>
              </w:rPr>
              <w:t xml:space="preserve">Экран настенный (Тип 2) </w:t>
            </w:r>
          </w:p>
          <w:p w:rsidR="000F088D" w:rsidRPr="00A62044" w:rsidRDefault="000F088D" w:rsidP="00FE2715">
            <w:pPr>
              <w:rPr>
                <w:b/>
              </w:rPr>
            </w:pPr>
            <w:r w:rsidRPr="00A62044">
              <w:t>Крепление - На стену; Соотношение сторон - 1:1; Покрытие - Матовое; Чехол для переноса; Размеры - 180 x 180 см; 6-уг. корпус можно крепить на стену или потолок</w:t>
            </w:r>
          </w:p>
        </w:tc>
        <w:tc>
          <w:tcPr>
            <w:tcW w:w="1417" w:type="dxa"/>
          </w:tcPr>
          <w:p w:rsidR="000F088D" w:rsidRPr="00A62044" w:rsidRDefault="000F088D" w:rsidP="000E2D5D">
            <w:r w:rsidRPr="00A62044">
              <w:t>1</w:t>
            </w:r>
          </w:p>
        </w:tc>
      </w:tr>
    </w:tbl>
    <w:p w:rsidR="000F088D" w:rsidRPr="00A62044" w:rsidRDefault="000F088D" w:rsidP="00584F86">
      <w:pPr>
        <w:widowControl w:val="0"/>
        <w:tabs>
          <w:tab w:val="num" w:pos="1260"/>
        </w:tabs>
        <w:adjustRightInd w:val="0"/>
        <w:ind w:firstLine="720"/>
        <w:jc w:val="both"/>
        <w:textAlignment w:val="baseline"/>
        <w:rPr>
          <w:sz w:val="24"/>
          <w:szCs w:val="24"/>
        </w:rPr>
      </w:pPr>
      <w:r w:rsidRPr="00A62044">
        <w:rPr>
          <w:sz w:val="24"/>
          <w:szCs w:val="24"/>
        </w:rPr>
        <w:br w:type="page"/>
      </w:r>
    </w:p>
    <w:p w:rsidR="000F088D" w:rsidRPr="00A62044" w:rsidRDefault="000F088D" w:rsidP="00783413">
      <w:pPr>
        <w:autoSpaceDE w:val="0"/>
        <w:autoSpaceDN w:val="0"/>
        <w:adjustRightInd w:val="0"/>
        <w:jc w:val="center"/>
        <w:rPr>
          <w:sz w:val="22"/>
          <w:szCs w:val="22"/>
        </w:rPr>
      </w:pPr>
      <w:r w:rsidRPr="00A62044">
        <w:rPr>
          <w:caps/>
        </w:rPr>
        <w:lastRenderedPageBreak/>
        <w:t>ОПРЕДЕЛЕНИЕ МАКСИМАЛЬНОЙ ЦЕНЫ КОНТРАКТА</w:t>
      </w:r>
    </w:p>
    <w:p w:rsidR="000F088D" w:rsidRPr="00A62044" w:rsidRDefault="000F088D" w:rsidP="00783413">
      <w:pPr>
        <w:pStyle w:val="Normal1"/>
        <w:spacing w:before="0" w:after="0"/>
        <w:jc w:val="center"/>
        <w:rPr>
          <w:szCs w:val="24"/>
        </w:rPr>
      </w:pPr>
      <w:r w:rsidRPr="00A62044">
        <w:rPr>
          <w:szCs w:val="24"/>
        </w:rPr>
        <w:t>(изучение рынка товаров, работ, услуг)</w:t>
      </w:r>
    </w:p>
    <w:p w:rsidR="000F088D" w:rsidRPr="00A62044" w:rsidRDefault="000F088D" w:rsidP="00783413">
      <w:pPr>
        <w:pStyle w:val="Normal1"/>
        <w:spacing w:before="0" w:after="0"/>
        <w:jc w:val="center"/>
        <w:rPr>
          <w:szCs w:val="24"/>
        </w:rPr>
      </w:pPr>
    </w:p>
    <w:p w:rsidR="000F088D" w:rsidRPr="00A62044" w:rsidRDefault="000F088D" w:rsidP="00783413">
      <w:pPr>
        <w:pStyle w:val="Normal1"/>
        <w:spacing w:before="0" w:after="0"/>
        <w:rPr>
          <w:szCs w:val="24"/>
        </w:rPr>
      </w:pPr>
    </w:p>
    <w:p w:rsidR="000F088D" w:rsidRPr="00A62044" w:rsidRDefault="000F088D" w:rsidP="00783413">
      <w:pPr>
        <w:pStyle w:val="Normal1"/>
        <w:spacing w:before="0" w:after="0"/>
        <w:rPr>
          <w:szCs w:val="24"/>
        </w:rPr>
      </w:pPr>
      <w:r w:rsidRPr="00A62044">
        <w:rPr>
          <w:szCs w:val="24"/>
        </w:rPr>
        <w:t>Способ изучения рынка: кабинетное исследование</w:t>
      </w:r>
    </w:p>
    <w:p w:rsidR="000F088D" w:rsidRPr="00A62044" w:rsidRDefault="000F088D" w:rsidP="00783413">
      <w:pPr>
        <w:pStyle w:val="Normal1"/>
        <w:spacing w:before="0" w:after="0"/>
        <w:rPr>
          <w:szCs w:val="24"/>
        </w:rPr>
      </w:pPr>
      <w:r w:rsidRPr="00A62044">
        <w:rPr>
          <w:szCs w:val="24"/>
        </w:rPr>
        <w:t>Дата изучения рынка: _____________2012 г.</w:t>
      </w:r>
    </w:p>
    <w:p w:rsidR="000F088D" w:rsidRPr="00A62044" w:rsidRDefault="000F088D" w:rsidP="00783413">
      <w:pPr>
        <w:pStyle w:val="Normal1"/>
        <w:spacing w:before="0" w:after="0"/>
        <w:rPr>
          <w:szCs w:val="24"/>
        </w:rPr>
      </w:pPr>
    </w:p>
    <w:p w:rsidR="000F088D" w:rsidRPr="00A62044" w:rsidRDefault="000F088D" w:rsidP="00783413">
      <w:pPr>
        <w:pStyle w:val="Normal1"/>
        <w:spacing w:before="0" w:after="0"/>
        <w:jc w:val="center"/>
        <w:rPr>
          <w:szCs w:val="24"/>
        </w:rPr>
      </w:pPr>
      <w:r w:rsidRPr="00A62044">
        <w:rPr>
          <w:szCs w:val="24"/>
        </w:rPr>
        <w:t>Источники информации:</w:t>
      </w:r>
    </w:p>
    <w:p w:rsidR="000F088D" w:rsidRPr="00A62044" w:rsidRDefault="000F088D" w:rsidP="00783413">
      <w:pPr>
        <w:pStyle w:val="Normal1"/>
        <w:spacing w:before="0" w:after="0"/>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9436"/>
      </w:tblGrid>
      <w:tr w:rsidR="00A62044" w:rsidRPr="00A62044" w:rsidTr="000E2D5D">
        <w:tc>
          <w:tcPr>
            <w:tcW w:w="346" w:type="pct"/>
          </w:tcPr>
          <w:p w:rsidR="000F088D" w:rsidRPr="00A62044" w:rsidRDefault="000F088D" w:rsidP="000E2D5D">
            <w:pPr>
              <w:pStyle w:val="Normal1"/>
              <w:spacing w:before="0" w:after="0"/>
              <w:jc w:val="center"/>
              <w:rPr>
                <w:szCs w:val="24"/>
              </w:rPr>
            </w:pPr>
            <w:r w:rsidRPr="00A62044">
              <w:rPr>
                <w:szCs w:val="24"/>
              </w:rPr>
              <w:t>№ п/п</w:t>
            </w:r>
          </w:p>
        </w:tc>
        <w:tc>
          <w:tcPr>
            <w:tcW w:w="4654" w:type="pct"/>
            <w:vAlign w:val="center"/>
          </w:tcPr>
          <w:p w:rsidR="000F088D" w:rsidRPr="00A62044" w:rsidRDefault="000F088D" w:rsidP="000E2D5D">
            <w:pPr>
              <w:pStyle w:val="Normal1"/>
              <w:spacing w:before="0" w:after="0"/>
              <w:jc w:val="center"/>
              <w:rPr>
                <w:szCs w:val="24"/>
              </w:rPr>
            </w:pPr>
            <w:r w:rsidRPr="00A62044">
              <w:rPr>
                <w:szCs w:val="24"/>
              </w:rPr>
              <w:t>Участники исследования</w:t>
            </w:r>
          </w:p>
        </w:tc>
      </w:tr>
      <w:tr w:rsidR="00A62044" w:rsidRPr="00A62044" w:rsidTr="000E2D5D">
        <w:tc>
          <w:tcPr>
            <w:tcW w:w="346" w:type="pct"/>
          </w:tcPr>
          <w:p w:rsidR="000F088D" w:rsidRPr="00A62044" w:rsidRDefault="000F088D" w:rsidP="000E2D5D">
            <w:pPr>
              <w:pStyle w:val="Normal1"/>
              <w:spacing w:before="0" w:after="0"/>
              <w:jc w:val="center"/>
              <w:rPr>
                <w:szCs w:val="24"/>
              </w:rPr>
            </w:pPr>
            <w:r w:rsidRPr="00A62044">
              <w:rPr>
                <w:szCs w:val="24"/>
              </w:rPr>
              <w:t>1</w:t>
            </w:r>
          </w:p>
        </w:tc>
        <w:tc>
          <w:tcPr>
            <w:tcW w:w="4654" w:type="pct"/>
          </w:tcPr>
          <w:p w:rsidR="000F088D" w:rsidRPr="00A62044" w:rsidRDefault="000F088D" w:rsidP="000E2D5D">
            <w:pPr>
              <w:pStyle w:val="Normal1"/>
              <w:spacing w:before="0" w:after="0"/>
              <w:rPr>
                <w:szCs w:val="24"/>
              </w:rPr>
            </w:pPr>
            <w:r w:rsidRPr="00A62044">
              <w:rPr>
                <w:szCs w:val="24"/>
              </w:rPr>
              <w:t>ООО «</w:t>
            </w:r>
            <w:proofErr w:type="spellStart"/>
            <w:r w:rsidRPr="00A62044">
              <w:rPr>
                <w:szCs w:val="24"/>
              </w:rPr>
              <w:t>Айтек</w:t>
            </w:r>
            <w:proofErr w:type="spellEnd"/>
            <w:r w:rsidRPr="00A62044">
              <w:rPr>
                <w:szCs w:val="24"/>
              </w:rPr>
              <w:t>», 153000 г. Иваново, Конспиративный пер., д.7, оф.1001 т.+7(4922) 44-40-37; 44-40-38; 44-40-39.</w:t>
            </w:r>
          </w:p>
        </w:tc>
      </w:tr>
      <w:tr w:rsidR="00A62044" w:rsidRPr="00A62044" w:rsidTr="000E2D5D">
        <w:tc>
          <w:tcPr>
            <w:tcW w:w="346" w:type="pct"/>
          </w:tcPr>
          <w:p w:rsidR="000F088D" w:rsidRPr="00A62044" w:rsidRDefault="000F088D" w:rsidP="000E2D5D">
            <w:pPr>
              <w:pStyle w:val="Normal1"/>
              <w:spacing w:before="0" w:after="0"/>
              <w:jc w:val="center"/>
              <w:rPr>
                <w:szCs w:val="24"/>
              </w:rPr>
            </w:pPr>
            <w:r w:rsidRPr="00A62044">
              <w:rPr>
                <w:szCs w:val="24"/>
              </w:rPr>
              <w:t>2</w:t>
            </w:r>
          </w:p>
        </w:tc>
        <w:tc>
          <w:tcPr>
            <w:tcW w:w="4654" w:type="pct"/>
          </w:tcPr>
          <w:p w:rsidR="000F088D" w:rsidRPr="00A62044" w:rsidRDefault="000F088D" w:rsidP="000E2D5D">
            <w:pPr>
              <w:pStyle w:val="Normal1"/>
              <w:spacing w:before="0" w:after="0"/>
              <w:rPr>
                <w:szCs w:val="24"/>
              </w:rPr>
            </w:pPr>
            <w:r w:rsidRPr="00A62044">
              <w:rPr>
                <w:szCs w:val="24"/>
              </w:rPr>
              <w:t>ООО «Ни Плюс Ультра», 153002, г. Иваново, ул. Шестернина, д.3</w:t>
            </w:r>
          </w:p>
        </w:tc>
      </w:tr>
      <w:tr w:rsidR="00A62044" w:rsidRPr="00A62044" w:rsidTr="000E2D5D">
        <w:tc>
          <w:tcPr>
            <w:tcW w:w="346" w:type="pct"/>
          </w:tcPr>
          <w:p w:rsidR="000F088D" w:rsidRPr="00A62044" w:rsidRDefault="000F088D" w:rsidP="000E2D5D">
            <w:pPr>
              <w:pStyle w:val="Normal1"/>
              <w:spacing w:before="0" w:after="0"/>
              <w:jc w:val="center"/>
              <w:rPr>
                <w:szCs w:val="24"/>
              </w:rPr>
            </w:pPr>
            <w:r w:rsidRPr="00A62044">
              <w:rPr>
                <w:szCs w:val="24"/>
              </w:rPr>
              <w:t>3</w:t>
            </w:r>
          </w:p>
        </w:tc>
        <w:tc>
          <w:tcPr>
            <w:tcW w:w="4654" w:type="pct"/>
          </w:tcPr>
          <w:p w:rsidR="000F088D" w:rsidRPr="00A62044" w:rsidRDefault="000F088D" w:rsidP="000E2D5D">
            <w:pPr>
              <w:pStyle w:val="Normal1"/>
              <w:spacing w:before="0" w:after="0"/>
              <w:rPr>
                <w:szCs w:val="24"/>
              </w:rPr>
            </w:pPr>
            <w:r w:rsidRPr="00A62044">
              <w:rPr>
                <w:szCs w:val="24"/>
              </w:rPr>
              <w:t>ООО «ИНС Консалтинг», 153037, г. Иваново, ул.8 Марта, 32Б, офис 202, т.58-57-56</w:t>
            </w:r>
          </w:p>
        </w:tc>
      </w:tr>
    </w:tbl>
    <w:p w:rsidR="000F088D" w:rsidRPr="00A62044" w:rsidRDefault="000F088D" w:rsidP="00783413">
      <w:pPr>
        <w:pStyle w:val="Normal1"/>
        <w:jc w:val="center"/>
        <w:rPr>
          <w:szCs w:val="24"/>
        </w:rPr>
      </w:pPr>
      <w:r w:rsidRPr="00A62044">
        <w:rPr>
          <w:szCs w:val="24"/>
        </w:rPr>
        <w:t>0Р0езультаты изучения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054"/>
        <w:gridCol w:w="758"/>
        <w:gridCol w:w="758"/>
        <w:gridCol w:w="758"/>
        <w:gridCol w:w="1764"/>
        <w:gridCol w:w="655"/>
        <w:gridCol w:w="864"/>
      </w:tblGrid>
      <w:tr w:rsidR="00A62044" w:rsidRPr="00A62044" w:rsidTr="00FE2715">
        <w:trPr>
          <w:cantSplit/>
          <w:trHeight w:val="475"/>
        </w:trPr>
        <w:tc>
          <w:tcPr>
            <w:tcW w:w="1739" w:type="pct"/>
            <w:vMerge w:val="restart"/>
            <w:vAlign w:val="center"/>
          </w:tcPr>
          <w:p w:rsidR="000F088D" w:rsidRPr="00A62044" w:rsidRDefault="000F088D" w:rsidP="000E2D5D">
            <w:pPr>
              <w:pStyle w:val="Normal1"/>
              <w:jc w:val="center"/>
              <w:rPr>
                <w:sz w:val="20"/>
              </w:rPr>
            </w:pPr>
            <w:r w:rsidRPr="00A62044">
              <w:rPr>
                <w:sz w:val="20"/>
              </w:rPr>
              <w:t>Наименование товаров (работ, услуг)</w:t>
            </w:r>
          </w:p>
        </w:tc>
        <w:tc>
          <w:tcPr>
            <w:tcW w:w="520" w:type="pct"/>
            <w:vMerge w:val="restart"/>
            <w:vAlign w:val="center"/>
          </w:tcPr>
          <w:p w:rsidR="000F088D" w:rsidRPr="00A62044" w:rsidRDefault="000F088D" w:rsidP="000E2D5D">
            <w:pPr>
              <w:pStyle w:val="Normal1"/>
              <w:jc w:val="center"/>
              <w:rPr>
                <w:sz w:val="20"/>
              </w:rPr>
            </w:pPr>
            <w:proofErr w:type="spellStart"/>
            <w:r w:rsidRPr="00A62044">
              <w:rPr>
                <w:sz w:val="20"/>
              </w:rPr>
              <w:t>Ед.изм</w:t>
            </w:r>
            <w:proofErr w:type="spellEnd"/>
            <w:r w:rsidRPr="00A62044">
              <w:rPr>
                <w:sz w:val="20"/>
              </w:rPr>
              <w:t>.</w:t>
            </w:r>
          </w:p>
        </w:tc>
        <w:tc>
          <w:tcPr>
            <w:tcW w:w="1122" w:type="pct"/>
            <w:gridSpan w:val="3"/>
            <w:vAlign w:val="center"/>
          </w:tcPr>
          <w:p w:rsidR="000F088D" w:rsidRPr="00A62044" w:rsidRDefault="000F088D" w:rsidP="000E2D5D">
            <w:pPr>
              <w:pStyle w:val="Normal1"/>
              <w:jc w:val="center"/>
              <w:rPr>
                <w:sz w:val="20"/>
              </w:rPr>
            </w:pPr>
            <w:r w:rsidRPr="00A62044">
              <w:rPr>
                <w:sz w:val="20"/>
              </w:rPr>
              <w:t>Цена участника исследования</w:t>
            </w:r>
          </w:p>
        </w:tc>
        <w:tc>
          <w:tcPr>
            <w:tcW w:w="870" w:type="pct"/>
            <w:vMerge w:val="restart"/>
            <w:vAlign w:val="center"/>
          </w:tcPr>
          <w:p w:rsidR="000F088D" w:rsidRPr="00A62044" w:rsidRDefault="000F088D" w:rsidP="000E2D5D">
            <w:pPr>
              <w:pStyle w:val="Normal1"/>
              <w:jc w:val="center"/>
              <w:rPr>
                <w:sz w:val="20"/>
              </w:rPr>
            </w:pPr>
            <w:r w:rsidRPr="00A62044">
              <w:rPr>
                <w:sz w:val="20"/>
              </w:rPr>
              <w:t>Среднерыночная цена товара</w:t>
            </w:r>
          </w:p>
        </w:tc>
        <w:tc>
          <w:tcPr>
            <w:tcW w:w="323" w:type="pct"/>
            <w:vMerge w:val="restart"/>
            <w:vAlign w:val="center"/>
          </w:tcPr>
          <w:p w:rsidR="000F088D" w:rsidRPr="00A62044" w:rsidRDefault="000F088D" w:rsidP="000E2D5D">
            <w:pPr>
              <w:jc w:val="center"/>
            </w:pPr>
            <w:r w:rsidRPr="00A62044">
              <w:t>Кол-во</w:t>
            </w:r>
          </w:p>
        </w:tc>
        <w:tc>
          <w:tcPr>
            <w:tcW w:w="426" w:type="pct"/>
            <w:vMerge w:val="restart"/>
            <w:vAlign w:val="center"/>
          </w:tcPr>
          <w:p w:rsidR="000F088D" w:rsidRPr="00A62044" w:rsidRDefault="000F088D" w:rsidP="000E2D5D">
            <w:pPr>
              <w:jc w:val="center"/>
            </w:pPr>
            <w:r w:rsidRPr="00A62044">
              <w:t>Сумма</w:t>
            </w:r>
          </w:p>
        </w:tc>
      </w:tr>
      <w:tr w:rsidR="00A62044" w:rsidRPr="00A62044" w:rsidTr="00FE2715">
        <w:trPr>
          <w:cantSplit/>
          <w:trHeight w:val="568"/>
        </w:trPr>
        <w:tc>
          <w:tcPr>
            <w:tcW w:w="1739" w:type="pct"/>
            <w:vMerge/>
            <w:vAlign w:val="center"/>
          </w:tcPr>
          <w:p w:rsidR="000F088D" w:rsidRPr="00A62044" w:rsidRDefault="000F088D" w:rsidP="000E2D5D">
            <w:pPr>
              <w:jc w:val="center"/>
            </w:pPr>
          </w:p>
        </w:tc>
        <w:tc>
          <w:tcPr>
            <w:tcW w:w="520" w:type="pct"/>
            <w:vMerge/>
            <w:vAlign w:val="center"/>
          </w:tcPr>
          <w:p w:rsidR="000F088D" w:rsidRPr="00A62044" w:rsidRDefault="000F088D" w:rsidP="000E2D5D">
            <w:pPr>
              <w:jc w:val="center"/>
            </w:pPr>
          </w:p>
        </w:tc>
        <w:tc>
          <w:tcPr>
            <w:tcW w:w="374" w:type="pct"/>
            <w:vAlign w:val="center"/>
          </w:tcPr>
          <w:p w:rsidR="000F088D" w:rsidRPr="00A62044" w:rsidRDefault="000F088D" w:rsidP="000E2D5D">
            <w:pPr>
              <w:pStyle w:val="Normal1"/>
              <w:jc w:val="center"/>
              <w:rPr>
                <w:sz w:val="20"/>
              </w:rPr>
            </w:pPr>
            <w:r w:rsidRPr="00A62044">
              <w:rPr>
                <w:sz w:val="20"/>
              </w:rPr>
              <w:t>№ 1</w:t>
            </w:r>
          </w:p>
        </w:tc>
        <w:tc>
          <w:tcPr>
            <w:tcW w:w="374" w:type="pct"/>
            <w:vAlign w:val="center"/>
          </w:tcPr>
          <w:p w:rsidR="000F088D" w:rsidRPr="00A62044" w:rsidRDefault="000F088D" w:rsidP="000E2D5D">
            <w:pPr>
              <w:pStyle w:val="Normal1"/>
              <w:jc w:val="center"/>
              <w:rPr>
                <w:sz w:val="20"/>
              </w:rPr>
            </w:pPr>
            <w:r w:rsidRPr="00A62044">
              <w:rPr>
                <w:sz w:val="20"/>
              </w:rPr>
              <w:t>№ 2</w:t>
            </w:r>
          </w:p>
        </w:tc>
        <w:tc>
          <w:tcPr>
            <w:tcW w:w="374" w:type="pct"/>
            <w:vAlign w:val="center"/>
          </w:tcPr>
          <w:p w:rsidR="000F088D" w:rsidRPr="00A62044" w:rsidRDefault="000F088D" w:rsidP="000E2D5D">
            <w:pPr>
              <w:pStyle w:val="Normal1"/>
              <w:jc w:val="center"/>
              <w:rPr>
                <w:sz w:val="20"/>
              </w:rPr>
            </w:pPr>
            <w:r w:rsidRPr="00A62044">
              <w:rPr>
                <w:sz w:val="20"/>
              </w:rPr>
              <w:t>№ 3</w:t>
            </w:r>
          </w:p>
        </w:tc>
        <w:tc>
          <w:tcPr>
            <w:tcW w:w="870" w:type="pct"/>
            <w:vMerge/>
            <w:vAlign w:val="center"/>
          </w:tcPr>
          <w:p w:rsidR="000F088D" w:rsidRPr="00A62044" w:rsidRDefault="000F088D" w:rsidP="000E2D5D">
            <w:pPr>
              <w:jc w:val="center"/>
            </w:pPr>
          </w:p>
        </w:tc>
        <w:tc>
          <w:tcPr>
            <w:tcW w:w="323" w:type="pct"/>
            <w:vMerge/>
            <w:vAlign w:val="center"/>
          </w:tcPr>
          <w:p w:rsidR="000F088D" w:rsidRPr="00A62044" w:rsidRDefault="000F088D" w:rsidP="000E2D5D">
            <w:pPr>
              <w:jc w:val="center"/>
            </w:pPr>
          </w:p>
        </w:tc>
        <w:tc>
          <w:tcPr>
            <w:tcW w:w="426" w:type="pct"/>
            <w:vMerge/>
            <w:vAlign w:val="center"/>
          </w:tcPr>
          <w:p w:rsidR="000F088D" w:rsidRPr="00A62044" w:rsidRDefault="000F088D" w:rsidP="000E2D5D">
            <w:pPr>
              <w:jc w:val="center"/>
            </w:pPr>
          </w:p>
        </w:tc>
      </w:tr>
      <w:tr w:rsidR="00A62044" w:rsidRPr="00A62044" w:rsidTr="00FE2715">
        <w:trPr>
          <w:trHeight w:val="756"/>
        </w:trPr>
        <w:tc>
          <w:tcPr>
            <w:tcW w:w="1739" w:type="pct"/>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sidRPr="00A62044">
              <w:rPr>
                <w:rFonts w:ascii="Times New Roman" w:hAnsi="Times New Roman"/>
                <w:b/>
              </w:rPr>
              <w:t xml:space="preserve">Планшет </w:t>
            </w:r>
            <w:r w:rsidRPr="00A62044">
              <w:rPr>
                <w:rFonts w:ascii="Times New Roman" w:hAnsi="Times New Roman"/>
                <w:b/>
                <w:lang w:val="en-US"/>
              </w:rPr>
              <w:t>Samsung</w:t>
            </w:r>
            <w:r w:rsidRPr="00A62044">
              <w:rPr>
                <w:rFonts w:ascii="Times New Roman" w:hAnsi="Times New Roman"/>
                <w:b/>
              </w:rPr>
              <w:t xml:space="preserve"> </w:t>
            </w:r>
            <w:r w:rsidRPr="00A62044">
              <w:rPr>
                <w:rFonts w:ascii="Times New Roman" w:hAnsi="Times New Roman"/>
                <w:b/>
                <w:lang w:val="en-US"/>
              </w:rPr>
              <w:t>GT</w:t>
            </w:r>
            <w:r w:rsidRPr="00A62044">
              <w:rPr>
                <w:rFonts w:ascii="Times New Roman" w:hAnsi="Times New Roman"/>
                <w:b/>
              </w:rPr>
              <w:t>-</w:t>
            </w:r>
            <w:r w:rsidRPr="00A62044">
              <w:rPr>
                <w:rFonts w:ascii="Times New Roman" w:hAnsi="Times New Roman"/>
                <w:b/>
                <w:lang w:val="en-US"/>
              </w:rPr>
              <w:t>P</w:t>
            </w:r>
            <w:r w:rsidRPr="00A62044">
              <w:rPr>
                <w:rFonts w:ascii="Times New Roman" w:hAnsi="Times New Roman"/>
                <w:b/>
              </w:rPr>
              <w:t>7500 16</w:t>
            </w:r>
            <w:r w:rsidRPr="00A62044">
              <w:rPr>
                <w:rFonts w:ascii="Times New Roman" w:hAnsi="Times New Roman"/>
                <w:b/>
                <w:lang w:val="en-US"/>
              </w:rPr>
              <w:t>Gb</w:t>
            </w:r>
            <w:r w:rsidRPr="00A62044">
              <w:rPr>
                <w:rFonts w:ascii="Times New Roman" w:hAnsi="Times New Roman"/>
                <w:b/>
              </w:rPr>
              <w:t xml:space="preserve"> /</w:t>
            </w:r>
            <w:r w:rsidRPr="00A62044">
              <w:rPr>
                <w:rFonts w:ascii="Times New Roman" w:hAnsi="Times New Roman"/>
                <w:b/>
                <w:lang w:val="en-US"/>
              </w:rPr>
              <w:t>Wi</w:t>
            </w:r>
            <w:r w:rsidRPr="00A62044">
              <w:rPr>
                <w:rFonts w:ascii="Times New Roman" w:hAnsi="Times New Roman"/>
                <w:b/>
              </w:rPr>
              <w:t>-</w:t>
            </w:r>
            <w:r w:rsidRPr="00A62044">
              <w:rPr>
                <w:rFonts w:ascii="Times New Roman" w:hAnsi="Times New Roman"/>
                <w:b/>
                <w:lang w:val="en-US"/>
              </w:rPr>
              <w:t>Fi</w:t>
            </w:r>
            <w:r w:rsidRPr="00A62044">
              <w:rPr>
                <w:rFonts w:ascii="Times New Roman" w:hAnsi="Times New Roman"/>
                <w:b/>
              </w:rPr>
              <w:t>/ 3</w:t>
            </w:r>
            <w:r w:rsidRPr="00A62044">
              <w:rPr>
                <w:rFonts w:ascii="Times New Roman" w:hAnsi="Times New Roman"/>
                <w:b/>
                <w:lang w:val="en-US"/>
              </w:rPr>
              <w:t>G</w:t>
            </w:r>
            <w:r w:rsidRPr="00A62044">
              <w:rPr>
                <w:rFonts w:ascii="Times New Roman" w:hAnsi="Times New Roman"/>
                <w:b/>
              </w:rPr>
              <w:t xml:space="preserve"> чёрный</w:t>
            </w:r>
          </w:p>
        </w:tc>
        <w:tc>
          <w:tcPr>
            <w:tcW w:w="520" w:type="pct"/>
            <w:vAlign w:val="center"/>
          </w:tcPr>
          <w:p w:rsidR="000F088D" w:rsidRPr="00A62044" w:rsidRDefault="000F088D" w:rsidP="000E2D5D">
            <w:pPr>
              <w:pStyle w:val="Normal1"/>
              <w:jc w:val="center"/>
              <w:rPr>
                <w:sz w:val="20"/>
              </w:rPr>
            </w:pPr>
            <w:r w:rsidRPr="00A62044">
              <w:rPr>
                <w:sz w:val="20"/>
              </w:rPr>
              <w:t>Шт.</w:t>
            </w:r>
          </w:p>
        </w:tc>
        <w:tc>
          <w:tcPr>
            <w:tcW w:w="374" w:type="pct"/>
            <w:vAlign w:val="center"/>
          </w:tcPr>
          <w:p w:rsidR="000F088D" w:rsidRPr="00A62044" w:rsidRDefault="000F088D" w:rsidP="002D6FFF">
            <w:pPr>
              <w:pStyle w:val="Normal1"/>
              <w:spacing w:before="0" w:after="0"/>
              <w:jc w:val="center"/>
              <w:rPr>
                <w:sz w:val="20"/>
              </w:rPr>
            </w:pPr>
            <w:r w:rsidRPr="00A62044">
              <w:rPr>
                <w:sz w:val="20"/>
              </w:rPr>
              <w:t>20876</w:t>
            </w:r>
          </w:p>
        </w:tc>
        <w:tc>
          <w:tcPr>
            <w:tcW w:w="374" w:type="pct"/>
            <w:vAlign w:val="center"/>
          </w:tcPr>
          <w:p w:rsidR="000F088D" w:rsidRPr="00A62044" w:rsidRDefault="000F088D" w:rsidP="000E2D5D">
            <w:pPr>
              <w:pStyle w:val="Normal1"/>
              <w:spacing w:before="0" w:after="0"/>
              <w:jc w:val="center"/>
              <w:rPr>
                <w:sz w:val="20"/>
              </w:rPr>
            </w:pPr>
            <w:r w:rsidRPr="00A62044">
              <w:rPr>
                <w:sz w:val="20"/>
              </w:rPr>
              <w:t>20341</w:t>
            </w:r>
          </w:p>
        </w:tc>
        <w:tc>
          <w:tcPr>
            <w:tcW w:w="374" w:type="pct"/>
            <w:vAlign w:val="center"/>
          </w:tcPr>
          <w:p w:rsidR="000F088D" w:rsidRPr="00A62044" w:rsidRDefault="000F088D" w:rsidP="000E2D5D">
            <w:pPr>
              <w:pStyle w:val="Normal1"/>
              <w:spacing w:before="0" w:after="0"/>
              <w:jc w:val="center"/>
              <w:rPr>
                <w:sz w:val="20"/>
              </w:rPr>
            </w:pPr>
            <w:r w:rsidRPr="00A62044">
              <w:rPr>
                <w:sz w:val="20"/>
              </w:rPr>
              <w:t>21411</w:t>
            </w:r>
          </w:p>
        </w:tc>
        <w:tc>
          <w:tcPr>
            <w:tcW w:w="870" w:type="pct"/>
            <w:vAlign w:val="center"/>
          </w:tcPr>
          <w:p w:rsidR="000F088D" w:rsidRPr="00A62044" w:rsidRDefault="000F088D" w:rsidP="000E2D5D">
            <w:pPr>
              <w:pStyle w:val="Normal1"/>
              <w:spacing w:before="0" w:after="0"/>
              <w:jc w:val="center"/>
              <w:rPr>
                <w:sz w:val="20"/>
              </w:rPr>
            </w:pPr>
            <w:r w:rsidRPr="00A62044">
              <w:rPr>
                <w:sz w:val="20"/>
              </w:rPr>
              <w:t>20876,0</w:t>
            </w:r>
          </w:p>
        </w:tc>
        <w:tc>
          <w:tcPr>
            <w:tcW w:w="323" w:type="pct"/>
            <w:vAlign w:val="center"/>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A62044">
              <w:rPr>
                <w:rFonts w:ascii="Times New Roman" w:hAnsi="Times New Roman"/>
              </w:rPr>
              <w:t>1</w:t>
            </w:r>
          </w:p>
        </w:tc>
        <w:tc>
          <w:tcPr>
            <w:tcW w:w="426" w:type="pct"/>
            <w:vAlign w:val="center"/>
          </w:tcPr>
          <w:p w:rsidR="000F088D" w:rsidRPr="00A62044" w:rsidRDefault="000F088D" w:rsidP="000E2D5D">
            <w:pPr>
              <w:jc w:val="center"/>
            </w:pPr>
            <w:r w:rsidRPr="00A62044">
              <w:t>20876</w:t>
            </w:r>
          </w:p>
        </w:tc>
      </w:tr>
      <w:tr w:rsidR="00A62044" w:rsidRPr="00A62044" w:rsidTr="00FE2715">
        <w:trPr>
          <w:trHeight w:val="756"/>
        </w:trPr>
        <w:tc>
          <w:tcPr>
            <w:tcW w:w="1739" w:type="pct"/>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rPr>
            </w:pPr>
            <w:r w:rsidRPr="00A62044">
              <w:rPr>
                <w:rFonts w:ascii="Times New Roman" w:hAnsi="Times New Roman"/>
                <w:b/>
              </w:rPr>
              <w:t>Компьютеры в комплекте</w:t>
            </w:r>
          </w:p>
        </w:tc>
        <w:tc>
          <w:tcPr>
            <w:tcW w:w="520" w:type="pct"/>
            <w:vAlign w:val="center"/>
          </w:tcPr>
          <w:p w:rsidR="000F088D" w:rsidRPr="00A62044" w:rsidRDefault="000F088D" w:rsidP="000E2D5D">
            <w:pPr>
              <w:pStyle w:val="Normal1"/>
              <w:jc w:val="center"/>
              <w:rPr>
                <w:sz w:val="20"/>
              </w:rPr>
            </w:pPr>
            <w:r w:rsidRPr="00A62044">
              <w:rPr>
                <w:sz w:val="20"/>
              </w:rPr>
              <w:t>Шт.</w:t>
            </w:r>
          </w:p>
        </w:tc>
        <w:tc>
          <w:tcPr>
            <w:tcW w:w="374" w:type="pct"/>
            <w:vAlign w:val="center"/>
          </w:tcPr>
          <w:p w:rsidR="000F088D" w:rsidRPr="00A62044" w:rsidRDefault="000F088D" w:rsidP="002D6FFF">
            <w:pPr>
              <w:pStyle w:val="Normal1"/>
              <w:spacing w:before="0" w:after="0"/>
              <w:jc w:val="center"/>
              <w:rPr>
                <w:sz w:val="20"/>
              </w:rPr>
            </w:pPr>
          </w:p>
          <w:p w:rsidR="000F088D" w:rsidRPr="00A62044" w:rsidRDefault="000F088D" w:rsidP="002D6FFF">
            <w:pPr>
              <w:pStyle w:val="Normal1"/>
              <w:spacing w:before="0" w:after="0"/>
              <w:jc w:val="center"/>
              <w:rPr>
                <w:sz w:val="20"/>
                <w:lang w:val="en-US"/>
              </w:rPr>
            </w:pPr>
            <w:r w:rsidRPr="00A62044">
              <w:rPr>
                <w:sz w:val="20"/>
              </w:rPr>
              <w:t>80</w:t>
            </w:r>
            <w:r w:rsidRPr="00A62044">
              <w:rPr>
                <w:sz w:val="20"/>
                <w:lang w:val="en-US"/>
              </w:rPr>
              <w:t>802</w:t>
            </w:r>
          </w:p>
          <w:p w:rsidR="000F088D" w:rsidRPr="00A62044" w:rsidRDefault="000F088D" w:rsidP="002D6FFF">
            <w:pPr>
              <w:pStyle w:val="Normal1"/>
              <w:spacing w:before="0" w:after="0"/>
              <w:jc w:val="center"/>
              <w:rPr>
                <w:sz w:val="20"/>
              </w:rPr>
            </w:pPr>
          </w:p>
        </w:tc>
        <w:tc>
          <w:tcPr>
            <w:tcW w:w="374" w:type="pct"/>
            <w:vAlign w:val="center"/>
          </w:tcPr>
          <w:p w:rsidR="000F088D" w:rsidRPr="00A62044" w:rsidRDefault="000F088D" w:rsidP="000E2D5D">
            <w:pPr>
              <w:pStyle w:val="Normal1"/>
              <w:spacing w:before="0" w:after="0"/>
              <w:jc w:val="center"/>
              <w:rPr>
                <w:sz w:val="20"/>
              </w:rPr>
            </w:pPr>
            <w:r w:rsidRPr="00A62044">
              <w:rPr>
                <w:sz w:val="20"/>
              </w:rPr>
              <w:t>78886</w:t>
            </w:r>
          </w:p>
        </w:tc>
        <w:tc>
          <w:tcPr>
            <w:tcW w:w="374" w:type="pct"/>
            <w:vAlign w:val="center"/>
          </w:tcPr>
          <w:p w:rsidR="000F088D" w:rsidRPr="00A62044" w:rsidRDefault="000F088D" w:rsidP="000E2D5D">
            <w:pPr>
              <w:pStyle w:val="Normal1"/>
              <w:spacing w:before="0" w:after="0"/>
              <w:jc w:val="center"/>
              <w:rPr>
                <w:sz w:val="20"/>
              </w:rPr>
            </w:pPr>
            <w:r w:rsidRPr="00A62044">
              <w:rPr>
                <w:sz w:val="20"/>
              </w:rPr>
              <w:t>82919</w:t>
            </w:r>
          </w:p>
        </w:tc>
        <w:tc>
          <w:tcPr>
            <w:tcW w:w="870" w:type="pct"/>
            <w:vAlign w:val="center"/>
          </w:tcPr>
          <w:p w:rsidR="000F088D" w:rsidRPr="00A62044" w:rsidRDefault="000F088D" w:rsidP="00CD424E">
            <w:pPr>
              <w:pStyle w:val="Normal1"/>
              <w:spacing w:before="0" w:after="0"/>
              <w:jc w:val="center"/>
              <w:rPr>
                <w:sz w:val="20"/>
                <w:lang w:val="en-US"/>
              </w:rPr>
            </w:pPr>
            <w:r w:rsidRPr="00A62044">
              <w:rPr>
                <w:sz w:val="20"/>
              </w:rPr>
              <w:t>80</w:t>
            </w:r>
            <w:r w:rsidRPr="00A62044">
              <w:rPr>
                <w:sz w:val="20"/>
                <w:lang w:val="en-US"/>
              </w:rPr>
              <w:t>869</w:t>
            </w:r>
          </w:p>
        </w:tc>
        <w:tc>
          <w:tcPr>
            <w:tcW w:w="323" w:type="pct"/>
            <w:vAlign w:val="center"/>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A62044">
              <w:rPr>
                <w:rFonts w:ascii="Times New Roman" w:hAnsi="Times New Roman"/>
              </w:rPr>
              <w:t>3</w:t>
            </w:r>
          </w:p>
        </w:tc>
        <w:tc>
          <w:tcPr>
            <w:tcW w:w="426" w:type="pct"/>
            <w:vAlign w:val="center"/>
          </w:tcPr>
          <w:p w:rsidR="000F088D" w:rsidRPr="00A62044" w:rsidRDefault="000F088D" w:rsidP="00CD424E">
            <w:pPr>
              <w:jc w:val="center"/>
              <w:rPr>
                <w:lang w:val="en-US"/>
              </w:rPr>
            </w:pPr>
            <w:r w:rsidRPr="00A62044">
              <w:t>80</w:t>
            </w:r>
            <w:r w:rsidRPr="00A62044">
              <w:rPr>
                <w:lang w:val="en-US"/>
              </w:rPr>
              <w:t>869</w:t>
            </w:r>
          </w:p>
        </w:tc>
      </w:tr>
      <w:tr w:rsidR="00A62044" w:rsidRPr="00A62044" w:rsidTr="00FE2715">
        <w:trPr>
          <w:trHeight w:val="756"/>
        </w:trPr>
        <w:tc>
          <w:tcPr>
            <w:tcW w:w="1739" w:type="pct"/>
          </w:tcPr>
          <w:p w:rsidR="000F088D" w:rsidRPr="00A62044" w:rsidRDefault="000F088D" w:rsidP="00AF109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b/>
              </w:rPr>
            </w:pPr>
            <w:r w:rsidRPr="00A62044">
              <w:rPr>
                <w:rFonts w:ascii="Times New Roman" w:hAnsi="Times New Roman"/>
                <w:b/>
              </w:rPr>
              <w:t xml:space="preserve">МФУ </w:t>
            </w:r>
            <w:r w:rsidRPr="00A62044">
              <w:rPr>
                <w:rFonts w:ascii="Times New Roman" w:hAnsi="Times New Roman"/>
                <w:b/>
                <w:lang w:val="en-US"/>
              </w:rPr>
              <w:t>Canon</w:t>
            </w:r>
            <w:r w:rsidRPr="00A62044">
              <w:rPr>
                <w:rFonts w:ascii="Times New Roman" w:hAnsi="Times New Roman"/>
                <w:b/>
              </w:rPr>
              <w:t xml:space="preserve"> </w:t>
            </w:r>
            <w:proofErr w:type="spellStart"/>
            <w:r w:rsidRPr="00A62044">
              <w:rPr>
                <w:rFonts w:ascii="Times New Roman" w:hAnsi="Times New Roman"/>
                <w:b/>
                <w:lang w:val="en-US"/>
              </w:rPr>
              <w:t>i</w:t>
            </w:r>
            <w:proofErr w:type="spellEnd"/>
            <w:r w:rsidRPr="00A62044">
              <w:rPr>
                <w:rFonts w:ascii="Times New Roman" w:hAnsi="Times New Roman"/>
                <w:b/>
              </w:rPr>
              <w:t>-</w:t>
            </w:r>
            <w:r w:rsidRPr="00A62044">
              <w:rPr>
                <w:rFonts w:ascii="Times New Roman" w:hAnsi="Times New Roman"/>
                <w:b/>
                <w:lang w:val="en-US"/>
              </w:rPr>
              <w:t>SENSYS</w:t>
            </w:r>
            <w:r w:rsidRPr="00A62044">
              <w:rPr>
                <w:rFonts w:ascii="Times New Roman" w:hAnsi="Times New Roman"/>
                <w:b/>
              </w:rPr>
              <w:t xml:space="preserve"> </w:t>
            </w:r>
            <w:r w:rsidRPr="00A62044">
              <w:rPr>
                <w:rFonts w:ascii="Times New Roman" w:hAnsi="Times New Roman"/>
                <w:b/>
                <w:lang w:val="en-US"/>
              </w:rPr>
              <w:t>MF</w:t>
            </w:r>
            <w:r w:rsidRPr="00A62044">
              <w:rPr>
                <w:rFonts w:ascii="Times New Roman" w:hAnsi="Times New Roman"/>
                <w:b/>
              </w:rPr>
              <w:t>4410, принтер/копир/сканер, лазерный А</w:t>
            </w:r>
            <w:proofErr w:type="gramStart"/>
            <w:r w:rsidRPr="00A62044">
              <w:rPr>
                <w:rFonts w:ascii="Times New Roman" w:hAnsi="Times New Roman"/>
                <w:b/>
              </w:rPr>
              <w:t>4</w:t>
            </w:r>
            <w:proofErr w:type="gramEnd"/>
          </w:p>
        </w:tc>
        <w:tc>
          <w:tcPr>
            <w:tcW w:w="520" w:type="pct"/>
            <w:vAlign w:val="center"/>
          </w:tcPr>
          <w:p w:rsidR="000F088D" w:rsidRPr="00A62044" w:rsidRDefault="000F088D" w:rsidP="000E2D5D">
            <w:pPr>
              <w:pStyle w:val="Normal1"/>
              <w:jc w:val="center"/>
              <w:rPr>
                <w:sz w:val="20"/>
              </w:rPr>
            </w:pPr>
            <w:r w:rsidRPr="00A62044">
              <w:rPr>
                <w:sz w:val="20"/>
              </w:rPr>
              <w:t>Шт.</w:t>
            </w:r>
          </w:p>
        </w:tc>
        <w:tc>
          <w:tcPr>
            <w:tcW w:w="374" w:type="pct"/>
            <w:vAlign w:val="center"/>
          </w:tcPr>
          <w:p w:rsidR="000F088D" w:rsidRPr="00A62044" w:rsidRDefault="000F088D" w:rsidP="002D6FFF">
            <w:pPr>
              <w:pStyle w:val="Normal1"/>
              <w:spacing w:before="0" w:after="0"/>
              <w:jc w:val="center"/>
              <w:rPr>
                <w:sz w:val="20"/>
              </w:rPr>
            </w:pPr>
            <w:r w:rsidRPr="00A62044">
              <w:rPr>
                <w:sz w:val="20"/>
              </w:rPr>
              <w:t>6801</w:t>
            </w:r>
          </w:p>
        </w:tc>
        <w:tc>
          <w:tcPr>
            <w:tcW w:w="374" w:type="pct"/>
            <w:vAlign w:val="center"/>
          </w:tcPr>
          <w:p w:rsidR="000F088D" w:rsidRPr="00A62044" w:rsidRDefault="000F088D" w:rsidP="000E2D5D">
            <w:pPr>
              <w:pStyle w:val="Normal1"/>
              <w:spacing w:before="0" w:after="0"/>
              <w:jc w:val="center"/>
              <w:rPr>
                <w:sz w:val="20"/>
              </w:rPr>
            </w:pPr>
            <w:r w:rsidRPr="00A62044">
              <w:rPr>
                <w:sz w:val="20"/>
              </w:rPr>
              <w:t>6627</w:t>
            </w:r>
          </w:p>
        </w:tc>
        <w:tc>
          <w:tcPr>
            <w:tcW w:w="374" w:type="pct"/>
            <w:vAlign w:val="center"/>
          </w:tcPr>
          <w:p w:rsidR="000F088D" w:rsidRPr="00A62044" w:rsidRDefault="000F088D" w:rsidP="000E2D5D">
            <w:pPr>
              <w:pStyle w:val="Normal1"/>
              <w:spacing w:before="0" w:after="0"/>
              <w:jc w:val="center"/>
              <w:rPr>
                <w:sz w:val="20"/>
              </w:rPr>
            </w:pPr>
            <w:r w:rsidRPr="00A62044">
              <w:rPr>
                <w:sz w:val="20"/>
              </w:rPr>
              <w:t>6976</w:t>
            </w:r>
          </w:p>
        </w:tc>
        <w:tc>
          <w:tcPr>
            <w:tcW w:w="870" w:type="pct"/>
            <w:vAlign w:val="center"/>
          </w:tcPr>
          <w:p w:rsidR="000F088D" w:rsidRPr="00A62044" w:rsidRDefault="000F088D" w:rsidP="00F31C1C">
            <w:pPr>
              <w:pStyle w:val="Normal1"/>
              <w:spacing w:before="0" w:after="0"/>
              <w:jc w:val="center"/>
              <w:rPr>
                <w:sz w:val="20"/>
              </w:rPr>
            </w:pPr>
            <w:r w:rsidRPr="00A62044">
              <w:rPr>
                <w:sz w:val="20"/>
              </w:rPr>
              <w:t>6801,0</w:t>
            </w:r>
          </w:p>
        </w:tc>
        <w:tc>
          <w:tcPr>
            <w:tcW w:w="323" w:type="pct"/>
            <w:vAlign w:val="center"/>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A62044">
              <w:rPr>
                <w:rFonts w:ascii="Times New Roman" w:hAnsi="Times New Roman"/>
              </w:rPr>
              <w:t>3</w:t>
            </w:r>
          </w:p>
        </w:tc>
        <w:tc>
          <w:tcPr>
            <w:tcW w:w="426" w:type="pct"/>
            <w:vAlign w:val="center"/>
          </w:tcPr>
          <w:p w:rsidR="000F088D" w:rsidRPr="00A62044" w:rsidRDefault="000F088D" w:rsidP="00F31C1C">
            <w:pPr>
              <w:jc w:val="center"/>
            </w:pPr>
            <w:r w:rsidRPr="00A62044">
              <w:t>20403</w:t>
            </w:r>
          </w:p>
        </w:tc>
      </w:tr>
      <w:tr w:rsidR="00A62044" w:rsidRPr="00A62044" w:rsidTr="00FE2715">
        <w:trPr>
          <w:trHeight w:val="756"/>
        </w:trPr>
        <w:tc>
          <w:tcPr>
            <w:tcW w:w="1739" w:type="pct"/>
          </w:tcPr>
          <w:p w:rsidR="000F088D" w:rsidRPr="00A62044" w:rsidRDefault="000F088D" w:rsidP="009D066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rPr>
            </w:pPr>
            <w:r w:rsidRPr="00A62044">
              <w:rPr>
                <w:rFonts w:ascii="Times New Roman" w:hAnsi="Times New Roman"/>
                <w:b/>
              </w:rPr>
              <w:t xml:space="preserve">Проекторы </w:t>
            </w:r>
            <w:r w:rsidRPr="00A62044">
              <w:rPr>
                <w:rFonts w:ascii="Times New Roman" w:hAnsi="Times New Roman"/>
                <w:b/>
                <w:lang w:val="en-US"/>
              </w:rPr>
              <w:t>Epson EB-X02</w:t>
            </w:r>
          </w:p>
          <w:p w:rsidR="000F088D" w:rsidRPr="00A62044" w:rsidRDefault="000F088D" w:rsidP="009D066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lang w:val="en-US"/>
              </w:rPr>
            </w:pPr>
            <w:r w:rsidRPr="00A62044">
              <w:rPr>
                <w:rFonts w:ascii="Times New Roman" w:hAnsi="Times New Roman"/>
                <w:b/>
              </w:rPr>
              <w:t xml:space="preserve">                     </w:t>
            </w:r>
            <w:r w:rsidRPr="00A62044">
              <w:rPr>
                <w:rFonts w:ascii="Times New Roman" w:hAnsi="Times New Roman"/>
                <w:b/>
                <w:lang w:val="en-US"/>
              </w:rPr>
              <w:t>Epson EB-95</w:t>
            </w:r>
          </w:p>
          <w:p w:rsidR="000F088D" w:rsidRPr="00A62044" w:rsidRDefault="000F088D" w:rsidP="00AF109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b/>
              </w:rPr>
            </w:pPr>
            <w:r w:rsidRPr="00A62044">
              <w:rPr>
                <w:rFonts w:ascii="Times New Roman" w:hAnsi="Times New Roman"/>
                <w:b/>
              </w:rPr>
              <w:t xml:space="preserve"> </w:t>
            </w:r>
          </w:p>
        </w:tc>
        <w:tc>
          <w:tcPr>
            <w:tcW w:w="520" w:type="pct"/>
            <w:vAlign w:val="center"/>
          </w:tcPr>
          <w:p w:rsidR="000F088D" w:rsidRPr="00A62044" w:rsidRDefault="000F088D" w:rsidP="000E2D5D">
            <w:pPr>
              <w:pStyle w:val="Normal1"/>
              <w:jc w:val="center"/>
              <w:rPr>
                <w:sz w:val="20"/>
              </w:rPr>
            </w:pPr>
            <w:r w:rsidRPr="00A62044">
              <w:rPr>
                <w:sz w:val="20"/>
              </w:rPr>
              <w:t>Шт.</w:t>
            </w:r>
          </w:p>
        </w:tc>
        <w:tc>
          <w:tcPr>
            <w:tcW w:w="374" w:type="pct"/>
            <w:vAlign w:val="center"/>
          </w:tcPr>
          <w:p w:rsidR="000F088D" w:rsidRPr="00A62044" w:rsidRDefault="000F088D" w:rsidP="002D6FFF">
            <w:pPr>
              <w:pStyle w:val="Normal1"/>
              <w:spacing w:before="0" w:after="0"/>
              <w:jc w:val="center"/>
              <w:rPr>
                <w:sz w:val="20"/>
                <w:lang w:val="en-US"/>
              </w:rPr>
            </w:pPr>
            <w:r w:rsidRPr="00A62044">
              <w:rPr>
                <w:sz w:val="20"/>
                <w:lang w:val="en-US"/>
              </w:rPr>
              <w:t>57748</w:t>
            </w:r>
          </w:p>
        </w:tc>
        <w:tc>
          <w:tcPr>
            <w:tcW w:w="374" w:type="pct"/>
            <w:vAlign w:val="center"/>
          </w:tcPr>
          <w:p w:rsidR="000F088D" w:rsidRPr="00A62044" w:rsidRDefault="000F088D" w:rsidP="000E2D5D">
            <w:pPr>
              <w:pStyle w:val="Normal1"/>
              <w:spacing w:before="0" w:after="0"/>
              <w:jc w:val="center"/>
              <w:rPr>
                <w:sz w:val="20"/>
                <w:lang w:val="en-US"/>
              </w:rPr>
            </w:pPr>
            <w:r w:rsidRPr="00A62044">
              <w:rPr>
                <w:sz w:val="20"/>
                <w:lang w:val="en-US"/>
              </w:rPr>
              <w:t>56578</w:t>
            </w:r>
          </w:p>
        </w:tc>
        <w:tc>
          <w:tcPr>
            <w:tcW w:w="374" w:type="pct"/>
            <w:vAlign w:val="center"/>
          </w:tcPr>
          <w:p w:rsidR="000F088D" w:rsidRPr="00A62044" w:rsidRDefault="000F088D" w:rsidP="000E2D5D">
            <w:pPr>
              <w:pStyle w:val="Normal1"/>
              <w:spacing w:before="0" w:after="0"/>
              <w:jc w:val="center"/>
              <w:rPr>
                <w:sz w:val="20"/>
                <w:lang w:val="en-US"/>
              </w:rPr>
            </w:pPr>
            <w:r w:rsidRPr="00A62044">
              <w:rPr>
                <w:sz w:val="20"/>
                <w:lang w:val="en-US"/>
              </w:rPr>
              <w:t>59229</w:t>
            </w:r>
          </w:p>
        </w:tc>
        <w:tc>
          <w:tcPr>
            <w:tcW w:w="870" w:type="pct"/>
            <w:vAlign w:val="center"/>
          </w:tcPr>
          <w:p w:rsidR="000F088D" w:rsidRPr="00A62044" w:rsidRDefault="000F088D" w:rsidP="00654F6B">
            <w:pPr>
              <w:pStyle w:val="Normal1"/>
              <w:spacing w:before="0" w:after="0"/>
              <w:jc w:val="center"/>
              <w:rPr>
                <w:sz w:val="20"/>
                <w:lang w:val="en-US"/>
              </w:rPr>
            </w:pPr>
            <w:r w:rsidRPr="00A62044">
              <w:rPr>
                <w:sz w:val="20"/>
                <w:lang w:val="en-US"/>
              </w:rPr>
              <w:t>57852</w:t>
            </w:r>
          </w:p>
        </w:tc>
        <w:tc>
          <w:tcPr>
            <w:tcW w:w="323" w:type="pct"/>
            <w:vAlign w:val="center"/>
          </w:tcPr>
          <w:p w:rsidR="000F088D" w:rsidRPr="00A62044" w:rsidRDefault="000F088D" w:rsidP="000E2D5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lang w:val="en-US"/>
              </w:rPr>
            </w:pPr>
            <w:r w:rsidRPr="00A62044">
              <w:rPr>
                <w:rFonts w:ascii="Times New Roman" w:hAnsi="Times New Roman"/>
                <w:lang w:val="en-US"/>
              </w:rPr>
              <w:t>2</w:t>
            </w:r>
          </w:p>
        </w:tc>
        <w:tc>
          <w:tcPr>
            <w:tcW w:w="426" w:type="pct"/>
            <w:vAlign w:val="center"/>
          </w:tcPr>
          <w:p w:rsidR="000F088D" w:rsidRPr="00A62044" w:rsidRDefault="000F088D" w:rsidP="00654F6B">
            <w:pPr>
              <w:jc w:val="center"/>
              <w:rPr>
                <w:lang w:val="en-US"/>
              </w:rPr>
            </w:pPr>
            <w:r w:rsidRPr="00A62044">
              <w:rPr>
                <w:lang w:val="en-US"/>
              </w:rPr>
              <w:t>57852</w:t>
            </w:r>
          </w:p>
        </w:tc>
      </w:tr>
      <w:tr w:rsidR="00A62044" w:rsidRPr="00A62044" w:rsidTr="00FE2715">
        <w:trPr>
          <w:trHeight w:val="756"/>
        </w:trPr>
        <w:tc>
          <w:tcPr>
            <w:tcW w:w="4574" w:type="pct"/>
            <w:gridSpan w:val="7"/>
          </w:tcPr>
          <w:p w:rsidR="000F088D" w:rsidRPr="00A62044" w:rsidRDefault="000F088D" w:rsidP="00FE289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right"/>
              <w:rPr>
                <w:rFonts w:ascii="Times New Roman" w:hAnsi="Times New Roman"/>
              </w:rPr>
            </w:pPr>
            <w:r w:rsidRPr="00A62044">
              <w:rPr>
                <w:rFonts w:ascii="Times New Roman" w:hAnsi="Times New Roman"/>
              </w:rPr>
              <w:t>Максимальная цена контракта</w:t>
            </w:r>
          </w:p>
        </w:tc>
        <w:tc>
          <w:tcPr>
            <w:tcW w:w="426" w:type="pct"/>
            <w:vAlign w:val="center"/>
          </w:tcPr>
          <w:p w:rsidR="000F088D" w:rsidRPr="00A62044" w:rsidRDefault="000F088D" w:rsidP="00CD424E">
            <w:pPr>
              <w:rPr>
                <w:b/>
                <w:lang w:val="en-US"/>
              </w:rPr>
            </w:pPr>
            <w:r w:rsidRPr="00A62044">
              <w:rPr>
                <w:b/>
                <w:lang w:val="en-US"/>
              </w:rPr>
              <w:t>180000</w:t>
            </w:r>
          </w:p>
        </w:tc>
      </w:tr>
    </w:tbl>
    <w:p w:rsidR="000F088D" w:rsidRPr="00A62044" w:rsidRDefault="000F088D" w:rsidP="00783413"/>
    <w:p w:rsidR="000F088D" w:rsidRPr="00A62044" w:rsidRDefault="000F088D" w:rsidP="00982931">
      <w:pPr>
        <w:pStyle w:val="a3"/>
        <w:tabs>
          <w:tab w:val="left" w:pos="426"/>
          <w:tab w:val="left" w:pos="7088"/>
          <w:tab w:val="left" w:pos="8789"/>
        </w:tabs>
        <w:spacing w:before="0"/>
        <w:ind w:right="43" w:firstLine="0"/>
        <w:jc w:val="left"/>
      </w:pPr>
    </w:p>
    <w:p w:rsidR="000F088D" w:rsidRPr="00A62044" w:rsidRDefault="000F088D" w:rsidP="00982931">
      <w:pPr>
        <w:pStyle w:val="a3"/>
        <w:tabs>
          <w:tab w:val="left" w:pos="426"/>
          <w:tab w:val="left" w:pos="7088"/>
          <w:tab w:val="left" w:pos="8789"/>
        </w:tabs>
        <w:spacing w:before="0"/>
        <w:ind w:right="43" w:firstLine="0"/>
        <w:jc w:val="left"/>
        <w:rPr>
          <w:sz w:val="24"/>
          <w:szCs w:val="24"/>
        </w:rPr>
      </w:pPr>
      <w:r w:rsidRPr="00A62044">
        <w:rPr>
          <w:sz w:val="24"/>
          <w:szCs w:val="24"/>
        </w:rPr>
        <w:t>ВЫВОД: Проведённые исследования позволяют определить максимальную цену контракта в размере 180000 (сто восемьдесят тысяч) руб. 00 копеек.</w:t>
      </w:r>
    </w:p>
    <w:p w:rsidR="000F088D" w:rsidRPr="00A62044" w:rsidRDefault="000F088D" w:rsidP="00982931">
      <w:pPr>
        <w:pStyle w:val="a3"/>
        <w:tabs>
          <w:tab w:val="left" w:pos="426"/>
          <w:tab w:val="left" w:pos="7088"/>
          <w:tab w:val="left" w:pos="8789"/>
        </w:tabs>
        <w:spacing w:before="0"/>
        <w:ind w:right="43" w:firstLine="0"/>
        <w:jc w:val="left"/>
        <w:rPr>
          <w:sz w:val="24"/>
          <w:szCs w:val="24"/>
        </w:rPr>
      </w:pPr>
    </w:p>
    <w:p w:rsidR="000F088D" w:rsidRPr="00A62044" w:rsidRDefault="000F088D" w:rsidP="00DA02D5">
      <w:pPr>
        <w:pStyle w:val="a3"/>
        <w:tabs>
          <w:tab w:val="left" w:pos="426"/>
          <w:tab w:val="left" w:pos="7088"/>
          <w:tab w:val="left" w:pos="8789"/>
        </w:tabs>
        <w:spacing w:before="0"/>
        <w:ind w:right="43" w:firstLine="0"/>
        <w:rPr>
          <w:sz w:val="24"/>
          <w:szCs w:val="24"/>
        </w:rPr>
      </w:pPr>
      <w:r w:rsidRPr="00A62044">
        <w:rPr>
          <w:sz w:val="24"/>
          <w:szCs w:val="24"/>
        </w:rPr>
        <w:t xml:space="preserve">                    </w:t>
      </w:r>
    </w:p>
    <w:p w:rsidR="000F088D" w:rsidRPr="00A62044" w:rsidRDefault="000F088D" w:rsidP="00DA02D5">
      <w:pPr>
        <w:pStyle w:val="a3"/>
        <w:tabs>
          <w:tab w:val="left" w:pos="426"/>
          <w:tab w:val="left" w:pos="7088"/>
          <w:tab w:val="left" w:pos="8789"/>
        </w:tabs>
        <w:spacing w:before="0"/>
        <w:ind w:right="43" w:firstLine="0"/>
        <w:rPr>
          <w:sz w:val="24"/>
          <w:szCs w:val="24"/>
        </w:rPr>
      </w:pPr>
    </w:p>
    <w:p w:rsidR="000F088D" w:rsidRPr="00A62044" w:rsidRDefault="000F088D" w:rsidP="00DA02D5">
      <w:pPr>
        <w:pStyle w:val="a3"/>
        <w:tabs>
          <w:tab w:val="left" w:pos="426"/>
          <w:tab w:val="left" w:pos="7088"/>
          <w:tab w:val="left" w:pos="8789"/>
        </w:tabs>
        <w:spacing w:before="0"/>
        <w:ind w:right="43" w:firstLine="0"/>
        <w:rPr>
          <w:sz w:val="24"/>
          <w:szCs w:val="24"/>
        </w:rPr>
      </w:pPr>
      <w:r w:rsidRPr="00A62044">
        <w:rPr>
          <w:sz w:val="24"/>
          <w:szCs w:val="24"/>
        </w:rPr>
        <w:t xml:space="preserve">                    Директор</w:t>
      </w:r>
    </w:p>
    <w:p w:rsidR="000F088D" w:rsidRPr="00A62044" w:rsidRDefault="000F088D" w:rsidP="00DA02D5">
      <w:pPr>
        <w:pStyle w:val="a3"/>
        <w:tabs>
          <w:tab w:val="left" w:pos="426"/>
          <w:tab w:val="left" w:pos="7088"/>
          <w:tab w:val="left" w:pos="8789"/>
        </w:tabs>
        <w:spacing w:before="0"/>
        <w:ind w:right="43" w:firstLine="0"/>
        <w:jc w:val="center"/>
        <w:rPr>
          <w:sz w:val="24"/>
          <w:szCs w:val="24"/>
        </w:rPr>
      </w:pPr>
      <w:r w:rsidRPr="00A62044">
        <w:rPr>
          <w:sz w:val="24"/>
          <w:szCs w:val="24"/>
        </w:rPr>
        <w:t xml:space="preserve">МБОУ ДОД ДДТ № 3:                                                     М.А. Зверева </w:t>
      </w:r>
      <w:r w:rsidRPr="00A62044">
        <w:rPr>
          <w:sz w:val="24"/>
          <w:szCs w:val="24"/>
        </w:rPr>
        <w:br w:type="page"/>
      </w:r>
    </w:p>
    <w:p w:rsidR="00023727" w:rsidRPr="00A62044" w:rsidRDefault="00023727" w:rsidP="00A62044">
      <w:pPr>
        <w:ind w:firstLine="709"/>
        <w:jc w:val="center"/>
      </w:pPr>
      <w:r w:rsidRPr="00A62044">
        <w:lastRenderedPageBreak/>
        <w:t>Участниками настоящего запроса котировок могут являться только</w:t>
      </w:r>
    </w:p>
    <w:p w:rsidR="00023727" w:rsidRPr="00A62044" w:rsidRDefault="00023727" w:rsidP="00A62044">
      <w:pPr>
        <w:ind w:firstLine="709"/>
        <w:jc w:val="center"/>
      </w:pPr>
      <w:r w:rsidRPr="00A62044">
        <w:t>субъекты малого предпринимательства.</w:t>
      </w:r>
    </w:p>
    <w:p w:rsidR="00023727" w:rsidRPr="00A62044" w:rsidRDefault="00023727" w:rsidP="00A62044">
      <w:pPr>
        <w:ind w:firstLine="709"/>
        <w:jc w:val="both"/>
      </w:pPr>
      <w:bookmarkStart w:id="0" w:name="sub_2"/>
      <w:proofErr w:type="gramStart"/>
      <w:r w:rsidRPr="00A62044">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A62044">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023727" w:rsidRPr="00A62044" w:rsidRDefault="00023727" w:rsidP="00A62044">
      <w:pPr>
        <w:ind w:firstLine="709"/>
        <w:jc w:val="both"/>
      </w:pPr>
      <w:bookmarkStart w:id="1" w:name="sub_21"/>
      <w:bookmarkEnd w:id="0"/>
      <w:proofErr w:type="gramStart"/>
      <w:r w:rsidRPr="00A62044">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A62044">
        <w:t xml:space="preserve"> юридическим лицам, не являющимся субъектами малого предпринимательства, не должна превышать двадцать пять процентов;</w:t>
      </w:r>
    </w:p>
    <w:p w:rsidR="00023727" w:rsidRPr="00A62044" w:rsidRDefault="00023727" w:rsidP="00A62044">
      <w:pPr>
        <w:ind w:firstLine="709"/>
        <w:jc w:val="both"/>
      </w:pPr>
      <w:bookmarkStart w:id="2" w:name="sub_22"/>
      <w:bookmarkEnd w:id="1"/>
      <w:r w:rsidRPr="00A62044">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023727" w:rsidRPr="00A62044" w:rsidRDefault="00023727" w:rsidP="00A62044">
      <w:pPr>
        <w:ind w:firstLine="709"/>
        <w:jc w:val="both"/>
      </w:pPr>
      <w:r w:rsidRPr="00A62044">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023727" w:rsidRPr="00A62044" w:rsidRDefault="00023727" w:rsidP="00A62044">
      <w:pPr>
        <w:pStyle w:val="ConsPlusNormal"/>
        <w:ind w:firstLine="709"/>
        <w:jc w:val="both"/>
        <w:rPr>
          <w:rFonts w:ascii="Times New Roman" w:hAnsi="Times New Roman"/>
        </w:rPr>
      </w:pPr>
      <w:r w:rsidRPr="00A62044">
        <w:rPr>
          <w:rFonts w:ascii="Times New Roman" w:hAnsi="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A62044">
        <w:rPr>
          <w:rFonts w:ascii="Times New Roman" w:hAnsi="Times New Roman"/>
        </w:rPr>
        <w:t>микропредприятий</w:t>
      </w:r>
      <w:proofErr w:type="spellEnd"/>
      <w:r w:rsidRPr="00A62044">
        <w:rPr>
          <w:rFonts w:ascii="Times New Roman" w:hAnsi="Times New Roman"/>
        </w:rPr>
        <w:t xml:space="preserve"> и 400,0 </w:t>
      </w:r>
      <w:proofErr w:type="spellStart"/>
      <w:r w:rsidRPr="00A62044">
        <w:rPr>
          <w:rFonts w:ascii="Times New Roman" w:hAnsi="Times New Roman"/>
        </w:rPr>
        <w:t>млн</w:t>
      </w:r>
      <w:proofErr w:type="gramStart"/>
      <w:r w:rsidRPr="00A62044">
        <w:rPr>
          <w:rFonts w:ascii="Times New Roman" w:hAnsi="Times New Roman"/>
        </w:rPr>
        <w:t>.р</w:t>
      </w:r>
      <w:proofErr w:type="gramEnd"/>
      <w:r w:rsidRPr="00A62044">
        <w:rPr>
          <w:rFonts w:ascii="Times New Roman" w:hAnsi="Times New Roman"/>
        </w:rPr>
        <w:t>ублей</w:t>
      </w:r>
      <w:proofErr w:type="spellEnd"/>
      <w:r w:rsidRPr="00A62044">
        <w:rPr>
          <w:rFonts w:ascii="Times New Roman" w:hAnsi="Times New Roman"/>
        </w:rPr>
        <w:t xml:space="preserve"> для малых предприятий. </w:t>
      </w:r>
      <w:bookmarkEnd w:id="3"/>
    </w:p>
    <w:p w:rsidR="00023727" w:rsidRPr="00A62044" w:rsidRDefault="00023727" w:rsidP="00A62044">
      <w:pPr>
        <w:pStyle w:val="21"/>
        <w:widowControl w:val="0"/>
        <w:tabs>
          <w:tab w:val="num" w:pos="1260"/>
        </w:tabs>
        <w:adjustRightInd w:val="0"/>
        <w:spacing w:after="0" w:line="240" w:lineRule="auto"/>
        <w:ind w:left="0" w:firstLine="709"/>
        <w:jc w:val="both"/>
        <w:textAlignment w:val="baseline"/>
        <w:rPr>
          <w:sz w:val="20"/>
          <w:szCs w:val="20"/>
        </w:rPr>
      </w:pPr>
      <w:r w:rsidRPr="00A62044">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023727" w:rsidRPr="00A62044" w:rsidRDefault="00023727" w:rsidP="00A62044">
      <w:pPr>
        <w:ind w:firstLine="709"/>
        <w:jc w:val="both"/>
      </w:pPr>
      <w:r w:rsidRPr="00A62044">
        <w:t>В случае</w:t>
      </w:r>
      <w:proofErr w:type="gramStart"/>
      <w:r w:rsidRPr="00A62044">
        <w:t>,</w:t>
      </w:r>
      <w:proofErr w:type="gramEnd"/>
      <w:r w:rsidRPr="00A62044">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023727" w:rsidRPr="00A62044" w:rsidRDefault="00023727" w:rsidP="00A62044">
      <w:pPr>
        <w:pStyle w:val="a9"/>
        <w:spacing w:after="0"/>
        <w:ind w:firstLine="709"/>
        <w:jc w:val="both"/>
        <w:rPr>
          <w:rFonts w:ascii="Times New Roman" w:hAnsi="Times New Roman"/>
          <w:color w:val="auto"/>
          <w:sz w:val="20"/>
        </w:rPr>
      </w:pPr>
      <w:r w:rsidRPr="00A62044">
        <w:rPr>
          <w:rFonts w:ascii="Times New Roman" w:hAnsi="Times New Roman"/>
          <w:color w:val="auto"/>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A62044" w:rsidRDefault="00023727" w:rsidP="00A62044">
      <w:pPr>
        <w:autoSpaceDE w:val="0"/>
        <w:autoSpaceDN w:val="0"/>
        <w:adjustRightInd w:val="0"/>
        <w:ind w:firstLine="709"/>
        <w:jc w:val="both"/>
        <w:outlineLvl w:val="1"/>
        <w:rPr>
          <w:bCs/>
        </w:rPr>
      </w:pPr>
      <w:r w:rsidRPr="00A62044">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r w:rsidR="00A62044" w:rsidRPr="00A62044">
        <w:rPr>
          <w:bCs/>
        </w:rPr>
        <w:t xml:space="preserve"> </w:t>
      </w:r>
    </w:p>
    <w:p w:rsidR="00A62044" w:rsidRPr="00A62044" w:rsidRDefault="00A62044" w:rsidP="00A62044">
      <w:pPr>
        <w:autoSpaceDE w:val="0"/>
        <w:autoSpaceDN w:val="0"/>
        <w:adjustRightInd w:val="0"/>
        <w:ind w:firstLine="709"/>
        <w:jc w:val="both"/>
        <w:outlineLvl w:val="1"/>
        <w:rPr>
          <w:bCs/>
        </w:rPr>
      </w:pPr>
      <w:r w:rsidRPr="00A62044">
        <w:rPr>
          <w:bCs/>
        </w:rPr>
        <w:t xml:space="preserve">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r w:rsidRPr="00A62044">
        <w:t>(ч. 1 ст. 8 ФЗ № 94).</w:t>
      </w:r>
    </w:p>
    <w:p w:rsidR="00A62044" w:rsidRPr="00A62044" w:rsidRDefault="00A62044" w:rsidP="00A62044">
      <w:pPr>
        <w:ind w:firstLine="709"/>
        <w:jc w:val="both"/>
      </w:pPr>
      <w:r w:rsidRPr="00A62044">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A62044" w:rsidRPr="00A62044" w:rsidRDefault="00A62044" w:rsidP="00A62044">
      <w:pPr>
        <w:pStyle w:val="a9"/>
        <w:spacing w:after="0"/>
        <w:ind w:firstLine="709"/>
        <w:jc w:val="both"/>
        <w:rPr>
          <w:rFonts w:ascii="Times New Roman" w:hAnsi="Times New Roman"/>
          <w:color w:val="auto"/>
          <w:sz w:val="20"/>
        </w:rPr>
      </w:pPr>
      <w:r w:rsidRPr="00A62044">
        <w:rPr>
          <w:rFonts w:ascii="Times New Roman" w:hAnsi="Times New Roman"/>
          <w:color w:val="auto"/>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A62044" w:rsidRPr="00A62044" w:rsidRDefault="00A62044" w:rsidP="00A62044">
      <w:pPr>
        <w:pStyle w:val="a9"/>
        <w:spacing w:after="0"/>
        <w:ind w:firstLine="709"/>
        <w:jc w:val="both"/>
        <w:rPr>
          <w:rFonts w:ascii="Times New Roman" w:hAnsi="Times New Roman"/>
          <w:color w:val="auto"/>
          <w:sz w:val="20"/>
        </w:rPr>
      </w:pPr>
      <w:r w:rsidRPr="00A62044">
        <w:rPr>
          <w:rFonts w:ascii="Times New Roman" w:hAnsi="Times New Roman"/>
          <w:color w:val="auto"/>
          <w:sz w:val="20"/>
        </w:rPr>
        <w:t>Участник размещения заказа вправе подать только одну котировочную заявку, внесение изменений в которую не допускается.</w:t>
      </w:r>
    </w:p>
    <w:p w:rsidR="00A62044" w:rsidRPr="00A62044" w:rsidRDefault="00A62044" w:rsidP="00A62044">
      <w:pPr>
        <w:pStyle w:val="a9"/>
        <w:spacing w:after="0"/>
        <w:ind w:firstLine="709"/>
        <w:jc w:val="both"/>
        <w:rPr>
          <w:rFonts w:ascii="Times New Roman" w:hAnsi="Times New Roman"/>
          <w:color w:val="auto"/>
          <w:sz w:val="20"/>
        </w:rPr>
      </w:pPr>
      <w:r w:rsidRPr="00A62044">
        <w:rPr>
          <w:rFonts w:ascii="Times New Roman" w:hAnsi="Times New Roman"/>
          <w:color w:val="auto"/>
          <w:sz w:val="20"/>
        </w:rPr>
        <w:t xml:space="preserve">  </w:t>
      </w:r>
    </w:p>
    <w:p w:rsidR="00A62044" w:rsidRPr="00A62044" w:rsidRDefault="00A62044" w:rsidP="00A62044">
      <w:pPr>
        <w:pStyle w:val="a9"/>
        <w:spacing w:after="0"/>
        <w:ind w:firstLine="709"/>
        <w:jc w:val="both"/>
        <w:rPr>
          <w:rFonts w:ascii="Times New Roman" w:hAnsi="Times New Roman"/>
          <w:color w:val="auto"/>
          <w:sz w:val="20"/>
        </w:rPr>
      </w:pPr>
      <w:r w:rsidRPr="00A62044">
        <w:rPr>
          <w:rFonts w:ascii="Times New Roman" w:hAnsi="Times New Roman"/>
          <w:color w:val="auto"/>
          <w:sz w:val="20"/>
        </w:rPr>
        <w:t>Котировочная заявка должна быть составлена по прилагаемой форме и в соответствии с требованиями статьи 44 ФЗ № 94:</w:t>
      </w:r>
    </w:p>
    <w:p w:rsidR="00023727" w:rsidRPr="00A62044" w:rsidRDefault="00023727" w:rsidP="00A62044">
      <w:pPr>
        <w:pStyle w:val="a9"/>
        <w:spacing w:after="0"/>
        <w:ind w:firstLine="709"/>
        <w:jc w:val="both"/>
        <w:rPr>
          <w:rFonts w:ascii="Times New Roman" w:hAnsi="Times New Roman"/>
          <w:color w:val="auto"/>
          <w:sz w:val="20"/>
        </w:rPr>
      </w:pPr>
    </w:p>
    <w:p w:rsidR="00023727" w:rsidRPr="00A62044" w:rsidRDefault="00023727" w:rsidP="00023727">
      <w:pPr>
        <w:pStyle w:val="ConsPlusNonformat"/>
        <w:widowControl/>
        <w:ind w:firstLine="720"/>
        <w:jc w:val="right"/>
        <w:rPr>
          <w:rFonts w:ascii="Times New Roman" w:hAnsi="Times New Roman" w:cs="Times New Roman"/>
        </w:rPr>
      </w:pPr>
    </w:p>
    <w:p w:rsidR="00023727" w:rsidRPr="00A62044" w:rsidRDefault="00023727" w:rsidP="00023727">
      <w:pPr>
        <w:pStyle w:val="ConsPlusNonformat"/>
        <w:widowControl/>
        <w:rPr>
          <w:rFonts w:ascii="Times New Roman" w:hAnsi="Times New Roman" w:cs="Times New Roman"/>
          <w:sz w:val="24"/>
          <w:szCs w:val="24"/>
        </w:rPr>
      </w:pPr>
      <w:r w:rsidRPr="00A62044">
        <w:rPr>
          <w:rFonts w:ascii="Times New Roman" w:hAnsi="Times New Roman" w:cs="Times New Roman"/>
          <w:sz w:val="24"/>
          <w:szCs w:val="24"/>
        </w:rPr>
        <w:br w:type="page"/>
      </w:r>
    </w:p>
    <w:p w:rsidR="00023727" w:rsidRPr="00A62044" w:rsidRDefault="00023727" w:rsidP="00023727">
      <w:pPr>
        <w:pStyle w:val="ConsPlusNonformat"/>
        <w:widowControl/>
        <w:ind w:left="4860"/>
        <w:rPr>
          <w:rFonts w:ascii="Times New Roman" w:hAnsi="Times New Roman" w:cs="Times New Roman"/>
        </w:rPr>
      </w:pPr>
      <w:r w:rsidRPr="00A62044">
        <w:rPr>
          <w:rFonts w:ascii="Times New Roman" w:hAnsi="Times New Roman" w:cs="Times New Roman"/>
        </w:rPr>
        <w:lastRenderedPageBreak/>
        <w:t>№ _____________</w:t>
      </w:r>
    </w:p>
    <w:p w:rsidR="00023727" w:rsidRPr="00A62044" w:rsidRDefault="00023727" w:rsidP="00023727">
      <w:pPr>
        <w:pStyle w:val="ConsPlusNonformat"/>
        <w:widowControl/>
        <w:ind w:left="4860"/>
        <w:rPr>
          <w:rFonts w:ascii="Times New Roman" w:hAnsi="Times New Roman" w:cs="Times New Roman"/>
        </w:rPr>
      </w:pPr>
      <w:r w:rsidRPr="00A62044">
        <w:rPr>
          <w:rFonts w:ascii="Times New Roman" w:hAnsi="Times New Roman" w:cs="Times New Roman"/>
        </w:rPr>
        <w:t>Приложение к извещению о проведении запроса котировок от 26.04.2012</w:t>
      </w:r>
    </w:p>
    <w:p w:rsidR="00023727" w:rsidRPr="002738B5" w:rsidRDefault="00023727" w:rsidP="00023727">
      <w:pPr>
        <w:pStyle w:val="ConsPlusNonformat"/>
        <w:widowControl/>
        <w:ind w:left="4860"/>
        <w:rPr>
          <w:rFonts w:ascii="Times New Roman" w:hAnsi="Times New Roman" w:cs="Times New Roman"/>
          <w:lang w:val="en-US"/>
        </w:rPr>
      </w:pPr>
      <w:r w:rsidRPr="00A62044">
        <w:rPr>
          <w:rFonts w:ascii="Times New Roman" w:hAnsi="Times New Roman" w:cs="Times New Roman"/>
        </w:rPr>
        <w:t xml:space="preserve">Регистрационный № </w:t>
      </w:r>
      <w:r w:rsidR="002738B5" w:rsidRPr="002738B5">
        <w:rPr>
          <w:rFonts w:ascii="Times New Roman" w:hAnsi="Times New Roman" w:cs="Times New Roman"/>
          <w:u w:val="single"/>
        </w:rPr>
        <w:t>2</w:t>
      </w:r>
      <w:r w:rsidR="002738B5">
        <w:rPr>
          <w:rFonts w:ascii="Times New Roman" w:hAnsi="Times New Roman" w:cs="Times New Roman"/>
          <w:u w:val="single"/>
          <w:lang w:val="en-US"/>
        </w:rPr>
        <w:t>59</w:t>
      </w:r>
    </w:p>
    <w:p w:rsidR="00023727" w:rsidRPr="00A62044" w:rsidRDefault="00023727" w:rsidP="00023727">
      <w:pPr>
        <w:pStyle w:val="ConsPlusNonformat"/>
        <w:widowControl/>
        <w:jc w:val="center"/>
        <w:rPr>
          <w:rFonts w:ascii="Times New Roman" w:hAnsi="Times New Roman" w:cs="Times New Roman"/>
          <w:sz w:val="22"/>
          <w:szCs w:val="22"/>
        </w:rPr>
      </w:pPr>
    </w:p>
    <w:p w:rsidR="00023727" w:rsidRPr="00A62044" w:rsidRDefault="00023727" w:rsidP="00023727">
      <w:pPr>
        <w:pStyle w:val="ConsPlusNonformat"/>
        <w:widowControl/>
        <w:jc w:val="center"/>
        <w:rPr>
          <w:rFonts w:ascii="Times New Roman" w:hAnsi="Times New Roman" w:cs="Times New Roman"/>
          <w:sz w:val="22"/>
          <w:szCs w:val="22"/>
        </w:rPr>
      </w:pPr>
      <w:r w:rsidRPr="00A62044">
        <w:rPr>
          <w:rFonts w:ascii="Times New Roman" w:hAnsi="Times New Roman" w:cs="Times New Roman"/>
          <w:sz w:val="22"/>
          <w:szCs w:val="22"/>
        </w:rPr>
        <w:t>КОТИРОВОЧНАЯ ЗАЯВКА</w:t>
      </w:r>
    </w:p>
    <w:p w:rsidR="00023727" w:rsidRPr="00A62044" w:rsidRDefault="00023727" w:rsidP="00023727">
      <w:pPr>
        <w:pStyle w:val="ConsPlusNonformat"/>
        <w:widowControl/>
        <w:ind w:left="4248" w:firstLine="708"/>
        <w:jc w:val="right"/>
        <w:rPr>
          <w:rFonts w:ascii="Times New Roman" w:hAnsi="Times New Roman" w:cs="Times New Roman"/>
          <w:sz w:val="22"/>
          <w:szCs w:val="22"/>
        </w:rPr>
      </w:pPr>
      <w:r w:rsidRPr="00A62044">
        <w:rPr>
          <w:rFonts w:ascii="Times New Roman" w:hAnsi="Times New Roman" w:cs="Times New Roman"/>
          <w:sz w:val="22"/>
          <w:szCs w:val="22"/>
        </w:rPr>
        <w:t>Дата: «__» _________ 2012 г.</w:t>
      </w:r>
    </w:p>
    <w:p w:rsidR="00023727" w:rsidRPr="00A62044" w:rsidRDefault="00023727" w:rsidP="00023727">
      <w:pPr>
        <w:pStyle w:val="ConsPlusNonformat"/>
        <w:widowControl/>
        <w:ind w:left="-360" w:firstLine="708"/>
        <w:jc w:val="center"/>
        <w:rPr>
          <w:rFonts w:ascii="Times New Roman" w:hAnsi="Times New Roman" w:cs="Times New Roman"/>
          <w:sz w:val="22"/>
          <w:szCs w:val="22"/>
        </w:rPr>
      </w:pPr>
      <w:r w:rsidRPr="00A62044">
        <w:rPr>
          <w:rFonts w:ascii="Times New Roman" w:hAnsi="Times New Roman" w:cs="Times New Roman"/>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023727" w:rsidRPr="00A62044" w:rsidTr="00D307E3">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 xml:space="preserve">1. Наименование участника размещения заказа </w:t>
            </w:r>
          </w:p>
          <w:p w:rsidR="00023727" w:rsidRPr="00A62044" w:rsidRDefault="00023727" w:rsidP="00D307E3">
            <w:pPr>
              <w:pStyle w:val="ConsPlusNormal"/>
              <w:ind w:firstLine="0"/>
              <w:rPr>
                <w:rFonts w:ascii="Times New Roman" w:hAnsi="Times New Roman"/>
              </w:rPr>
            </w:pPr>
            <w:r w:rsidRPr="00A62044">
              <w:rPr>
                <w:rFonts w:ascii="Times New Roman" w:hAnsi="Times New Roman"/>
                <w:i/>
                <w:iCs/>
              </w:rPr>
              <w:t>(для юридического лица),</w:t>
            </w:r>
            <w:r w:rsidRPr="00A62044">
              <w:rPr>
                <w:rFonts w:ascii="Times New Roman" w:hAnsi="Times New Roman"/>
              </w:rPr>
              <w:t xml:space="preserve"> фамилия, имя, отчество </w:t>
            </w:r>
            <w:r w:rsidRPr="00A62044">
              <w:rPr>
                <w:rFonts w:ascii="Times New Roman" w:hAnsi="Times New Roman"/>
                <w:i/>
                <w:iCs/>
              </w:rPr>
              <w:t>(для физического лица)</w:t>
            </w:r>
            <w:r w:rsidRPr="00A62044">
              <w:rPr>
                <w:rFonts w:ascii="Times New Roman" w:hAnsi="Times New Roman"/>
              </w:rPr>
              <w:t xml:space="preserve"> </w:t>
            </w:r>
          </w:p>
          <w:p w:rsidR="00023727" w:rsidRPr="00A62044" w:rsidRDefault="00023727" w:rsidP="00D307E3">
            <w:pPr>
              <w:pStyle w:val="ConsPlusNormal"/>
              <w:ind w:firstLine="0"/>
              <w:rPr>
                <w:rFonts w:ascii="Times New Roman" w:hAnsi="Times New Roman"/>
                <w:i/>
              </w:rPr>
            </w:pPr>
            <w:r w:rsidRPr="00A62044">
              <w:rPr>
                <w:rFonts w:ascii="Times New Roman" w:hAnsi="Times New Roman"/>
              </w:rPr>
              <w:t>(</w:t>
            </w:r>
            <w:r w:rsidRPr="00A62044">
              <w:rPr>
                <w:rFonts w:ascii="Times New Roman" w:hAnsi="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 xml:space="preserve">2. Место нахождения </w:t>
            </w:r>
            <w:r w:rsidRPr="00A62044">
              <w:rPr>
                <w:rFonts w:ascii="Times New Roman" w:hAnsi="Times New Roman"/>
                <w:i/>
                <w:iCs/>
              </w:rPr>
              <w:t>(для юридического лица),</w:t>
            </w:r>
            <w:r w:rsidRPr="00A62044">
              <w:rPr>
                <w:rFonts w:ascii="Times New Roman" w:hAnsi="Times New Roman"/>
              </w:rPr>
              <w:t xml:space="preserve"> место жительства </w:t>
            </w:r>
            <w:r w:rsidRPr="00A62044">
              <w:rPr>
                <w:rFonts w:ascii="Times New Roman" w:hAnsi="Times New Roman"/>
                <w:i/>
                <w:iCs/>
              </w:rPr>
              <w:t>(для физического лица)</w:t>
            </w:r>
            <w:r w:rsidRPr="00A62044">
              <w:rPr>
                <w:rFonts w:ascii="Times New Roman" w:hAnsi="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483"/>
        </w:trPr>
        <w:tc>
          <w:tcPr>
            <w:tcW w:w="5580" w:type="dxa"/>
            <w:gridSpan w:val="5"/>
            <w:tcBorders>
              <w:top w:val="single" w:sz="6" w:space="0" w:color="auto"/>
              <w:left w:val="single" w:sz="6" w:space="0" w:color="auto"/>
              <w:right w:val="single" w:sz="4"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3. Банковские реквизиты участника размещения заказа:</w:t>
            </w:r>
          </w:p>
          <w:p w:rsidR="00023727" w:rsidRPr="00A62044" w:rsidRDefault="00023727" w:rsidP="00D307E3">
            <w:pPr>
              <w:pStyle w:val="ConsPlusNormal"/>
              <w:ind w:firstLine="0"/>
              <w:rPr>
                <w:rFonts w:ascii="Times New Roman" w:hAnsi="Times New Roman"/>
              </w:rPr>
            </w:pPr>
            <w:r w:rsidRPr="00A62044">
              <w:rPr>
                <w:rStyle w:val="ab"/>
                <w:rFonts w:ascii="Times New Roman" w:hAnsi="Times New Roman"/>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023727" w:rsidRPr="00A62044" w:rsidRDefault="00023727" w:rsidP="00D307E3">
            <w:pPr>
              <w:pStyle w:val="ConsPlusNormal"/>
              <w:ind w:firstLine="0"/>
              <w:rPr>
                <w:rFonts w:ascii="Times New Roman" w:hAnsi="Times New Roman"/>
              </w:rPr>
            </w:pPr>
            <w:r w:rsidRPr="00A62044">
              <w:rPr>
                <w:rStyle w:val="ab"/>
                <w:rFonts w:ascii="Times New Roman" w:hAnsi="Times New Roman"/>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023727" w:rsidRPr="00A62044" w:rsidRDefault="00023727" w:rsidP="00D307E3">
            <w:pPr>
              <w:pStyle w:val="ConsPlusNormal"/>
              <w:ind w:firstLine="0"/>
              <w:rPr>
                <w:rFonts w:ascii="Times New Roman" w:hAnsi="Times New Roman"/>
              </w:rPr>
            </w:pPr>
            <w:r w:rsidRPr="00A62044">
              <w:rPr>
                <w:rFonts w:ascii="Times New Roman" w:hAnsi="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360"/>
        </w:trPr>
        <w:tc>
          <w:tcPr>
            <w:tcW w:w="10620" w:type="dxa"/>
            <w:gridSpan w:val="9"/>
            <w:tcBorders>
              <w:top w:val="single" w:sz="4" w:space="0" w:color="auto"/>
              <w:bottom w:val="single" w:sz="4" w:space="0" w:color="auto"/>
            </w:tcBorders>
          </w:tcPr>
          <w:p w:rsidR="00023727" w:rsidRPr="00A62044" w:rsidRDefault="00023727" w:rsidP="00D307E3">
            <w:pPr>
              <w:pStyle w:val="ConsPlusNormal"/>
              <w:ind w:firstLine="0"/>
              <w:jc w:val="center"/>
              <w:rPr>
                <w:rFonts w:ascii="Times New Roman" w:hAnsi="Times New Roman"/>
                <w:sz w:val="22"/>
                <w:szCs w:val="22"/>
              </w:rPr>
            </w:pPr>
            <w:r w:rsidRPr="00A62044">
              <w:rPr>
                <w:rFonts w:ascii="Times New Roman" w:hAnsi="Times New Roman"/>
                <w:sz w:val="22"/>
                <w:szCs w:val="22"/>
              </w:rPr>
              <w:t>Предложение участника размещения заказа.</w:t>
            </w:r>
          </w:p>
        </w:tc>
      </w:tr>
      <w:tr w:rsidR="00023727" w:rsidRPr="00A62044" w:rsidTr="00D307E3">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firstLine="0"/>
              <w:jc w:val="center"/>
              <w:rPr>
                <w:rFonts w:ascii="Times New Roman" w:hAnsi="Times New Roman"/>
              </w:rPr>
            </w:pPr>
            <w:r w:rsidRPr="00A62044">
              <w:rPr>
                <w:rFonts w:ascii="Times New Roman" w:hAnsi="Times New Roman"/>
              </w:rPr>
              <w:t xml:space="preserve">N </w:t>
            </w:r>
            <w:r w:rsidRPr="00A62044">
              <w:rPr>
                <w:rFonts w:ascii="Times New Roman" w:hAnsi="Times New Roman"/>
              </w:rPr>
              <w:br/>
            </w:r>
            <w:proofErr w:type="gramStart"/>
            <w:r w:rsidRPr="00A62044">
              <w:rPr>
                <w:rFonts w:ascii="Times New Roman" w:hAnsi="Times New Roman"/>
              </w:rPr>
              <w:t>п</w:t>
            </w:r>
            <w:proofErr w:type="gramEnd"/>
            <w:r w:rsidRPr="00A62044">
              <w:rPr>
                <w:rFonts w:ascii="Times New Roman" w:hAnsi="Times New Roman"/>
              </w:rPr>
              <w:t>/п</w:t>
            </w:r>
          </w:p>
        </w:tc>
        <w:tc>
          <w:tcPr>
            <w:tcW w:w="2700" w:type="dxa"/>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firstLine="0"/>
              <w:jc w:val="center"/>
              <w:rPr>
                <w:rFonts w:ascii="Times New Roman" w:hAnsi="Times New Roman"/>
              </w:rPr>
            </w:pPr>
            <w:r w:rsidRPr="00A62044">
              <w:rPr>
                <w:rFonts w:ascii="Times New Roman" w:hAnsi="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left="110" w:hanging="110"/>
              <w:jc w:val="center"/>
              <w:rPr>
                <w:rFonts w:ascii="Times New Roman" w:hAnsi="Times New Roman"/>
              </w:rPr>
            </w:pPr>
            <w:r w:rsidRPr="00A62044">
              <w:rPr>
                <w:rFonts w:ascii="Times New Roman" w:hAnsi="Times New Roman"/>
              </w:rPr>
              <w:t>Характеристики</w:t>
            </w:r>
            <w:r w:rsidRPr="00A62044">
              <w:rPr>
                <w:rFonts w:ascii="Times New Roman" w:hAnsi="Times New Roman"/>
              </w:rPr>
              <w:br/>
              <w:t xml:space="preserve">поставляемых </w:t>
            </w:r>
            <w:r w:rsidRPr="00A62044">
              <w:rPr>
                <w:rFonts w:ascii="Times New Roman" w:hAnsi="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firstLine="0"/>
              <w:jc w:val="center"/>
              <w:rPr>
                <w:rFonts w:ascii="Times New Roman" w:hAnsi="Times New Roman"/>
              </w:rPr>
            </w:pPr>
            <w:r w:rsidRPr="00A62044">
              <w:rPr>
                <w:rFonts w:ascii="Times New Roman" w:hAnsi="Times New Roman"/>
              </w:rPr>
              <w:t xml:space="preserve">Единица </w:t>
            </w:r>
            <w:r w:rsidRPr="00A62044">
              <w:rPr>
                <w:rFonts w:ascii="Times New Roman" w:hAnsi="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firstLine="0"/>
              <w:jc w:val="center"/>
              <w:rPr>
                <w:rFonts w:ascii="Times New Roman" w:hAnsi="Times New Roman"/>
              </w:rPr>
            </w:pPr>
            <w:r w:rsidRPr="00A62044">
              <w:rPr>
                <w:rFonts w:ascii="Times New Roman" w:hAnsi="Times New Roman"/>
              </w:rPr>
              <w:t xml:space="preserve">Количество  </w:t>
            </w:r>
            <w:r w:rsidRPr="00A62044">
              <w:rPr>
                <w:rFonts w:ascii="Times New Roman" w:hAnsi="Times New Roman"/>
              </w:rPr>
              <w:br/>
              <w:t xml:space="preserve">поставляемых </w:t>
            </w:r>
            <w:r w:rsidRPr="00A62044">
              <w:rPr>
                <w:rFonts w:ascii="Times New Roman" w:hAnsi="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firstLine="0"/>
              <w:jc w:val="center"/>
              <w:rPr>
                <w:rFonts w:ascii="Times New Roman" w:hAnsi="Times New Roman"/>
              </w:rPr>
            </w:pPr>
            <w:r w:rsidRPr="00A62044">
              <w:rPr>
                <w:rFonts w:ascii="Times New Roman" w:hAnsi="Times New Roman"/>
              </w:rPr>
              <w:t xml:space="preserve">Цена   </w:t>
            </w:r>
            <w:r w:rsidRPr="00A62044">
              <w:rPr>
                <w:rFonts w:ascii="Times New Roman" w:hAnsi="Times New Roman"/>
              </w:rPr>
              <w:br/>
              <w:t xml:space="preserve">единицы  </w:t>
            </w:r>
            <w:r w:rsidRPr="00A62044">
              <w:rPr>
                <w:rFonts w:ascii="Times New Roman" w:hAnsi="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023727" w:rsidRPr="00A62044" w:rsidRDefault="00023727" w:rsidP="00D307E3">
            <w:pPr>
              <w:pStyle w:val="ConsPlusNormal"/>
              <w:ind w:firstLine="0"/>
              <w:jc w:val="center"/>
              <w:rPr>
                <w:rFonts w:ascii="Times New Roman" w:hAnsi="Times New Roman"/>
              </w:rPr>
            </w:pPr>
            <w:r w:rsidRPr="00A62044">
              <w:rPr>
                <w:rFonts w:ascii="Times New Roman" w:hAnsi="Times New Roman"/>
              </w:rPr>
              <w:t>Сумма</w:t>
            </w:r>
            <w:r w:rsidRPr="00A62044">
              <w:rPr>
                <w:rFonts w:ascii="Times New Roman" w:hAnsi="Times New Roman"/>
              </w:rPr>
              <w:br/>
              <w:t>руб.</w:t>
            </w:r>
          </w:p>
        </w:tc>
      </w:tr>
      <w:tr w:rsidR="00023727" w:rsidRPr="00A62044" w:rsidTr="00D307E3">
        <w:trPr>
          <w:trHeight w:val="240"/>
        </w:trPr>
        <w:tc>
          <w:tcPr>
            <w:tcW w:w="36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r w:rsidRPr="00A62044">
              <w:rPr>
                <w:rFonts w:ascii="Times New Roman" w:hAnsi="Times New Roman"/>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40"/>
        </w:trPr>
        <w:tc>
          <w:tcPr>
            <w:tcW w:w="36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r w:rsidRPr="00A62044">
              <w:rPr>
                <w:rFonts w:ascii="Times New Roman" w:hAnsi="Times New Roman"/>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40"/>
        </w:trPr>
        <w:tc>
          <w:tcPr>
            <w:tcW w:w="36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r w:rsidRPr="00A62044">
              <w:rPr>
                <w:rFonts w:ascii="Times New Roman" w:hAnsi="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40"/>
        </w:trPr>
        <w:tc>
          <w:tcPr>
            <w:tcW w:w="36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r w:rsidRPr="00A62044">
              <w:rPr>
                <w:rFonts w:ascii="Times New Roman" w:hAnsi="Times New Roman"/>
                <w:sz w:val="22"/>
                <w:szCs w:val="22"/>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sz w:val="22"/>
                <w:szCs w:val="22"/>
              </w:rPr>
            </w:pPr>
          </w:p>
        </w:tc>
      </w:tr>
      <w:tr w:rsidR="00023727" w:rsidRPr="00A62044" w:rsidTr="00D307E3">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023727" w:rsidRPr="00A62044" w:rsidRDefault="00023727" w:rsidP="00D307E3">
            <w:pPr>
              <w:pStyle w:val="ConsPlusNormal"/>
              <w:ind w:firstLine="0"/>
              <w:rPr>
                <w:rFonts w:ascii="Times New Roman" w:hAnsi="Times New Roman"/>
                <w:b/>
              </w:rPr>
            </w:pPr>
            <w:r w:rsidRPr="00A62044">
              <w:rPr>
                <w:rFonts w:ascii="Times New Roman" w:hAnsi="Times New Roman"/>
                <w:b/>
                <w:sz w:val="22"/>
                <w:szCs w:val="22"/>
              </w:rPr>
              <w:t>Сведения о включенных или не включенных в цену контракта расходах</w:t>
            </w:r>
            <w:r w:rsidRPr="00A62044">
              <w:rPr>
                <w:rFonts w:ascii="Times New Roman" w:hAnsi="Times New Roman"/>
                <w:sz w:val="22"/>
                <w:szCs w:val="22"/>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023727" w:rsidRPr="00A62044" w:rsidRDefault="00A62044" w:rsidP="00A62044">
            <w:pPr>
              <w:pStyle w:val="ConsPlusNormal"/>
              <w:ind w:firstLine="0"/>
              <w:rPr>
                <w:rFonts w:ascii="Times New Roman" w:hAnsi="Times New Roman"/>
                <w:sz w:val="22"/>
                <w:szCs w:val="22"/>
              </w:rPr>
            </w:pPr>
            <w:r w:rsidRPr="00A62044">
              <w:rPr>
                <w:rFonts w:ascii="Times New Roman" w:hAnsi="Times New Roman"/>
              </w:rPr>
              <w:t>Цена включает в себя стоимость товара, а также все расходы поставщика по исполнению условий контракта, налоги, сборы, расходы на перевозку (транспортировку, доставку), стоимость тары, упаковки, маркировки</w:t>
            </w:r>
          </w:p>
        </w:tc>
      </w:tr>
    </w:tbl>
    <w:p w:rsidR="00023727" w:rsidRPr="00A62044" w:rsidRDefault="00023727" w:rsidP="00023727">
      <w:pPr>
        <w:pStyle w:val="ConsPlusNormal"/>
        <w:ind w:firstLine="0"/>
        <w:jc w:val="both"/>
        <w:rPr>
          <w:rFonts w:ascii="Times New Roman" w:hAnsi="Times New Roman"/>
          <w:sz w:val="22"/>
          <w:szCs w:val="22"/>
        </w:rPr>
      </w:pPr>
    </w:p>
    <w:p w:rsidR="00023727" w:rsidRPr="00A62044" w:rsidRDefault="00023727" w:rsidP="00023727">
      <w:pPr>
        <w:pStyle w:val="ConsPlusNormal"/>
        <w:ind w:firstLine="0"/>
        <w:jc w:val="both"/>
        <w:rPr>
          <w:rFonts w:ascii="Times New Roman" w:hAnsi="Times New Roman"/>
          <w:sz w:val="24"/>
          <w:szCs w:val="24"/>
        </w:rPr>
      </w:pPr>
      <w:r w:rsidRPr="00A62044">
        <w:rPr>
          <w:rFonts w:ascii="Times New Roman" w:hAnsi="Times New Roman"/>
          <w:sz w:val="24"/>
          <w:szCs w:val="24"/>
        </w:rPr>
        <w:t>Цена контракта ___________________________________ руб. ____  коп</w:t>
      </w:r>
      <w:proofErr w:type="gramStart"/>
      <w:r w:rsidRPr="00A62044">
        <w:rPr>
          <w:rFonts w:ascii="Times New Roman" w:hAnsi="Times New Roman"/>
          <w:sz w:val="24"/>
          <w:szCs w:val="24"/>
        </w:rPr>
        <w:t xml:space="preserve">., </w:t>
      </w:r>
      <w:proofErr w:type="gramEnd"/>
    </w:p>
    <w:p w:rsidR="00023727" w:rsidRPr="00A62044" w:rsidRDefault="00023727" w:rsidP="00023727">
      <w:pPr>
        <w:pStyle w:val="ConsPlusNormal"/>
        <w:ind w:firstLine="0"/>
        <w:rPr>
          <w:rFonts w:ascii="Times New Roman" w:hAnsi="Times New Roman"/>
          <w:sz w:val="16"/>
          <w:szCs w:val="16"/>
        </w:rPr>
      </w:pPr>
      <w:r w:rsidRPr="00A62044">
        <w:rPr>
          <w:rFonts w:ascii="Times New Roman" w:hAnsi="Times New Roman"/>
          <w:sz w:val="16"/>
          <w:szCs w:val="16"/>
        </w:rPr>
        <w:t xml:space="preserve">                                                                                                                                      (сумма прописью)</w:t>
      </w:r>
    </w:p>
    <w:p w:rsidR="00023727" w:rsidRPr="00A62044" w:rsidRDefault="00023727" w:rsidP="00023727">
      <w:pPr>
        <w:pStyle w:val="ConsPlusNormal"/>
        <w:ind w:firstLine="0"/>
        <w:jc w:val="both"/>
        <w:rPr>
          <w:rFonts w:ascii="Times New Roman" w:hAnsi="Times New Roman"/>
          <w:sz w:val="24"/>
          <w:szCs w:val="24"/>
        </w:rPr>
      </w:pPr>
      <w:r w:rsidRPr="00A62044">
        <w:rPr>
          <w:rFonts w:ascii="Times New Roman" w:hAnsi="Times New Roman"/>
          <w:sz w:val="24"/>
          <w:szCs w:val="24"/>
        </w:rPr>
        <w:t xml:space="preserve">в </w:t>
      </w:r>
      <w:proofErr w:type="spellStart"/>
      <w:r w:rsidRPr="00A62044">
        <w:rPr>
          <w:rFonts w:ascii="Times New Roman" w:hAnsi="Times New Roman"/>
          <w:sz w:val="24"/>
          <w:szCs w:val="24"/>
        </w:rPr>
        <w:t>т.ч</w:t>
      </w:r>
      <w:proofErr w:type="spellEnd"/>
      <w:r w:rsidRPr="00A62044">
        <w:rPr>
          <w:rFonts w:ascii="Times New Roman" w:hAnsi="Times New Roman"/>
          <w:sz w:val="24"/>
          <w:szCs w:val="24"/>
        </w:rPr>
        <w:t>. НДС___________________.</w:t>
      </w:r>
    </w:p>
    <w:p w:rsidR="00023727" w:rsidRPr="00A62044" w:rsidRDefault="00023727" w:rsidP="00023727">
      <w:pPr>
        <w:jc w:val="both"/>
        <w:rPr>
          <w:b/>
        </w:rPr>
      </w:pPr>
    </w:p>
    <w:p w:rsidR="00023727" w:rsidRPr="00A62044" w:rsidRDefault="00023727" w:rsidP="00023727">
      <w:pPr>
        <w:jc w:val="both"/>
      </w:pPr>
      <w:r w:rsidRPr="00A62044">
        <w:rPr>
          <w:b/>
        </w:rPr>
        <w:t>Примечание</w:t>
      </w:r>
      <w:r w:rsidRPr="00A62044">
        <w:t xml:space="preserve">: НДС указывается только теми организациями, которые работают с применением традиционной системы налогообложения. </w:t>
      </w:r>
    </w:p>
    <w:p w:rsidR="00023727" w:rsidRPr="00A62044" w:rsidRDefault="00023727" w:rsidP="00023727">
      <w:pPr>
        <w:autoSpaceDE w:val="0"/>
        <w:autoSpaceDN w:val="0"/>
        <w:adjustRightInd w:val="0"/>
        <w:jc w:val="both"/>
        <w:rPr>
          <w:sz w:val="22"/>
          <w:szCs w:val="22"/>
        </w:rPr>
      </w:pPr>
    </w:p>
    <w:p w:rsidR="00023727" w:rsidRPr="00A62044" w:rsidRDefault="00023727" w:rsidP="00023727">
      <w:pPr>
        <w:autoSpaceDE w:val="0"/>
        <w:autoSpaceDN w:val="0"/>
        <w:adjustRightInd w:val="0"/>
        <w:jc w:val="both"/>
        <w:rPr>
          <w:sz w:val="22"/>
          <w:szCs w:val="22"/>
        </w:rPr>
      </w:pPr>
      <w:r w:rsidRPr="00A62044">
        <w:rPr>
          <w:sz w:val="22"/>
          <w:szCs w:val="22"/>
        </w:rPr>
        <w:t>________________________________________________________, согласн</w:t>
      </w:r>
      <w:proofErr w:type="gramStart"/>
      <w:r w:rsidRPr="00A62044">
        <w:rPr>
          <w:sz w:val="22"/>
          <w:szCs w:val="22"/>
        </w:rPr>
        <w:t>о(</w:t>
      </w:r>
      <w:proofErr w:type="spellStart"/>
      <w:proofErr w:type="gramEnd"/>
      <w:r w:rsidRPr="00A62044">
        <w:rPr>
          <w:sz w:val="22"/>
          <w:szCs w:val="22"/>
        </w:rPr>
        <w:t>ен</w:t>
      </w:r>
      <w:proofErr w:type="spellEnd"/>
      <w:r w:rsidRPr="00A62044">
        <w:rPr>
          <w:sz w:val="22"/>
          <w:szCs w:val="22"/>
        </w:rPr>
        <w:t xml:space="preserve">) исполнить условия </w:t>
      </w:r>
    </w:p>
    <w:p w:rsidR="00023727" w:rsidRPr="00A62044" w:rsidRDefault="00023727" w:rsidP="00023727">
      <w:pPr>
        <w:autoSpaceDE w:val="0"/>
        <w:autoSpaceDN w:val="0"/>
        <w:adjustRightInd w:val="0"/>
        <w:jc w:val="both"/>
        <w:rPr>
          <w:sz w:val="22"/>
          <w:szCs w:val="22"/>
          <w:vertAlign w:val="superscript"/>
        </w:rPr>
      </w:pPr>
      <w:r w:rsidRPr="00A62044">
        <w:rPr>
          <w:sz w:val="22"/>
          <w:szCs w:val="22"/>
          <w:vertAlign w:val="superscript"/>
        </w:rPr>
        <w:t xml:space="preserve">                                              (Наименование участника размещения заказа)</w:t>
      </w:r>
    </w:p>
    <w:p w:rsidR="00023727" w:rsidRPr="00A62044" w:rsidRDefault="00023727" w:rsidP="00023727">
      <w:pPr>
        <w:autoSpaceDE w:val="0"/>
        <w:autoSpaceDN w:val="0"/>
        <w:adjustRightInd w:val="0"/>
        <w:jc w:val="both"/>
        <w:rPr>
          <w:sz w:val="22"/>
          <w:szCs w:val="22"/>
        </w:rPr>
      </w:pPr>
      <w:r w:rsidRPr="00A62044">
        <w:rPr>
          <w:sz w:val="22"/>
          <w:szCs w:val="22"/>
        </w:rPr>
        <w:t xml:space="preserve"> контракта, указанные в извещении о проведении запроса котировок № </w:t>
      </w:r>
      <w:r w:rsidR="002738B5" w:rsidRPr="002738B5">
        <w:rPr>
          <w:sz w:val="22"/>
          <w:szCs w:val="22"/>
          <w:u w:val="single"/>
        </w:rPr>
        <w:t>259</w:t>
      </w:r>
      <w:bookmarkStart w:id="4" w:name="_GoBack"/>
      <w:bookmarkEnd w:id="4"/>
      <w:r w:rsidRPr="00A62044">
        <w:rPr>
          <w:sz w:val="22"/>
          <w:szCs w:val="22"/>
        </w:rPr>
        <w:t xml:space="preserve"> от 26.04.2012, с учетом предлагаемых характеристик поставляемого товара и цены контракта, указанного в настоящей котировочной заявке.</w:t>
      </w:r>
    </w:p>
    <w:p w:rsidR="00023727" w:rsidRPr="00A62044" w:rsidRDefault="00023727" w:rsidP="00023727">
      <w:pPr>
        <w:jc w:val="both"/>
      </w:pPr>
    </w:p>
    <w:p w:rsidR="00023727" w:rsidRPr="00A62044" w:rsidRDefault="00023727" w:rsidP="00023727">
      <w:pPr>
        <w:jc w:val="both"/>
        <w:rPr>
          <w:vertAlign w:val="superscript"/>
        </w:rPr>
      </w:pPr>
      <w:r w:rsidRPr="00A62044">
        <w:t xml:space="preserve">______________________________________________________ является субъектом малого </w:t>
      </w:r>
      <w:r w:rsidRPr="00A62044">
        <w:rPr>
          <w:vertAlign w:val="superscript"/>
        </w:rPr>
        <w:t xml:space="preserve"> </w:t>
      </w:r>
    </w:p>
    <w:p w:rsidR="00023727" w:rsidRPr="00A62044" w:rsidRDefault="00023727" w:rsidP="00023727">
      <w:pPr>
        <w:jc w:val="both"/>
      </w:pPr>
      <w:r w:rsidRPr="00A62044">
        <w:rPr>
          <w:vertAlign w:val="superscript"/>
        </w:rPr>
        <w:t xml:space="preserve">                                                             (Наименование участника размещения заказа)</w:t>
      </w:r>
    </w:p>
    <w:p w:rsidR="00023727" w:rsidRPr="00A62044" w:rsidRDefault="00023727" w:rsidP="00023727">
      <w:pPr>
        <w:autoSpaceDE w:val="0"/>
        <w:autoSpaceDN w:val="0"/>
        <w:adjustRightInd w:val="0"/>
        <w:jc w:val="both"/>
        <w:rPr>
          <w:sz w:val="22"/>
          <w:szCs w:val="22"/>
        </w:rPr>
      </w:pPr>
      <w:r w:rsidRPr="00A62044">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023727" w:rsidRPr="00A62044" w:rsidRDefault="00023727" w:rsidP="00023727">
      <w:pPr>
        <w:autoSpaceDE w:val="0"/>
        <w:autoSpaceDN w:val="0"/>
        <w:adjustRightInd w:val="0"/>
        <w:jc w:val="both"/>
        <w:rPr>
          <w:sz w:val="22"/>
          <w:szCs w:val="22"/>
        </w:rPr>
      </w:pPr>
    </w:p>
    <w:p w:rsidR="00023727" w:rsidRPr="00A62044" w:rsidRDefault="00023727" w:rsidP="00023727">
      <w:pPr>
        <w:autoSpaceDE w:val="0"/>
        <w:autoSpaceDN w:val="0"/>
        <w:adjustRightInd w:val="0"/>
        <w:jc w:val="both"/>
        <w:rPr>
          <w:sz w:val="22"/>
          <w:szCs w:val="22"/>
        </w:rPr>
      </w:pPr>
      <w:r w:rsidRPr="00A62044">
        <w:rPr>
          <w:sz w:val="22"/>
          <w:szCs w:val="22"/>
        </w:rPr>
        <w:t>Руководитель организации ____________ _____________</w:t>
      </w:r>
    </w:p>
    <w:p w:rsidR="00023727" w:rsidRPr="00A62044" w:rsidRDefault="00023727" w:rsidP="00023727">
      <w:pPr>
        <w:autoSpaceDE w:val="0"/>
        <w:autoSpaceDN w:val="0"/>
        <w:adjustRightInd w:val="0"/>
        <w:jc w:val="both"/>
        <w:rPr>
          <w:sz w:val="16"/>
          <w:szCs w:val="16"/>
        </w:rPr>
      </w:pPr>
      <w:r w:rsidRPr="00A62044">
        <w:rPr>
          <w:sz w:val="22"/>
          <w:szCs w:val="22"/>
        </w:rPr>
        <w:t xml:space="preserve">                           </w:t>
      </w:r>
      <w:r w:rsidRPr="00A62044">
        <w:rPr>
          <w:sz w:val="22"/>
          <w:szCs w:val="22"/>
        </w:rPr>
        <w:tab/>
      </w:r>
      <w:r w:rsidRPr="00A62044">
        <w:rPr>
          <w:sz w:val="22"/>
          <w:szCs w:val="22"/>
        </w:rPr>
        <w:tab/>
      </w:r>
      <w:r w:rsidRPr="00A62044">
        <w:rPr>
          <w:sz w:val="16"/>
          <w:szCs w:val="16"/>
        </w:rPr>
        <w:t xml:space="preserve">  (подпись) </w:t>
      </w:r>
      <w:r w:rsidRPr="00A62044">
        <w:rPr>
          <w:sz w:val="16"/>
          <w:szCs w:val="16"/>
        </w:rPr>
        <w:tab/>
        <w:t xml:space="preserve">        (Ф.И.О.)</w:t>
      </w:r>
    </w:p>
    <w:p w:rsidR="00023727" w:rsidRPr="00A62044" w:rsidRDefault="00023727" w:rsidP="00023727">
      <w:pPr>
        <w:autoSpaceDE w:val="0"/>
        <w:autoSpaceDN w:val="0"/>
        <w:adjustRightInd w:val="0"/>
        <w:rPr>
          <w:sz w:val="22"/>
          <w:szCs w:val="22"/>
        </w:rPr>
      </w:pPr>
      <w:r w:rsidRPr="00A62044">
        <w:rPr>
          <w:sz w:val="22"/>
          <w:szCs w:val="22"/>
        </w:rPr>
        <w:t>М.П.</w:t>
      </w:r>
    </w:p>
    <w:p w:rsidR="00023727" w:rsidRPr="00A62044" w:rsidRDefault="00023727">
      <w:pPr>
        <w:rPr>
          <w:sz w:val="22"/>
          <w:szCs w:val="22"/>
        </w:rPr>
      </w:pPr>
      <w:r w:rsidRPr="00A62044">
        <w:rPr>
          <w:sz w:val="22"/>
          <w:szCs w:val="22"/>
        </w:rPr>
        <w:br w:type="page"/>
      </w:r>
    </w:p>
    <w:p w:rsidR="00A62044" w:rsidRPr="00A62044" w:rsidRDefault="00A62044" w:rsidP="00A62044">
      <w:pPr>
        <w:pStyle w:val="ConsPlusNonformat"/>
        <w:widowControl/>
        <w:jc w:val="center"/>
        <w:rPr>
          <w:rFonts w:ascii="Times New Roman" w:hAnsi="Times New Roman" w:cs="Times New Roman"/>
          <w:b/>
          <w:sz w:val="24"/>
          <w:szCs w:val="24"/>
        </w:rPr>
      </w:pPr>
      <w:r w:rsidRPr="00A62044">
        <w:rPr>
          <w:rFonts w:ascii="Times New Roman" w:hAnsi="Times New Roman" w:cs="Times New Roman"/>
          <w:b/>
          <w:sz w:val="24"/>
          <w:szCs w:val="24"/>
        </w:rPr>
        <w:lastRenderedPageBreak/>
        <w:t>ГРАЖДАНСКО - ПРАВОВОЙ ДОГОВОР (КОНТРАКТ) N __</w:t>
      </w:r>
    </w:p>
    <w:p w:rsidR="00A62044" w:rsidRPr="00A62044" w:rsidRDefault="00A62044" w:rsidP="00A62044">
      <w:pPr>
        <w:pStyle w:val="ConsPlusNonformat"/>
        <w:widowControl/>
        <w:jc w:val="center"/>
        <w:rPr>
          <w:rFonts w:ascii="Times New Roman" w:hAnsi="Times New Roman" w:cs="Times New Roman"/>
          <w:sz w:val="24"/>
          <w:szCs w:val="24"/>
        </w:rPr>
      </w:pPr>
      <w:r w:rsidRPr="00A62044">
        <w:rPr>
          <w:rFonts w:ascii="Times New Roman" w:hAnsi="Times New Roman" w:cs="Times New Roman"/>
          <w:sz w:val="24"/>
          <w:szCs w:val="24"/>
        </w:rPr>
        <w:t xml:space="preserve">на поставку товаров </w:t>
      </w:r>
    </w:p>
    <w:p w:rsidR="00A62044" w:rsidRPr="00A62044" w:rsidRDefault="00A62044" w:rsidP="00A62044">
      <w:pPr>
        <w:pStyle w:val="ConsPlusNonformat"/>
        <w:widowControl/>
        <w:rPr>
          <w:rFonts w:ascii="Times New Roman" w:hAnsi="Times New Roman" w:cs="Times New Roman"/>
          <w:sz w:val="24"/>
          <w:szCs w:val="24"/>
        </w:rPr>
      </w:pPr>
    </w:p>
    <w:p w:rsidR="00A62044" w:rsidRPr="00A62044" w:rsidRDefault="00A62044" w:rsidP="00A62044">
      <w:pPr>
        <w:pStyle w:val="ConsPlusNonformat"/>
        <w:widowControl/>
        <w:rPr>
          <w:rFonts w:ascii="Times New Roman" w:hAnsi="Times New Roman" w:cs="Times New Roman"/>
          <w:sz w:val="24"/>
          <w:szCs w:val="24"/>
        </w:rPr>
      </w:pPr>
      <w:r w:rsidRPr="00A62044">
        <w:rPr>
          <w:rFonts w:ascii="Times New Roman" w:hAnsi="Times New Roman" w:cs="Times New Roman"/>
          <w:sz w:val="24"/>
          <w:szCs w:val="24"/>
        </w:rPr>
        <w:t>г. Иваново                                                                                           "___" _______________2012 г.</w:t>
      </w:r>
    </w:p>
    <w:p w:rsidR="00A62044" w:rsidRPr="00A62044" w:rsidRDefault="00A62044" w:rsidP="00A62044">
      <w:pPr>
        <w:pStyle w:val="ConsPlusNonformat"/>
        <w:widowControl/>
        <w:rPr>
          <w:rFonts w:ascii="Times New Roman" w:hAnsi="Times New Roman" w:cs="Times New Roman"/>
          <w:sz w:val="24"/>
          <w:szCs w:val="24"/>
        </w:rPr>
      </w:pPr>
    </w:p>
    <w:p w:rsidR="00A62044" w:rsidRPr="00A62044" w:rsidRDefault="00A62044" w:rsidP="00A62044">
      <w:pPr>
        <w:jc w:val="both"/>
        <w:rPr>
          <w:sz w:val="22"/>
          <w:szCs w:val="22"/>
        </w:rPr>
      </w:pPr>
      <w:proofErr w:type="gramStart"/>
      <w:r w:rsidRPr="00A62044">
        <w:t>Муниципальное бюджетное образовательное учреждение дополнительного образования детей Дом детского творчества № 3, именуемое в дальнейшем «Заказчик», в лице директора Зверевой М.А., действующего на основании Устава, с одной стороны, и____________________________________,                                                                                                                                                                                                                                                                                                                                                                                                                                                                                                                                                                                                                                                                                                                                                                                                                                                                                                                               именуемый в дальнейшем «Поставщик», в лице___________________________________________, действующего на основании __________________, с другой стороны, в дальнейшем именуемые «Стороны», руководствуясь протоколом рассмотрения и оценки котировочных заявок от ____________ № __________________  заключили настоящий гражданско-правовой договор (контракт) (далее – Контракт</w:t>
      </w:r>
      <w:proofErr w:type="gramEnd"/>
      <w:r w:rsidRPr="00A62044">
        <w:t>) о нижеследующем:</w:t>
      </w:r>
    </w:p>
    <w:p w:rsidR="00A62044" w:rsidRPr="00A62044" w:rsidRDefault="00A62044" w:rsidP="00A62044">
      <w:pPr>
        <w:pStyle w:val="1"/>
        <w:keepLines w:val="0"/>
        <w:numPr>
          <w:ilvl w:val="0"/>
          <w:numId w:val="1"/>
        </w:numPr>
        <w:tabs>
          <w:tab w:val="left" w:pos="1815"/>
        </w:tabs>
        <w:spacing w:before="0"/>
        <w:jc w:val="center"/>
        <w:rPr>
          <w:rFonts w:ascii="Times New Roman" w:hAnsi="Times New Roman"/>
          <w:color w:val="auto"/>
          <w:sz w:val="22"/>
          <w:szCs w:val="22"/>
        </w:rPr>
      </w:pPr>
      <w:r w:rsidRPr="00A62044">
        <w:rPr>
          <w:rFonts w:ascii="Times New Roman" w:hAnsi="Times New Roman"/>
          <w:color w:val="auto"/>
          <w:sz w:val="22"/>
          <w:szCs w:val="22"/>
        </w:rPr>
        <w:t>Предмет контракта</w:t>
      </w:r>
    </w:p>
    <w:p w:rsidR="00A62044" w:rsidRPr="00A62044" w:rsidRDefault="00A62044" w:rsidP="00A62044">
      <w:pPr>
        <w:numPr>
          <w:ilvl w:val="1"/>
          <w:numId w:val="2"/>
        </w:numPr>
        <w:tabs>
          <w:tab w:val="clear" w:pos="450"/>
          <w:tab w:val="num" w:pos="540"/>
        </w:tabs>
        <w:ind w:left="0" w:firstLine="0"/>
        <w:jc w:val="both"/>
        <w:rPr>
          <w:sz w:val="22"/>
          <w:szCs w:val="22"/>
        </w:rPr>
      </w:pPr>
      <w:r w:rsidRPr="00A62044">
        <w:t>Поставщик обязуется  передать оборудование (компьютерную технику), в соответствии со Спецификацией (Приложение № 1)  в собственность Заказчику, а Заказчик обязуется принять этот Товар и оплатить его.</w:t>
      </w:r>
    </w:p>
    <w:p w:rsidR="00A62044" w:rsidRPr="00A62044" w:rsidRDefault="00A62044" w:rsidP="00A62044">
      <w:pPr>
        <w:jc w:val="both"/>
        <w:rPr>
          <w:b/>
        </w:rPr>
      </w:pPr>
    </w:p>
    <w:p w:rsidR="00A62044" w:rsidRPr="00A62044" w:rsidRDefault="00A62044" w:rsidP="00A62044">
      <w:pPr>
        <w:numPr>
          <w:ilvl w:val="0"/>
          <w:numId w:val="1"/>
        </w:numPr>
        <w:jc w:val="center"/>
        <w:rPr>
          <w:b/>
        </w:rPr>
      </w:pPr>
      <w:r w:rsidRPr="00A62044">
        <w:rPr>
          <w:b/>
        </w:rPr>
        <w:t>Цена и  порядок расчетов</w:t>
      </w:r>
    </w:p>
    <w:p w:rsidR="00A62044" w:rsidRPr="00A62044" w:rsidRDefault="00A62044" w:rsidP="00A62044">
      <w:pPr>
        <w:tabs>
          <w:tab w:val="left" w:pos="709"/>
        </w:tabs>
        <w:jc w:val="both"/>
      </w:pPr>
      <w:r w:rsidRPr="00A62044">
        <w:t xml:space="preserve">2.1.   Цена настоящего контракта составляет </w:t>
      </w:r>
      <w:r w:rsidRPr="00A62044">
        <w:rPr>
          <w:u w:val="single"/>
        </w:rPr>
        <w:tab/>
      </w:r>
      <w:r w:rsidRPr="00A62044">
        <w:rPr>
          <w:u w:val="single"/>
        </w:rPr>
        <w:tab/>
        <w:t xml:space="preserve">________                                               </w:t>
      </w:r>
      <w:r w:rsidRPr="00A62044">
        <w:t xml:space="preserve"> руб., </w:t>
      </w:r>
    </w:p>
    <w:p w:rsidR="00A62044" w:rsidRPr="00A62044" w:rsidRDefault="00A62044" w:rsidP="00A62044">
      <w:pPr>
        <w:tabs>
          <w:tab w:val="left" w:pos="709"/>
        </w:tabs>
        <w:jc w:val="both"/>
      </w:pPr>
      <w:r w:rsidRPr="00A62044">
        <w:t>в </w:t>
      </w:r>
      <w:proofErr w:type="spellStart"/>
      <w:r w:rsidRPr="00A62044">
        <w:t>т.ч</w:t>
      </w:r>
      <w:proofErr w:type="spellEnd"/>
      <w:r w:rsidRPr="00A62044">
        <w:t>. НДС</w:t>
      </w:r>
      <w:r w:rsidRPr="00A62044">
        <w:rPr>
          <w:u w:val="single"/>
        </w:rPr>
        <w:t xml:space="preserve"> </w:t>
      </w:r>
      <w:r w:rsidRPr="00A62044">
        <w:rPr>
          <w:u w:val="single"/>
        </w:rPr>
        <w:tab/>
      </w:r>
      <w:r w:rsidRPr="00A62044">
        <w:rPr>
          <w:u w:val="single"/>
        </w:rPr>
        <w:tab/>
      </w:r>
      <w:r w:rsidRPr="00A62044">
        <w:rPr>
          <w:u w:val="single"/>
        </w:rPr>
        <w:tab/>
      </w:r>
      <w:r w:rsidRPr="00A62044">
        <w:rPr>
          <w:u w:val="single"/>
        </w:rPr>
        <w:tab/>
      </w:r>
      <w:r w:rsidRPr="00A62044">
        <w:rPr>
          <w:u w:val="single"/>
        </w:rPr>
        <w:tab/>
      </w:r>
      <w:r w:rsidRPr="00A62044">
        <w:t>.</w:t>
      </w:r>
    </w:p>
    <w:p w:rsidR="00A62044" w:rsidRPr="00A62044" w:rsidRDefault="00A62044" w:rsidP="00A62044">
      <w:pPr>
        <w:tabs>
          <w:tab w:val="left" w:pos="709"/>
        </w:tabs>
        <w:jc w:val="both"/>
      </w:pPr>
      <w:r w:rsidRPr="00A62044">
        <w:t>Цена контракта включает в себя все расходы, связанные с исполнением муниципального контракта, в том числе стоимость товара, расходы по транспортировке и установке, стоимость работ по наладке оборудования и вводу его в эксплуатацию, обучение специалистов заказчика работе с оборудованием, уплату таможенных пошлин, налогов, сборов и других обязательных платежей.</w:t>
      </w:r>
    </w:p>
    <w:p w:rsidR="00A62044" w:rsidRPr="00A62044" w:rsidRDefault="00A62044" w:rsidP="00A62044">
      <w:pPr>
        <w:tabs>
          <w:tab w:val="left" w:pos="709"/>
        </w:tabs>
        <w:jc w:val="both"/>
      </w:pPr>
      <w:r w:rsidRPr="00A62044">
        <w:t>2.2. Цена настоящего контракта является твердой и не может изменяться в ходе его исполнения, за исключением случая, предусмотренного п. 2.3. настоящего Контракта.</w:t>
      </w:r>
    </w:p>
    <w:p w:rsidR="00A62044" w:rsidRPr="00A62044" w:rsidRDefault="00A62044" w:rsidP="00A62044">
      <w:pPr>
        <w:pStyle w:val="23"/>
        <w:spacing w:after="0" w:line="240" w:lineRule="auto"/>
        <w:rPr>
          <w:rFonts w:ascii="Times New Roman" w:hAnsi="Times New Roman"/>
        </w:rPr>
      </w:pPr>
      <w:r w:rsidRPr="00A62044">
        <w:rPr>
          <w:rFonts w:ascii="Times New Roman" w:hAnsi="Times New Roman"/>
        </w:rPr>
        <w:t xml:space="preserve">2.3. Цена муниципального Контракта может быть снижена по соглашению Сторон без </w:t>
      </w:r>
      <w:proofErr w:type="gramStart"/>
      <w:r w:rsidRPr="00A62044">
        <w:rPr>
          <w:rFonts w:ascii="Times New Roman" w:hAnsi="Times New Roman"/>
        </w:rPr>
        <w:t>изменения</w:t>
      </w:r>
      <w:proofErr w:type="gramEnd"/>
      <w:r w:rsidRPr="00A62044">
        <w:rPr>
          <w:rFonts w:ascii="Times New Roman" w:hAnsi="Times New Roman"/>
        </w:rPr>
        <w:t xml:space="preserve"> предусмотренного Контрактом количества Товара и иных условий исполнения муниципального Контракта.</w:t>
      </w:r>
    </w:p>
    <w:p w:rsidR="00A62044" w:rsidRPr="00A62044" w:rsidRDefault="00A62044" w:rsidP="00A62044">
      <w:pPr>
        <w:tabs>
          <w:tab w:val="left" w:pos="709"/>
        </w:tabs>
        <w:jc w:val="both"/>
      </w:pPr>
      <w:r w:rsidRPr="00A62044">
        <w:t xml:space="preserve">2.4. Оплата производится в следующем порядке: Безналичный расчет. Заказчик перечисляет денежные средства на расчетный счет Поставщика на основании </w:t>
      </w:r>
      <w:proofErr w:type="gramStart"/>
      <w:r w:rsidRPr="00A62044">
        <w:t>выставленных</w:t>
      </w:r>
      <w:proofErr w:type="gramEnd"/>
      <w:r w:rsidRPr="00A62044">
        <w:t xml:space="preserve"> счета-фактуры и товарно-транспортной накладной Поставщиком до 31.12.2012.</w:t>
      </w:r>
    </w:p>
    <w:p w:rsidR="00A62044" w:rsidRPr="00A62044" w:rsidRDefault="00A62044" w:rsidP="00A62044">
      <w:pPr>
        <w:tabs>
          <w:tab w:val="left" w:pos="709"/>
        </w:tabs>
        <w:jc w:val="both"/>
      </w:pPr>
      <w:r w:rsidRPr="00A62044">
        <w:t>2.5. Оплата Товара, поставляемого по настоящему Контракту, производится Заказчиком за счет средств бюджета города Иваново.</w:t>
      </w:r>
    </w:p>
    <w:p w:rsidR="00A62044" w:rsidRPr="00A62044" w:rsidRDefault="00A62044" w:rsidP="00A62044">
      <w:pPr>
        <w:tabs>
          <w:tab w:val="left" w:pos="709"/>
        </w:tabs>
        <w:jc w:val="both"/>
      </w:pPr>
      <w:r w:rsidRPr="00A62044">
        <w:t>2.6. Расходы, связанные с упаковкой, хранением, оформлением необходимой документации, погрузкой и доставкой Товара до склада Заказчика несет Поставщик.</w:t>
      </w:r>
    </w:p>
    <w:p w:rsidR="00A62044" w:rsidRPr="00A62044" w:rsidRDefault="00A62044" w:rsidP="00A62044">
      <w:pPr>
        <w:shd w:val="clear" w:color="auto" w:fill="FFFFFF"/>
        <w:spacing w:before="288"/>
        <w:ind w:left="5"/>
        <w:jc w:val="center"/>
        <w:rPr>
          <w:b/>
        </w:rPr>
      </w:pPr>
      <w:r w:rsidRPr="00A62044">
        <w:rPr>
          <w:b/>
        </w:rPr>
        <w:t>3. Условия поставки</w:t>
      </w:r>
    </w:p>
    <w:p w:rsidR="00A62044" w:rsidRPr="00A62044" w:rsidRDefault="00A62044" w:rsidP="00A62044">
      <w:pPr>
        <w:widowControl w:val="0"/>
        <w:numPr>
          <w:ilvl w:val="0"/>
          <w:numId w:val="3"/>
        </w:numPr>
        <w:shd w:val="clear" w:color="auto" w:fill="FFFFFF"/>
        <w:tabs>
          <w:tab w:val="left" w:pos="509"/>
        </w:tabs>
        <w:autoSpaceDE w:val="0"/>
        <w:autoSpaceDN w:val="0"/>
        <w:adjustRightInd w:val="0"/>
        <w:spacing w:before="19"/>
        <w:ind w:left="10" w:hanging="10"/>
        <w:jc w:val="both"/>
      </w:pPr>
      <w:r w:rsidRPr="00A62044">
        <w:t>Поставщик производит поставку Товара в течение 10 (десяти) рабочих дней со дня подписания муниципального контракта.</w:t>
      </w:r>
    </w:p>
    <w:p w:rsidR="00A62044" w:rsidRPr="00A62044" w:rsidRDefault="00A62044" w:rsidP="00A62044">
      <w:pPr>
        <w:widowControl w:val="0"/>
        <w:numPr>
          <w:ilvl w:val="0"/>
          <w:numId w:val="3"/>
        </w:numPr>
        <w:shd w:val="clear" w:color="auto" w:fill="FFFFFF"/>
        <w:tabs>
          <w:tab w:val="left" w:pos="509"/>
        </w:tabs>
        <w:autoSpaceDE w:val="0"/>
        <w:autoSpaceDN w:val="0"/>
        <w:adjustRightInd w:val="0"/>
        <w:spacing w:before="19"/>
        <w:ind w:left="10" w:hanging="10"/>
        <w:jc w:val="both"/>
      </w:pPr>
      <w:r w:rsidRPr="00A62044">
        <w:t>Поставщик самостоятельно определяет способ и порядок доставки Товара на склад Заказчика.</w:t>
      </w:r>
    </w:p>
    <w:p w:rsidR="00A62044" w:rsidRPr="00A62044" w:rsidRDefault="00A62044" w:rsidP="00A62044">
      <w:pPr>
        <w:widowControl w:val="0"/>
        <w:numPr>
          <w:ilvl w:val="0"/>
          <w:numId w:val="3"/>
        </w:numPr>
        <w:shd w:val="clear" w:color="auto" w:fill="FFFFFF"/>
        <w:tabs>
          <w:tab w:val="left" w:pos="509"/>
        </w:tabs>
        <w:autoSpaceDE w:val="0"/>
        <w:autoSpaceDN w:val="0"/>
        <w:adjustRightInd w:val="0"/>
        <w:ind w:left="10" w:hanging="10"/>
        <w:jc w:val="both"/>
      </w:pPr>
      <w:r w:rsidRPr="00A62044">
        <w:t>Разгрузка Товара осуществляется силами и средствами Поставщика.</w:t>
      </w:r>
    </w:p>
    <w:p w:rsidR="00A62044" w:rsidRPr="00A62044" w:rsidRDefault="00A62044" w:rsidP="00A62044">
      <w:pPr>
        <w:widowControl w:val="0"/>
        <w:numPr>
          <w:ilvl w:val="0"/>
          <w:numId w:val="3"/>
        </w:numPr>
        <w:shd w:val="clear" w:color="auto" w:fill="FFFFFF"/>
        <w:tabs>
          <w:tab w:val="left" w:pos="509"/>
        </w:tabs>
        <w:autoSpaceDE w:val="0"/>
        <w:autoSpaceDN w:val="0"/>
        <w:adjustRightInd w:val="0"/>
        <w:spacing w:before="24"/>
        <w:ind w:left="10" w:hanging="10"/>
        <w:jc w:val="both"/>
      </w:pPr>
      <w:r w:rsidRPr="00A62044">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A62044" w:rsidRPr="00A62044" w:rsidRDefault="00A62044" w:rsidP="00A62044">
      <w:pPr>
        <w:widowControl w:val="0"/>
        <w:shd w:val="clear" w:color="auto" w:fill="FFFFFF"/>
        <w:tabs>
          <w:tab w:val="left" w:pos="509"/>
        </w:tabs>
        <w:autoSpaceDE w:val="0"/>
        <w:autoSpaceDN w:val="0"/>
        <w:adjustRightInd w:val="0"/>
        <w:spacing w:before="24"/>
        <w:jc w:val="center"/>
        <w:rPr>
          <w:b/>
        </w:rPr>
      </w:pPr>
    </w:p>
    <w:p w:rsidR="00A62044" w:rsidRPr="00A62044" w:rsidRDefault="00A62044" w:rsidP="00A62044">
      <w:pPr>
        <w:widowControl w:val="0"/>
        <w:shd w:val="clear" w:color="auto" w:fill="FFFFFF"/>
        <w:tabs>
          <w:tab w:val="left" w:pos="509"/>
        </w:tabs>
        <w:autoSpaceDE w:val="0"/>
        <w:autoSpaceDN w:val="0"/>
        <w:adjustRightInd w:val="0"/>
        <w:spacing w:before="24"/>
        <w:jc w:val="center"/>
        <w:rPr>
          <w:b/>
        </w:rPr>
      </w:pPr>
    </w:p>
    <w:p w:rsidR="00A62044" w:rsidRPr="00A62044" w:rsidRDefault="00A62044" w:rsidP="00A62044">
      <w:pPr>
        <w:widowControl w:val="0"/>
        <w:shd w:val="clear" w:color="auto" w:fill="FFFFFF"/>
        <w:tabs>
          <w:tab w:val="left" w:pos="509"/>
        </w:tabs>
        <w:autoSpaceDE w:val="0"/>
        <w:autoSpaceDN w:val="0"/>
        <w:adjustRightInd w:val="0"/>
        <w:spacing w:before="24"/>
        <w:jc w:val="center"/>
        <w:rPr>
          <w:b/>
        </w:rPr>
      </w:pPr>
      <w:r w:rsidRPr="00A62044">
        <w:rPr>
          <w:b/>
        </w:rPr>
        <w:t>4. Обязанности Поставщика</w:t>
      </w:r>
    </w:p>
    <w:p w:rsidR="00A62044" w:rsidRPr="00A62044" w:rsidRDefault="00A62044" w:rsidP="00A62044">
      <w:pPr>
        <w:widowControl w:val="0"/>
        <w:shd w:val="clear" w:color="auto" w:fill="FFFFFF"/>
        <w:tabs>
          <w:tab w:val="left" w:pos="0"/>
        </w:tabs>
        <w:autoSpaceDE w:val="0"/>
        <w:autoSpaceDN w:val="0"/>
        <w:adjustRightInd w:val="0"/>
        <w:jc w:val="both"/>
      </w:pPr>
      <w:r w:rsidRPr="00A62044">
        <w:t>4.1. Поставить Заказчику Товар свободным от  любых прав третьих лиц.</w:t>
      </w:r>
    </w:p>
    <w:p w:rsidR="00A62044" w:rsidRPr="00A62044" w:rsidRDefault="00A62044" w:rsidP="00A62044">
      <w:pPr>
        <w:widowControl w:val="0"/>
        <w:shd w:val="clear" w:color="auto" w:fill="FFFFFF"/>
        <w:tabs>
          <w:tab w:val="left" w:pos="0"/>
        </w:tabs>
        <w:autoSpaceDE w:val="0"/>
        <w:autoSpaceDN w:val="0"/>
        <w:adjustRightInd w:val="0"/>
        <w:jc w:val="both"/>
      </w:pPr>
      <w:r w:rsidRPr="00A62044">
        <w:t>4.2. Обеспечить доставку и разгрузку Товара на складе Заказчика.</w:t>
      </w:r>
    </w:p>
    <w:p w:rsidR="00A62044" w:rsidRPr="00A62044" w:rsidRDefault="00A62044" w:rsidP="00A62044">
      <w:pPr>
        <w:pStyle w:val="3"/>
        <w:jc w:val="both"/>
        <w:rPr>
          <w:rFonts w:ascii="Times New Roman" w:hAnsi="Times New Roman"/>
          <w:sz w:val="22"/>
          <w:szCs w:val="22"/>
        </w:rPr>
      </w:pPr>
      <w:r w:rsidRPr="00A62044">
        <w:rPr>
          <w:rFonts w:ascii="Times New Roman" w:hAnsi="Times New Roman"/>
          <w:sz w:val="22"/>
          <w:szCs w:val="22"/>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62044" w:rsidRPr="00A62044" w:rsidRDefault="00A62044" w:rsidP="00A62044">
      <w:pPr>
        <w:widowControl w:val="0"/>
        <w:shd w:val="clear" w:color="auto" w:fill="FFFFFF"/>
        <w:tabs>
          <w:tab w:val="left" w:pos="0"/>
          <w:tab w:val="left" w:pos="461"/>
        </w:tabs>
        <w:autoSpaceDE w:val="0"/>
        <w:autoSpaceDN w:val="0"/>
        <w:adjustRightInd w:val="0"/>
        <w:jc w:val="both"/>
        <w:rPr>
          <w:sz w:val="22"/>
          <w:szCs w:val="22"/>
        </w:rPr>
      </w:pPr>
      <w:r w:rsidRPr="00A62044">
        <w:t xml:space="preserve">4.4. </w:t>
      </w:r>
      <w:proofErr w:type="gramStart"/>
      <w:r w:rsidRPr="00A62044">
        <w:t>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другие документы, предусмотренные законом или иными правовыми актами и т. д.).</w:t>
      </w:r>
      <w:proofErr w:type="gramEnd"/>
    </w:p>
    <w:p w:rsidR="00A62044" w:rsidRPr="00A62044" w:rsidRDefault="00A62044" w:rsidP="00A62044">
      <w:pPr>
        <w:widowControl w:val="0"/>
        <w:shd w:val="clear" w:color="auto" w:fill="FFFFFF"/>
        <w:tabs>
          <w:tab w:val="left" w:pos="0"/>
          <w:tab w:val="left" w:pos="461"/>
        </w:tabs>
        <w:autoSpaceDE w:val="0"/>
        <w:autoSpaceDN w:val="0"/>
        <w:adjustRightInd w:val="0"/>
        <w:jc w:val="both"/>
      </w:pPr>
      <w:r w:rsidRPr="00A62044">
        <w:t>4.5. Произвести наладку и ввод в эксплуатацию, обучение работе специалистов в течение 1 дня с момента поставки Товара, составив соответствующие акты об этом.</w:t>
      </w:r>
    </w:p>
    <w:p w:rsidR="00A62044" w:rsidRPr="00A62044" w:rsidRDefault="00A62044" w:rsidP="00A62044">
      <w:pPr>
        <w:shd w:val="clear" w:color="auto" w:fill="FFFFFF"/>
        <w:spacing w:before="278"/>
        <w:jc w:val="center"/>
      </w:pPr>
      <w:r w:rsidRPr="00A62044">
        <w:rPr>
          <w:b/>
        </w:rPr>
        <w:t>5. Обязанности Заказчика</w:t>
      </w:r>
    </w:p>
    <w:p w:rsidR="00A62044" w:rsidRPr="00A62044" w:rsidRDefault="00A62044" w:rsidP="00A62044">
      <w:pPr>
        <w:autoSpaceDE w:val="0"/>
        <w:autoSpaceDN w:val="0"/>
        <w:adjustRightInd w:val="0"/>
        <w:jc w:val="both"/>
      </w:pPr>
      <w:r w:rsidRPr="00A62044">
        <w:t>5.1. Принять Товар в порядке и сроки, предусмотренные разделом 6 настоящего Контракта.</w:t>
      </w:r>
    </w:p>
    <w:p w:rsidR="00A62044" w:rsidRPr="00A62044" w:rsidRDefault="00A62044" w:rsidP="00A62044">
      <w:pPr>
        <w:shd w:val="clear" w:color="auto" w:fill="FFFFFF"/>
        <w:tabs>
          <w:tab w:val="num" w:pos="180"/>
          <w:tab w:val="left" w:pos="542"/>
        </w:tabs>
        <w:jc w:val="both"/>
      </w:pPr>
      <w:r w:rsidRPr="00A62044">
        <w:t>5.2.</w:t>
      </w:r>
      <w:r w:rsidRPr="00A62044">
        <w:tab/>
        <w:t xml:space="preserve">Оплатить поставляемый Товар с соблюдением размера, порядка и формы расчетов, предусмотренных в </w:t>
      </w:r>
      <w:proofErr w:type="spellStart"/>
      <w:r w:rsidRPr="00A62044">
        <w:t>п.п</w:t>
      </w:r>
      <w:proofErr w:type="spellEnd"/>
      <w:r w:rsidRPr="00A62044">
        <w:t>. 2.1.- 2.4. настоящего Контракта.</w:t>
      </w:r>
    </w:p>
    <w:p w:rsidR="00A62044" w:rsidRPr="00A62044" w:rsidRDefault="00A62044" w:rsidP="00A62044">
      <w:pPr>
        <w:widowControl w:val="0"/>
        <w:shd w:val="clear" w:color="auto" w:fill="FFFFFF"/>
        <w:tabs>
          <w:tab w:val="left" w:pos="466"/>
          <w:tab w:val="num" w:pos="1440"/>
        </w:tabs>
        <w:autoSpaceDE w:val="0"/>
        <w:autoSpaceDN w:val="0"/>
        <w:adjustRightInd w:val="0"/>
        <w:jc w:val="both"/>
      </w:pPr>
      <w:r w:rsidRPr="00A62044">
        <w:lastRenderedPageBreak/>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A62044" w:rsidRPr="00A62044" w:rsidRDefault="00A62044" w:rsidP="00A62044">
      <w:pPr>
        <w:shd w:val="clear" w:color="auto" w:fill="FFFFFF"/>
        <w:spacing w:before="283"/>
        <w:jc w:val="center"/>
        <w:rPr>
          <w:b/>
        </w:rPr>
      </w:pPr>
      <w:r w:rsidRPr="00A62044">
        <w:rPr>
          <w:b/>
        </w:rPr>
        <w:t>6. Порядок приемки товара</w:t>
      </w:r>
    </w:p>
    <w:p w:rsidR="00A62044" w:rsidRPr="00A62044" w:rsidRDefault="00A62044" w:rsidP="00A62044">
      <w:pPr>
        <w:autoSpaceDE w:val="0"/>
        <w:autoSpaceDN w:val="0"/>
        <w:adjustRightInd w:val="0"/>
        <w:jc w:val="both"/>
      </w:pPr>
      <w:r w:rsidRPr="00A62044">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A62044" w:rsidRPr="00A62044" w:rsidRDefault="00A62044" w:rsidP="00A62044">
      <w:pPr>
        <w:autoSpaceDE w:val="0"/>
        <w:autoSpaceDN w:val="0"/>
        <w:adjustRightInd w:val="0"/>
        <w:jc w:val="both"/>
      </w:pPr>
      <w:r w:rsidRPr="00A62044">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62044" w:rsidRPr="00A62044" w:rsidRDefault="00A62044" w:rsidP="00A62044">
      <w:pPr>
        <w:autoSpaceDE w:val="0"/>
        <w:autoSpaceDN w:val="0"/>
        <w:adjustRightInd w:val="0"/>
        <w:jc w:val="both"/>
      </w:pPr>
      <w:r w:rsidRPr="00A62044">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A62044" w:rsidRPr="00A62044" w:rsidRDefault="00A62044" w:rsidP="00A62044">
      <w:pPr>
        <w:autoSpaceDE w:val="0"/>
        <w:autoSpaceDN w:val="0"/>
        <w:adjustRightInd w:val="0"/>
        <w:jc w:val="both"/>
      </w:pPr>
      <w:r w:rsidRPr="00A62044">
        <w:t>6.4.  Товар проверяется Заказчиком по качеству и комплектности при вскрытии тары, но не позднее установленного в п. 7.2 настоящего Контракта гарантийного срока.</w:t>
      </w:r>
    </w:p>
    <w:p w:rsidR="00A62044" w:rsidRPr="00A62044" w:rsidRDefault="00A62044" w:rsidP="00A62044">
      <w:pPr>
        <w:autoSpaceDE w:val="0"/>
        <w:autoSpaceDN w:val="0"/>
        <w:adjustRightInd w:val="0"/>
        <w:jc w:val="both"/>
      </w:pPr>
      <w:r w:rsidRPr="00A62044">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A62044" w:rsidRPr="00A62044" w:rsidRDefault="00A62044" w:rsidP="00A62044">
      <w:pPr>
        <w:autoSpaceDE w:val="0"/>
        <w:autoSpaceDN w:val="0"/>
        <w:adjustRightInd w:val="0"/>
        <w:jc w:val="both"/>
      </w:pPr>
      <w:r w:rsidRPr="00A62044">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A62044">
        <w:t>одногороднего</w:t>
      </w:r>
      <w:proofErr w:type="spellEnd"/>
      <w:r w:rsidRPr="00A62044">
        <w:t xml:space="preserve"> Поставщика в целях составления двустороннего акта о выявленных недостатках.  </w:t>
      </w:r>
    </w:p>
    <w:p w:rsidR="00A62044" w:rsidRPr="00A62044" w:rsidRDefault="00A62044" w:rsidP="00A62044">
      <w:pPr>
        <w:autoSpaceDE w:val="0"/>
        <w:autoSpaceDN w:val="0"/>
        <w:adjustRightInd w:val="0"/>
        <w:jc w:val="both"/>
      </w:pPr>
      <w:r w:rsidRPr="00A62044">
        <w:t xml:space="preserve">6.7. Представитель </w:t>
      </w:r>
      <w:proofErr w:type="spellStart"/>
      <w:r w:rsidRPr="00A62044">
        <w:t>одногороднего</w:t>
      </w:r>
      <w:proofErr w:type="spellEnd"/>
      <w:r w:rsidRPr="00A62044">
        <w:t xml:space="preserve"> Поставщика обязан явиться по вызову Заказчика не </w:t>
      </w:r>
      <w:proofErr w:type="gramStart"/>
      <w:r w:rsidRPr="00A62044">
        <w:t>позднее</w:t>
      </w:r>
      <w:proofErr w:type="gramEnd"/>
      <w:r w:rsidRPr="00A62044">
        <w:t xml:space="preserve"> чем на следующий день после получения вызова, если в самом вызове не указан другой срок явки.</w:t>
      </w:r>
    </w:p>
    <w:p w:rsidR="00A62044" w:rsidRPr="00A62044" w:rsidRDefault="00A62044" w:rsidP="00A62044">
      <w:pPr>
        <w:autoSpaceDE w:val="0"/>
        <w:autoSpaceDN w:val="0"/>
        <w:adjustRightInd w:val="0"/>
        <w:jc w:val="both"/>
      </w:pPr>
      <w:r w:rsidRPr="00A62044">
        <w:t xml:space="preserve">6.8. При неявке представителя </w:t>
      </w:r>
      <w:proofErr w:type="spellStart"/>
      <w:r w:rsidRPr="00A62044">
        <w:t>одногороднего</w:t>
      </w:r>
      <w:proofErr w:type="spellEnd"/>
      <w:r w:rsidRPr="00A62044">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62044" w:rsidRPr="00A62044" w:rsidRDefault="00A62044" w:rsidP="00A62044">
      <w:pPr>
        <w:autoSpaceDE w:val="0"/>
        <w:autoSpaceDN w:val="0"/>
        <w:adjustRightInd w:val="0"/>
        <w:jc w:val="both"/>
      </w:pPr>
      <w:r w:rsidRPr="00A62044">
        <w:t xml:space="preserve">6.9. </w:t>
      </w:r>
      <w:proofErr w:type="gramStart"/>
      <w:r w:rsidRPr="00A62044">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A62044" w:rsidRPr="00A62044" w:rsidRDefault="00A62044" w:rsidP="00A62044">
      <w:pPr>
        <w:autoSpaceDE w:val="0"/>
        <w:autoSpaceDN w:val="0"/>
        <w:adjustRightInd w:val="0"/>
        <w:jc w:val="both"/>
      </w:pPr>
      <w:r w:rsidRPr="00A62044">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A62044" w:rsidRPr="00A62044" w:rsidRDefault="00A62044" w:rsidP="00A62044">
      <w:pPr>
        <w:autoSpaceDE w:val="0"/>
        <w:autoSpaceDN w:val="0"/>
        <w:adjustRightInd w:val="0"/>
        <w:jc w:val="both"/>
      </w:pPr>
      <w:r w:rsidRPr="00A62044">
        <w:t>6.11. О результатах рассмотрения претензии Поставщик сообщает Заказчику в течение 10 календарных дней со дня предъявления претензии.</w:t>
      </w:r>
    </w:p>
    <w:p w:rsidR="00A62044" w:rsidRPr="00A62044" w:rsidRDefault="00A62044" w:rsidP="00A62044">
      <w:pPr>
        <w:shd w:val="clear" w:color="auto" w:fill="FFFFFF"/>
        <w:spacing w:before="283"/>
        <w:jc w:val="center"/>
        <w:rPr>
          <w:b/>
        </w:rPr>
      </w:pPr>
      <w:r w:rsidRPr="00A62044">
        <w:rPr>
          <w:b/>
        </w:rPr>
        <w:t>7. Качество и гарантии на товар</w:t>
      </w:r>
    </w:p>
    <w:p w:rsidR="00A62044" w:rsidRPr="00A62044" w:rsidRDefault="00A62044" w:rsidP="00A62044">
      <w:pPr>
        <w:jc w:val="both"/>
      </w:pPr>
      <w:r w:rsidRPr="00A62044">
        <w:t>7.1. Качество поставляемого Товара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A62044" w:rsidRPr="00A62044" w:rsidRDefault="00A62044" w:rsidP="00A62044">
      <w:pPr>
        <w:jc w:val="both"/>
      </w:pPr>
      <w:r w:rsidRPr="00A62044">
        <w:t>7.2. Гарантийный срок на Товар составляет 3 (три) года.</w:t>
      </w:r>
    </w:p>
    <w:p w:rsidR="00A62044" w:rsidRPr="00A62044" w:rsidRDefault="00A62044" w:rsidP="00A62044">
      <w:pPr>
        <w:pStyle w:val="a6"/>
        <w:ind w:left="0"/>
      </w:pPr>
      <w:r w:rsidRPr="00A62044">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62044" w:rsidRPr="00A62044" w:rsidRDefault="00A62044" w:rsidP="00A62044">
      <w:pPr>
        <w:shd w:val="clear" w:color="auto" w:fill="FFFFFF"/>
        <w:tabs>
          <w:tab w:val="left" w:pos="0"/>
        </w:tabs>
        <w:spacing w:before="29"/>
        <w:ind w:firstLine="15"/>
        <w:jc w:val="both"/>
      </w:pPr>
      <w:r w:rsidRPr="00A62044">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62044" w:rsidRPr="00A62044" w:rsidRDefault="00A62044" w:rsidP="00A62044">
      <w:pPr>
        <w:shd w:val="clear" w:color="auto" w:fill="FFFFFF"/>
        <w:tabs>
          <w:tab w:val="left" w:pos="0"/>
        </w:tabs>
        <w:spacing w:before="29"/>
        <w:ind w:firstLine="15"/>
        <w:jc w:val="both"/>
      </w:pPr>
      <w:r w:rsidRPr="00A62044">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62044" w:rsidRPr="00A62044" w:rsidRDefault="00A62044" w:rsidP="00A62044">
      <w:pPr>
        <w:shd w:val="clear" w:color="auto" w:fill="FFFFFF"/>
        <w:tabs>
          <w:tab w:val="left" w:pos="475"/>
        </w:tabs>
        <w:ind w:left="10"/>
        <w:jc w:val="both"/>
      </w:pPr>
      <w:r w:rsidRPr="00A62044">
        <w:t>7.6.</w:t>
      </w:r>
      <w:r w:rsidRPr="00A62044">
        <w:tab/>
        <w:t>В случае поставки Товара ненадлежащего качества Заказчик вправе:</w:t>
      </w:r>
    </w:p>
    <w:p w:rsidR="00A62044" w:rsidRPr="00A62044" w:rsidRDefault="00A62044" w:rsidP="00A62044">
      <w:pPr>
        <w:shd w:val="clear" w:color="auto" w:fill="FFFFFF"/>
        <w:tabs>
          <w:tab w:val="left" w:pos="475"/>
        </w:tabs>
        <w:ind w:left="10"/>
        <w:jc w:val="both"/>
      </w:pPr>
      <w:r w:rsidRPr="00A62044">
        <w:t>7.6.1. потребовать от Поставщика безвозмездного устранения недостатков Товара в течение двадцати календарных дней со дня направления Поставщику уведомления о выявленных недостатках;</w:t>
      </w:r>
    </w:p>
    <w:p w:rsidR="00A62044" w:rsidRPr="00A62044" w:rsidRDefault="00A62044" w:rsidP="00A62044">
      <w:pPr>
        <w:shd w:val="clear" w:color="auto" w:fill="FFFFFF"/>
        <w:tabs>
          <w:tab w:val="left" w:pos="475"/>
        </w:tabs>
        <w:ind w:left="10"/>
        <w:jc w:val="both"/>
      </w:pPr>
      <w:r w:rsidRPr="00A62044">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A62044" w:rsidRPr="00A62044" w:rsidRDefault="00A62044" w:rsidP="00A62044">
      <w:pPr>
        <w:shd w:val="clear" w:color="auto" w:fill="FFFFFF"/>
        <w:tabs>
          <w:tab w:val="left" w:pos="475"/>
        </w:tabs>
        <w:ind w:left="10"/>
        <w:jc w:val="both"/>
      </w:pPr>
      <w:r w:rsidRPr="00A62044">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62044" w:rsidRPr="00A62044" w:rsidRDefault="00A62044" w:rsidP="00A62044">
      <w:pPr>
        <w:shd w:val="clear" w:color="auto" w:fill="FFFFFF"/>
        <w:tabs>
          <w:tab w:val="left" w:pos="475"/>
        </w:tabs>
        <w:ind w:left="10"/>
        <w:jc w:val="both"/>
      </w:pPr>
      <w:r w:rsidRPr="00A62044">
        <w:t>7.7.1.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A62044" w:rsidRPr="00A62044" w:rsidRDefault="00A62044" w:rsidP="00A62044">
      <w:pPr>
        <w:shd w:val="clear" w:color="auto" w:fill="FFFFFF"/>
        <w:tabs>
          <w:tab w:val="left" w:pos="475"/>
        </w:tabs>
        <w:ind w:left="10"/>
        <w:jc w:val="both"/>
      </w:pPr>
      <w:r w:rsidRPr="00A62044">
        <w:lastRenderedPageBreak/>
        <w:t>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A62044" w:rsidRPr="00A62044" w:rsidRDefault="00A62044" w:rsidP="00A62044">
      <w:pPr>
        <w:shd w:val="clear" w:color="auto" w:fill="FFFFFF"/>
        <w:tabs>
          <w:tab w:val="left" w:pos="475"/>
        </w:tabs>
        <w:ind w:left="10"/>
        <w:jc w:val="both"/>
      </w:pPr>
      <w:r w:rsidRPr="00A62044">
        <w:t xml:space="preserve">7.8. Заказчик в случае поставки Товара ненадлежащего качества вправе предъявить Поставщику требования, указанные в </w:t>
      </w:r>
      <w:proofErr w:type="spellStart"/>
      <w:r w:rsidRPr="00A62044">
        <w:t>п.п</w:t>
      </w:r>
      <w:proofErr w:type="spellEnd"/>
      <w:r w:rsidRPr="00A62044">
        <w:t xml:space="preserve">. 7.6, 7.7 настоящего Контракта за исключением случая, когда Поставщик, получивший уведомление Заказчика о недостатках поставленного Товара, в течение семи календарных дней со дня направления уведомления заменит поставленный Товар товаром надлежащего качества.  </w:t>
      </w:r>
    </w:p>
    <w:p w:rsidR="00A62044" w:rsidRPr="00A62044" w:rsidRDefault="00A62044" w:rsidP="00A62044">
      <w:pPr>
        <w:shd w:val="clear" w:color="auto" w:fill="FFFFFF"/>
        <w:spacing w:before="259"/>
        <w:jc w:val="center"/>
        <w:rPr>
          <w:b/>
        </w:rPr>
      </w:pPr>
      <w:r w:rsidRPr="00A62044">
        <w:rPr>
          <w:b/>
        </w:rPr>
        <w:t>8. Ответственность Сторон</w:t>
      </w:r>
    </w:p>
    <w:p w:rsidR="00A62044" w:rsidRPr="00A62044" w:rsidRDefault="00A62044" w:rsidP="00A62044">
      <w:pPr>
        <w:shd w:val="clear" w:color="auto" w:fill="FFFFFF"/>
        <w:ind w:left="58"/>
        <w:jc w:val="both"/>
      </w:pPr>
      <w:r w:rsidRPr="00A62044">
        <w:t>8.1. В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РФ и настоящим Контрактом.</w:t>
      </w:r>
    </w:p>
    <w:p w:rsidR="00A62044" w:rsidRPr="00A62044" w:rsidRDefault="00A62044" w:rsidP="00A62044">
      <w:pPr>
        <w:shd w:val="clear" w:color="auto" w:fill="FFFFFF"/>
        <w:ind w:left="58"/>
        <w:jc w:val="both"/>
      </w:pPr>
      <w:r w:rsidRPr="00A62044">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одной десятой действующей на день уплаты пени ставки рефинансирования Центрального банка Российской Федерации от цены контракта.</w:t>
      </w:r>
    </w:p>
    <w:p w:rsidR="00A62044" w:rsidRPr="00A62044" w:rsidRDefault="00A62044" w:rsidP="00A62044">
      <w:pPr>
        <w:jc w:val="both"/>
      </w:pPr>
      <w:r w:rsidRPr="00A62044">
        <w:t>8.3.  В случае поставки некачественного Товара Поставщик уплачивает Заказчику штраф в размере 25% от стоимости поставленного некачественного Товара.</w:t>
      </w:r>
    </w:p>
    <w:p w:rsidR="00A62044" w:rsidRPr="00A62044" w:rsidRDefault="00A62044" w:rsidP="00A62044">
      <w:pPr>
        <w:pStyle w:val="31"/>
        <w:spacing w:after="0"/>
        <w:ind w:left="0"/>
        <w:jc w:val="both"/>
        <w:rPr>
          <w:rFonts w:ascii="Times New Roman" w:hAnsi="Times New Roman"/>
          <w:sz w:val="22"/>
          <w:szCs w:val="22"/>
        </w:rPr>
      </w:pPr>
      <w:r w:rsidRPr="00A62044">
        <w:rPr>
          <w:rFonts w:ascii="Times New Roman" w:hAnsi="Times New Roman"/>
          <w:sz w:val="22"/>
          <w:szCs w:val="22"/>
        </w:rPr>
        <w:t xml:space="preserve">8.4. Уплата неустойки, указанная в п.8.2 и 8.3 настоящего контракта, не освобождает Поставщика от обязанности выполнения нарушенных обязательств, а также от возмещения Заказчику убытков, возникших вследствие неисполнения либо ненадлежащего исполнения Поставщиком принятых на себя обязательств, в полной сумме сверх суммы неустойки, а также от выполнения обязательства в натуре. </w:t>
      </w:r>
    </w:p>
    <w:p w:rsidR="00A62044" w:rsidRPr="00A62044" w:rsidRDefault="00A62044" w:rsidP="00A62044">
      <w:pPr>
        <w:shd w:val="clear" w:color="auto" w:fill="FFFFFF"/>
        <w:jc w:val="both"/>
        <w:rPr>
          <w:sz w:val="22"/>
          <w:szCs w:val="22"/>
        </w:rPr>
      </w:pPr>
      <w:r w:rsidRPr="00A62044">
        <w:t>8.5.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A62044" w:rsidRPr="00A62044" w:rsidRDefault="00A62044" w:rsidP="00A62044">
      <w:pPr>
        <w:jc w:val="center"/>
      </w:pPr>
      <w:r w:rsidRPr="00A62044">
        <w:rPr>
          <w:b/>
        </w:rPr>
        <w:t>9. Обстоятельства непреодолимой силы</w:t>
      </w:r>
    </w:p>
    <w:p w:rsidR="00A62044" w:rsidRPr="00A62044" w:rsidRDefault="00A62044" w:rsidP="00A62044">
      <w:pPr>
        <w:jc w:val="both"/>
      </w:pPr>
      <w:r w:rsidRPr="00A62044">
        <w:t xml:space="preserve">9.1. </w:t>
      </w:r>
      <w:proofErr w:type="gramStart"/>
      <w:r w:rsidRPr="00A62044">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A62044">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A62044" w:rsidRPr="00A62044" w:rsidRDefault="00A62044" w:rsidP="00A62044">
      <w:pPr>
        <w:jc w:val="both"/>
      </w:pPr>
      <w:r w:rsidRPr="00A62044">
        <w:t xml:space="preserve">9.2.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w:t>
      </w:r>
      <w:proofErr w:type="gramStart"/>
      <w:r w:rsidRPr="00A62044">
        <w:t>исходя из конкретных обстоятельств соответствующая сторона имеет</w:t>
      </w:r>
      <w:proofErr w:type="gramEnd"/>
      <w:r w:rsidRPr="00A62044">
        <w:t xml:space="preserve">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A62044" w:rsidRPr="00A62044" w:rsidRDefault="00A62044" w:rsidP="00A62044">
      <w:pPr>
        <w:shd w:val="clear" w:color="auto" w:fill="FFFFFF"/>
        <w:spacing w:before="283"/>
        <w:ind w:left="38"/>
        <w:jc w:val="center"/>
        <w:rPr>
          <w:b/>
        </w:rPr>
      </w:pPr>
      <w:r w:rsidRPr="00A62044">
        <w:rPr>
          <w:b/>
        </w:rPr>
        <w:t>10. Заключительные положения</w:t>
      </w:r>
    </w:p>
    <w:p w:rsidR="00A62044" w:rsidRPr="00A62044" w:rsidRDefault="00A62044" w:rsidP="00A62044">
      <w:pPr>
        <w:widowControl w:val="0"/>
        <w:shd w:val="clear" w:color="auto" w:fill="FFFFFF"/>
        <w:tabs>
          <w:tab w:val="left" w:pos="461"/>
        </w:tabs>
        <w:autoSpaceDE w:val="0"/>
        <w:autoSpaceDN w:val="0"/>
        <w:adjustRightInd w:val="0"/>
        <w:jc w:val="both"/>
      </w:pPr>
      <w:r w:rsidRPr="00A62044">
        <w:t>10.1. Настоящий Контракт составлен в двух экземплярах, имеющих одинаковую юридическую силу, по одному для каждой из Сторон.</w:t>
      </w:r>
    </w:p>
    <w:p w:rsidR="00A62044" w:rsidRPr="00A62044" w:rsidRDefault="00A62044" w:rsidP="00A62044">
      <w:pPr>
        <w:widowControl w:val="0"/>
        <w:shd w:val="clear" w:color="auto" w:fill="FFFFFF"/>
        <w:tabs>
          <w:tab w:val="left" w:pos="461"/>
        </w:tabs>
        <w:autoSpaceDE w:val="0"/>
        <w:autoSpaceDN w:val="0"/>
        <w:adjustRightInd w:val="0"/>
        <w:jc w:val="both"/>
      </w:pPr>
      <w:r w:rsidRPr="00A62044">
        <w:t xml:space="preserve">10.2. Контракт вступает в силу с момента его подписания Сторонами и действует </w:t>
      </w:r>
      <w:proofErr w:type="gramStart"/>
      <w:r w:rsidRPr="00A62044">
        <w:t>до</w:t>
      </w:r>
      <w:proofErr w:type="gramEnd"/>
      <w:r w:rsidRPr="00A62044">
        <w:t xml:space="preserve"> _______________</w:t>
      </w:r>
    </w:p>
    <w:p w:rsidR="00A62044" w:rsidRPr="00A62044" w:rsidRDefault="00A62044" w:rsidP="00A62044">
      <w:pPr>
        <w:widowControl w:val="0"/>
        <w:shd w:val="clear" w:color="auto" w:fill="FFFFFF"/>
        <w:tabs>
          <w:tab w:val="left" w:pos="461"/>
        </w:tabs>
        <w:autoSpaceDE w:val="0"/>
        <w:autoSpaceDN w:val="0"/>
        <w:adjustRightInd w:val="0"/>
        <w:jc w:val="both"/>
      </w:pPr>
      <w:r w:rsidRPr="00A62044">
        <w:t xml:space="preserve">10.3. Настоящий </w:t>
      </w:r>
      <w:proofErr w:type="gramStart"/>
      <w:r w:rsidRPr="00A62044">
        <w:t>Контракт</w:t>
      </w:r>
      <w:proofErr w:type="gramEnd"/>
      <w:r w:rsidRPr="00A62044">
        <w:t xml:space="preserve"> может быть расторгнут по соглашению Сторон или решению суда по основаниям, предусмотренным гражданским законодательством.</w:t>
      </w:r>
    </w:p>
    <w:p w:rsidR="00A62044" w:rsidRPr="00A62044" w:rsidRDefault="00A62044" w:rsidP="00A62044">
      <w:pPr>
        <w:widowControl w:val="0"/>
        <w:shd w:val="clear" w:color="auto" w:fill="FFFFFF"/>
        <w:tabs>
          <w:tab w:val="left" w:pos="461"/>
        </w:tabs>
        <w:autoSpaceDE w:val="0"/>
        <w:autoSpaceDN w:val="0"/>
        <w:adjustRightInd w:val="0"/>
        <w:jc w:val="both"/>
      </w:pPr>
      <w:r w:rsidRPr="00A62044">
        <w:t xml:space="preserve">10.4.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A62044" w:rsidRPr="00A62044" w:rsidRDefault="00A62044" w:rsidP="00A62044">
      <w:pPr>
        <w:widowControl w:val="0"/>
        <w:shd w:val="clear" w:color="auto" w:fill="FFFFFF"/>
        <w:tabs>
          <w:tab w:val="left" w:pos="461"/>
        </w:tabs>
        <w:autoSpaceDE w:val="0"/>
        <w:autoSpaceDN w:val="0"/>
        <w:adjustRightInd w:val="0"/>
        <w:jc w:val="both"/>
      </w:pPr>
      <w:r w:rsidRPr="00A62044">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A62044" w:rsidRPr="00A62044" w:rsidRDefault="00A62044" w:rsidP="00A62044">
      <w:pPr>
        <w:widowControl w:val="0"/>
        <w:shd w:val="clear" w:color="auto" w:fill="FFFFFF"/>
        <w:tabs>
          <w:tab w:val="left" w:pos="475"/>
        </w:tabs>
        <w:autoSpaceDE w:val="0"/>
        <w:autoSpaceDN w:val="0"/>
        <w:adjustRightInd w:val="0"/>
        <w:spacing w:before="10"/>
        <w:jc w:val="both"/>
      </w:pPr>
      <w:r w:rsidRPr="00A62044">
        <w:t xml:space="preserve">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 </w:t>
      </w:r>
    </w:p>
    <w:p w:rsidR="00A62044" w:rsidRPr="00A62044" w:rsidRDefault="00A62044" w:rsidP="00A62044">
      <w:pPr>
        <w:widowControl w:val="0"/>
        <w:shd w:val="clear" w:color="auto" w:fill="FFFFFF"/>
        <w:tabs>
          <w:tab w:val="left" w:pos="475"/>
        </w:tabs>
        <w:autoSpaceDE w:val="0"/>
        <w:autoSpaceDN w:val="0"/>
        <w:adjustRightInd w:val="0"/>
        <w:spacing w:before="10"/>
        <w:jc w:val="both"/>
      </w:pPr>
      <w:r w:rsidRPr="00A62044">
        <w:t xml:space="preserve">10.6. В случае изменения </w:t>
      </w:r>
      <w:proofErr w:type="gramStart"/>
      <w:r w:rsidRPr="00A62044">
        <w:t>у</w:t>
      </w:r>
      <w:proofErr w:type="gramEnd"/>
      <w:r w:rsidRPr="00A62044">
        <w:t xml:space="preserve"> </w:t>
      </w:r>
      <w:proofErr w:type="gramStart"/>
      <w:r w:rsidRPr="00A62044">
        <w:t>какой-либо</w:t>
      </w:r>
      <w:proofErr w:type="gramEnd"/>
      <w:r w:rsidRPr="00A62044">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62044" w:rsidRPr="00A62044" w:rsidRDefault="00A62044" w:rsidP="00A62044">
      <w:pPr>
        <w:widowControl w:val="0"/>
        <w:shd w:val="clear" w:color="auto" w:fill="FFFFFF"/>
        <w:tabs>
          <w:tab w:val="left" w:pos="475"/>
        </w:tabs>
        <w:autoSpaceDE w:val="0"/>
        <w:autoSpaceDN w:val="0"/>
        <w:adjustRightInd w:val="0"/>
        <w:spacing w:before="10"/>
        <w:jc w:val="both"/>
      </w:pPr>
      <w:r w:rsidRPr="00A62044">
        <w:t>10.7. Вопросы, не урегулированные настоящим Контрактом, разрешаются в соответствии с действующим законодательством Российской Федерации.</w:t>
      </w:r>
    </w:p>
    <w:p w:rsidR="00A62044" w:rsidRPr="00A62044" w:rsidRDefault="00A62044" w:rsidP="00A62044">
      <w:pPr>
        <w:jc w:val="center"/>
        <w:rPr>
          <w:b/>
        </w:rPr>
      </w:pPr>
      <w:r w:rsidRPr="00A62044">
        <w:rPr>
          <w:b/>
        </w:rPr>
        <w:t>10. Адреса, реквизиты и подписи Сторон:</w:t>
      </w:r>
    </w:p>
    <w:p w:rsidR="00A62044" w:rsidRPr="00A62044" w:rsidRDefault="00A62044" w:rsidP="00A62044">
      <w:pPr>
        <w:rPr>
          <w:b/>
        </w:rPr>
      </w:pPr>
      <w:r w:rsidRPr="00A62044">
        <w:rPr>
          <w:b/>
        </w:rPr>
        <w:lastRenderedPageBreak/>
        <w:t>Заказчик: МБОУ  ДОД  Дом детского творчества № 3</w:t>
      </w:r>
    </w:p>
    <w:p w:rsidR="00A62044" w:rsidRPr="00A62044" w:rsidRDefault="00A62044" w:rsidP="00A62044">
      <w:r w:rsidRPr="00A62044">
        <w:t>Юридический и почтовый адрес: 153012, г. Иваново, ул.  Колотилова, д.43</w:t>
      </w:r>
    </w:p>
    <w:p w:rsidR="00A62044" w:rsidRPr="00A62044" w:rsidRDefault="00A62044" w:rsidP="00A62044">
      <w:r w:rsidRPr="00A62044">
        <w:t>Телефон: (4932) 30-33-72</w:t>
      </w:r>
    </w:p>
    <w:p w:rsidR="00A62044" w:rsidRPr="00A62044" w:rsidRDefault="00A62044" w:rsidP="00A62044">
      <w:r w:rsidRPr="00A62044">
        <w:t>ИНН 3702137330   КПП 370201001  ОГРН 1023700556373  ОКПО 43615628</w:t>
      </w:r>
    </w:p>
    <w:p w:rsidR="00A62044" w:rsidRPr="00A62044" w:rsidRDefault="00A62044" w:rsidP="00A62044">
      <w:r w:rsidRPr="00A62044">
        <w:t xml:space="preserve">Директор ___________ </w:t>
      </w:r>
      <w:proofErr w:type="spellStart"/>
      <w:r w:rsidRPr="00A62044">
        <w:t>М.А.Зверева</w:t>
      </w:r>
      <w:proofErr w:type="spellEnd"/>
      <w:r w:rsidRPr="00A62044">
        <w:tab/>
        <w:t xml:space="preserve">  </w:t>
      </w:r>
    </w:p>
    <w:p w:rsidR="00A62044" w:rsidRPr="00A62044" w:rsidRDefault="00A62044" w:rsidP="00A62044">
      <w:r w:rsidRPr="00A62044">
        <w:rPr>
          <w:b/>
        </w:rPr>
        <w:t>Поставщик:</w:t>
      </w:r>
    </w:p>
    <w:p w:rsidR="00A62044" w:rsidRPr="00A62044" w:rsidRDefault="00A62044" w:rsidP="00A62044">
      <w:r w:rsidRPr="00A62044">
        <w:t xml:space="preserve">Юридический и почтовый адрес: </w:t>
      </w:r>
    </w:p>
    <w:p w:rsidR="00A62044" w:rsidRPr="00A62044" w:rsidRDefault="00A62044" w:rsidP="00A62044">
      <w:r w:rsidRPr="00A62044">
        <w:t xml:space="preserve">ИНН / КПП </w:t>
      </w:r>
    </w:p>
    <w:p w:rsidR="00A62044" w:rsidRPr="00A62044" w:rsidRDefault="00A62044" w:rsidP="00A62044">
      <w:pPr>
        <w:jc w:val="both"/>
      </w:pPr>
      <w:proofErr w:type="gramStart"/>
      <w:r w:rsidRPr="00A62044">
        <w:t>р</w:t>
      </w:r>
      <w:proofErr w:type="gramEnd"/>
      <w:r w:rsidRPr="00A62044">
        <w:t>/с _________________________ к/с _____________________________ БИК ___________________</w:t>
      </w:r>
    </w:p>
    <w:p w:rsidR="00A62044" w:rsidRPr="00A62044" w:rsidRDefault="00A62044" w:rsidP="00A62044">
      <w:pPr>
        <w:rPr>
          <w:b/>
        </w:rPr>
      </w:pPr>
    </w:p>
    <w:p w:rsidR="00A62044" w:rsidRPr="00A62044" w:rsidRDefault="00A62044" w:rsidP="00A62044">
      <w:r w:rsidRPr="00A62044">
        <w:t>Руководитель организации:</w:t>
      </w:r>
      <w:r w:rsidRPr="00A62044">
        <w:rPr>
          <w:b/>
        </w:rPr>
        <w:t xml:space="preserve"> ____________________/_____________</w:t>
      </w:r>
    </w:p>
    <w:p w:rsidR="00A62044" w:rsidRPr="00A62044" w:rsidRDefault="00A62044" w:rsidP="00A62044">
      <w:r w:rsidRPr="00A62044">
        <w:t xml:space="preserve">М.П. </w:t>
      </w:r>
    </w:p>
    <w:p w:rsidR="00A62044" w:rsidRPr="00A62044" w:rsidRDefault="00A62044" w:rsidP="00A62044">
      <w:pPr>
        <w:jc w:val="right"/>
        <w:rPr>
          <w:sz w:val="24"/>
          <w:szCs w:val="24"/>
        </w:rPr>
      </w:pPr>
      <w:r w:rsidRPr="00A62044">
        <w:br w:type="page"/>
      </w:r>
      <w:r w:rsidRPr="00A62044">
        <w:rPr>
          <w:sz w:val="24"/>
          <w:szCs w:val="24"/>
        </w:rPr>
        <w:lastRenderedPageBreak/>
        <w:t>Приложение № 1 к контракту</w:t>
      </w:r>
    </w:p>
    <w:p w:rsidR="00A62044" w:rsidRPr="00A62044" w:rsidRDefault="00A62044" w:rsidP="00A62044">
      <w:pPr>
        <w:pStyle w:val="ConsPlusNormal"/>
        <w:ind w:left="-360" w:firstLine="900"/>
        <w:jc w:val="right"/>
        <w:rPr>
          <w:rFonts w:ascii="Times New Roman" w:hAnsi="Times New Roman"/>
          <w:sz w:val="24"/>
          <w:szCs w:val="24"/>
        </w:rPr>
      </w:pPr>
      <w:r w:rsidRPr="00A62044">
        <w:rPr>
          <w:rFonts w:ascii="Times New Roman" w:hAnsi="Times New Roman"/>
          <w:sz w:val="24"/>
          <w:szCs w:val="24"/>
        </w:rPr>
        <w:t>от______________ № ______</w:t>
      </w:r>
    </w:p>
    <w:p w:rsidR="00A62044" w:rsidRPr="00A62044" w:rsidRDefault="00A62044" w:rsidP="00A62044">
      <w:pPr>
        <w:pStyle w:val="ConsPlusNormal"/>
        <w:ind w:left="-360" w:firstLine="900"/>
        <w:jc w:val="right"/>
        <w:rPr>
          <w:rFonts w:ascii="Times New Roman" w:hAnsi="Times New Roman"/>
          <w:sz w:val="24"/>
          <w:szCs w:val="24"/>
        </w:rPr>
      </w:pPr>
    </w:p>
    <w:p w:rsidR="00A62044" w:rsidRPr="00A62044" w:rsidRDefault="00A62044" w:rsidP="00A62044">
      <w:pPr>
        <w:pStyle w:val="ConsPlusNormal"/>
        <w:ind w:left="-360" w:firstLine="900"/>
        <w:jc w:val="right"/>
        <w:rPr>
          <w:rFonts w:ascii="Times New Roman" w:hAnsi="Times New Roman"/>
          <w:sz w:val="24"/>
          <w:szCs w:val="24"/>
        </w:rPr>
      </w:pPr>
    </w:p>
    <w:p w:rsidR="00A62044" w:rsidRPr="00A62044" w:rsidRDefault="00A62044" w:rsidP="00A62044">
      <w:pPr>
        <w:pStyle w:val="ConsPlusNormal"/>
        <w:ind w:left="-360" w:firstLine="900"/>
        <w:jc w:val="center"/>
        <w:rPr>
          <w:rFonts w:ascii="Times New Roman" w:hAnsi="Times New Roman"/>
          <w:sz w:val="24"/>
          <w:szCs w:val="24"/>
        </w:rPr>
      </w:pPr>
      <w:r w:rsidRPr="00A62044">
        <w:rPr>
          <w:rFonts w:ascii="Times New Roman" w:hAnsi="Times New Roman"/>
          <w:sz w:val="24"/>
          <w:szCs w:val="24"/>
        </w:rPr>
        <w:t>Спецификация на товар</w:t>
      </w:r>
    </w:p>
    <w:p w:rsidR="00A62044" w:rsidRPr="00A62044" w:rsidRDefault="00A62044" w:rsidP="00A62044">
      <w:pPr>
        <w:pStyle w:val="ConsPlusNormal"/>
        <w:ind w:left="-360" w:firstLine="90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170"/>
        <w:gridCol w:w="1862"/>
        <w:gridCol w:w="1437"/>
        <w:gridCol w:w="1502"/>
        <w:gridCol w:w="1357"/>
        <w:gridCol w:w="1268"/>
      </w:tblGrid>
      <w:tr w:rsidR="00A62044" w:rsidRPr="00A62044" w:rsidTr="00A62044">
        <w:tc>
          <w:tcPr>
            <w:tcW w:w="541"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lang w:eastAsia="ar-SA"/>
              </w:rPr>
            </w:pPr>
            <w:r w:rsidRPr="00A62044">
              <w:rPr>
                <w:rFonts w:ascii="Times New Roman" w:hAnsi="Times New Roman"/>
                <w:sz w:val="24"/>
                <w:szCs w:val="24"/>
              </w:rPr>
              <w:t xml:space="preserve">№ </w:t>
            </w:r>
            <w:proofErr w:type="gramStart"/>
            <w:r w:rsidRPr="00A62044">
              <w:rPr>
                <w:rFonts w:ascii="Times New Roman" w:hAnsi="Times New Roman"/>
                <w:sz w:val="24"/>
                <w:szCs w:val="24"/>
              </w:rPr>
              <w:t>п</w:t>
            </w:r>
            <w:proofErr w:type="gramEnd"/>
            <w:r w:rsidRPr="00A62044">
              <w:rPr>
                <w:rFonts w:ascii="Times New Roman" w:hAnsi="Times New Roman"/>
                <w:sz w:val="24"/>
                <w:szCs w:val="24"/>
              </w:rPr>
              <w:t>/п</w:t>
            </w:r>
          </w:p>
        </w:tc>
        <w:tc>
          <w:tcPr>
            <w:tcW w:w="2474"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lang w:eastAsia="ar-SA"/>
              </w:rPr>
            </w:pPr>
            <w:r w:rsidRPr="00A62044">
              <w:rPr>
                <w:rFonts w:ascii="Times New Roman" w:hAnsi="Times New Roman"/>
                <w:sz w:val="24"/>
                <w:szCs w:val="24"/>
              </w:rPr>
              <w:t>Наименование поставляемого товара</w:t>
            </w:r>
          </w:p>
        </w:tc>
        <w:tc>
          <w:tcPr>
            <w:tcW w:w="1331"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rPr>
            </w:pPr>
            <w:r w:rsidRPr="00A62044">
              <w:rPr>
                <w:rFonts w:ascii="Times New Roman" w:hAnsi="Times New Roman"/>
                <w:sz w:val="24"/>
                <w:szCs w:val="24"/>
              </w:rPr>
              <w:t>Характеристика товара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lang w:eastAsia="ar-SA"/>
              </w:rPr>
            </w:pPr>
            <w:r w:rsidRPr="00A62044">
              <w:rPr>
                <w:rFonts w:ascii="Times New Roman" w:hAnsi="Times New Roman"/>
                <w:sz w:val="24"/>
                <w:szCs w:val="24"/>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lang w:eastAsia="ar-SA"/>
              </w:rPr>
            </w:pPr>
            <w:r w:rsidRPr="00A62044">
              <w:rPr>
                <w:rFonts w:ascii="Times New Roman" w:hAnsi="Times New Roman"/>
                <w:sz w:val="24"/>
                <w:szCs w:val="24"/>
              </w:rPr>
              <w:t>Количество</w:t>
            </w:r>
          </w:p>
        </w:tc>
        <w:tc>
          <w:tcPr>
            <w:tcW w:w="1506"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lang w:eastAsia="ar-SA"/>
              </w:rPr>
            </w:pPr>
            <w:r w:rsidRPr="00A62044">
              <w:rPr>
                <w:rFonts w:ascii="Times New Roman" w:hAnsi="Times New Roman"/>
                <w:sz w:val="24"/>
                <w:szCs w:val="24"/>
              </w:rPr>
              <w:t>Цена за единицу, рублей</w:t>
            </w:r>
          </w:p>
        </w:tc>
        <w:tc>
          <w:tcPr>
            <w:tcW w:w="1473" w:type="dxa"/>
            <w:tcBorders>
              <w:top w:val="single" w:sz="4" w:space="0" w:color="auto"/>
              <w:left w:val="single" w:sz="4" w:space="0" w:color="auto"/>
              <w:bottom w:val="single" w:sz="4" w:space="0" w:color="auto"/>
              <w:right w:val="single" w:sz="4" w:space="0" w:color="auto"/>
            </w:tcBorders>
            <w:vAlign w:val="center"/>
            <w:hideMark/>
          </w:tcPr>
          <w:p w:rsidR="00A62044" w:rsidRPr="00A62044" w:rsidRDefault="00A62044">
            <w:pPr>
              <w:pStyle w:val="ConsPlusNormal"/>
              <w:suppressAutoHyphens/>
              <w:ind w:firstLine="0"/>
              <w:jc w:val="center"/>
              <w:rPr>
                <w:rFonts w:ascii="Times New Roman" w:hAnsi="Times New Roman"/>
                <w:sz w:val="24"/>
                <w:szCs w:val="24"/>
                <w:lang w:eastAsia="ar-SA"/>
              </w:rPr>
            </w:pPr>
            <w:r w:rsidRPr="00A62044">
              <w:rPr>
                <w:rFonts w:ascii="Times New Roman" w:hAnsi="Times New Roman"/>
                <w:sz w:val="24"/>
                <w:szCs w:val="24"/>
              </w:rPr>
              <w:t>Сумма, рублей</w:t>
            </w:r>
          </w:p>
        </w:tc>
      </w:tr>
      <w:tr w:rsidR="00A62044" w:rsidRPr="00A62044" w:rsidTr="00A62044">
        <w:tc>
          <w:tcPr>
            <w:tcW w:w="541"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2474"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3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0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473"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r>
      <w:tr w:rsidR="00A62044" w:rsidRPr="00A62044" w:rsidTr="00A62044">
        <w:tc>
          <w:tcPr>
            <w:tcW w:w="541"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2474"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3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0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473"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r>
      <w:tr w:rsidR="00A62044" w:rsidRPr="00A62044" w:rsidTr="00A62044">
        <w:tc>
          <w:tcPr>
            <w:tcW w:w="541"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2474"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3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0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473"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r>
      <w:tr w:rsidR="00A62044" w:rsidRPr="00A62044" w:rsidTr="00A62044">
        <w:tc>
          <w:tcPr>
            <w:tcW w:w="541"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2474"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3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0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473"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r>
      <w:tr w:rsidR="00A62044" w:rsidRPr="00A62044" w:rsidTr="00A62044">
        <w:tc>
          <w:tcPr>
            <w:tcW w:w="541"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2474"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3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506"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c>
          <w:tcPr>
            <w:tcW w:w="1473" w:type="dxa"/>
            <w:tcBorders>
              <w:top w:val="single" w:sz="4" w:space="0" w:color="auto"/>
              <w:left w:val="single" w:sz="4" w:space="0" w:color="auto"/>
              <w:bottom w:val="single" w:sz="4" w:space="0" w:color="auto"/>
              <w:right w:val="single" w:sz="4" w:space="0" w:color="auto"/>
            </w:tcBorders>
          </w:tcPr>
          <w:p w:rsidR="00A62044" w:rsidRPr="00A62044" w:rsidRDefault="00A62044">
            <w:pPr>
              <w:pStyle w:val="ConsPlusNormal"/>
              <w:suppressAutoHyphens/>
              <w:ind w:firstLine="0"/>
              <w:jc w:val="center"/>
              <w:rPr>
                <w:rFonts w:ascii="Times New Roman" w:hAnsi="Times New Roman"/>
                <w:sz w:val="24"/>
                <w:szCs w:val="24"/>
                <w:lang w:eastAsia="ar-SA"/>
              </w:rPr>
            </w:pPr>
          </w:p>
        </w:tc>
      </w:tr>
    </w:tbl>
    <w:p w:rsidR="00A62044" w:rsidRPr="00A62044" w:rsidRDefault="00A62044" w:rsidP="00A62044">
      <w:pPr>
        <w:pStyle w:val="ConsPlusNormal"/>
        <w:ind w:left="-360" w:firstLine="900"/>
        <w:jc w:val="center"/>
        <w:rPr>
          <w:rFonts w:ascii="Times New Roman" w:eastAsia="Calibri" w:hAnsi="Times New Roman"/>
          <w:sz w:val="24"/>
          <w:szCs w:val="24"/>
          <w:lang w:eastAsia="ar-SA"/>
        </w:rPr>
      </w:pPr>
    </w:p>
    <w:p w:rsidR="00A62044" w:rsidRPr="00A62044" w:rsidRDefault="00A62044" w:rsidP="00A62044">
      <w:pPr>
        <w:pStyle w:val="ConsPlusNormal"/>
        <w:ind w:left="-360" w:firstLine="900"/>
        <w:jc w:val="center"/>
        <w:rPr>
          <w:rFonts w:ascii="Times New Roman" w:hAnsi="Times New Roman"/>
          <w:sz w:val="24"/>
          <w:szCs w:val="24"/>
        </w:rPr>
      </w:pPr>
    </w:p>
    <w:p w:rsidR="00A62044" w:rsidRPr="00A62044" w:rsidRDefault="00A62044" w:rsidP="00A62044">
      <w:pPr>
        <w:pStyle w:val="ConsPlusNormal"/>
        <w:ind w:left="-360" w:firstLine="900"/>
        <w:jc w:val="center"/>
        <w:rPr>
          <w:rFonts w:ascii="Times New Roman" w:hAnsi="Times New Roman"/>
          <w:sz w:val="24"/>
          <w:szCs w:val="24"/>
        </w:rPr>
      </w:pPr>
    </w:p>
    <w:p w:rsidR="00A62044" w:rsidRPr="00A62044" w:rsidRDefault="00A62044" w:rsidP="00A62044">
      <w:pPr>
        <w:rPr>
          <w:b/>
          <w:sz w:val="22"/>
          <w:szCs w:val="22"/>
        </w:rPr>
      </w:pPr>
      <w:r w:rsidRPr="00A62044">
        <w:rPr>
          <w:b/>
        </w:rPr>
        <w:t>Заказчик:                                                                Поставщик:</w:t>
      </w:r>
    </w:p>
    <w:p w:rsidR="00A62044" w:rsidRPr="00A62044" w:rsidRDefault="00A62044" w:rsidP="00A62044"/>
    <w:p w:rsidR="00A62044" w:rsidRPr="00A62044" w:rsidRDefault="00A62044" w:rsidP="00A62044">
      <w:r w:rsidRPr="00A62044">
        <w:t>Директор_______________/Зверева М.А.</w:t>
      </w:r>
      <w:r w:rsidRPr="00A62044">
        <w:tab/>
        <w:t xml:space="preserve">   Руководитель организации ____________/____________</w:t>
      </w:r>
    </w:p>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 w:rsidR="00A62044" w:rsidRPr="00A62044" w:rsidRDefault="00A62044" w:rsidP="00A62044">
      <w:pPr>
        <w:tabs>
          <w:tab w:val="center" w:pos="4677"/>
          <w:tab w:val="center" w:pos="4819"/>
          <w:tab w:val="left" w:pos="7485"/>
          <w:tab w:val="left" w:pos="7665"/>
        </w:tabs>
        <w:jc w:val="right"/>
      </w:pPr>
    </w:p>
    <w:p w:rsidR="00A62044" w:rsidRPr="00A62044" w:rsidRDefault="00A62044" w:rsidP="00A62044">
      <w:pPr>
        <w:jc w:val="center"/>
        <w:rPr>
          <w:u w:val="single"/>
        </w:rPr>
      </w:pPr>
    </w:p>
    <w:p w:rsidR="00A62044" w:rsidRPr="00A62044" w:rsidRDefault="00A62044" w:rsidP="00A62044">
      <w:pPr>
        <w:jc w:val="center"/>
        <w:rPr>
          <w:u w:val="single"/>
        </w:rPr>
      </w:pPr>
    </w:p>
    <w:p w:rsidR="00A62044" w:rsidRPr="00A62044" w:rsidRDefault="00A62044" w:rsidP="00A62044"/>
    <w:p w:rsidR="00023727" w:rsidRPr="00A62044" w:rsidRDefault="00023727" w:rsidP="00023727">
      <w:pPr>
        <w:autoSpaceDE w:val="0"/>
        <w:autoSpaceDN w:val="0"/>
        <w:adjustRightInd w:val="0"/>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p w:rsidR="000F088D" w:rsidRPr="00A62044" w:rsidRDefault="000F088D" w:rsidP="00783413">
      <w:pPr>
        <w:pStyle w:val="a3"/>
        <w:tabs>
          <w:tab w:val="left" w:pos="426"/>
          <w:tab w:val="left" w:pos="7088"/>
          <w:tab w:val="left" w:pos="8789"/>
        </w:tabs>
        <w:spacing w:before="0"/>
        <w:ind w:right="43" w:firstLine="0"/>
        <w:jc w:val="center"/>
      </w:pPr>
    </w:p>
    <w:sectPr w:rsidR="000F088D" w:rsidRPr="00A62044" w:rsidSect="00A62044">
      <w:pgSz w:w="11906" w:h="16838"/>
      <w:pgMar w:top="567"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47C3A"/>
    <w:multiLevelType w:val="multilevel"/>
    <w:tmpl w:val="FF0CF486"/>
    <w:lvl w:ilvl="0">
      <w:start w:val="1"/>
      <w:numFmt w:val="decimal"/>
      <w:lvlText w:val="%1."/>
      <w:lvlJc w:val="left"/>
      <w:pPr>
        <w:tabs>
          <w:tab w:val="num" w:pos="143"/>
        </w:tabs>
        <w:ind w:left="143" w:hanging="360"/>
      </w:pPr>
      <w:rPr>
        <w:rFonts w:cs="Times New Roman"/>
      </w:rPr>
    </w:lvl>
    <w:lvl w:ilvl="1">
      <w:start w:val="5"/>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937"/>
        </w:tabs>
        <w:ind w:left="937" w:hanging="720"/>
      </w:pPr>
      <w:rPr>
        <w:rFonts w:cs="Times New Roman"/>
      </w:rPr>
    </w:lvl>
    <w:lvl w:ilvl="3">
      <w:start w:val="1"/>
      <w:numFmt w:val="decimal"/>
      <w:isLgl/>
      <w:lvlText w:val="%1.%2.%3.%4."/>
      <w:lvlJc w:val="left"/>
      <w:pPr>
        <w:tabs>
          <w:tab w:val="num" w:pos="1154"/>
        </w:tabs>
        <w:ind w:left="1154" w:hanging="720"/>
      </w:pPr>
      <w:rPr>
        <w:rFonts w:cs="Times New Roman"/>
      </w:rPr>
    </w:lvl>
    <w:lvl w:ilvl="4">
      <w:start w:val="1"/>
      <w:numFmt w:val="decimal"/>
      <w:isLgl/>
      <w:lvlText w:val="%1.%2.%3.%4.%5."/>
      <w:lvlJc w:val="left"/>
      <w:pPr>
        <w:tabs>
          <w:tab w:val="num" w:pos="1731"/>
        </w:tabs>
        <w:ind w:left="1731" w:hanging="1080"/>
      </w:pPr>
      <w:rPr>
        <w:rFonts w:cs="Times New Roman"/>
      </w:rPr>
    </w:lvl>
    <w:lvl w:ilvl="5">
      <w:start w:val="1"/>
      <w:numFmt w:val="decimal"/>
      <w:isLgl/>
      <w:lvlText w:val="%1.%2.%3.%4.%5.%6."/>
      <w:lvlJc w:val="left"/>
      <w:pPr>
        <w:tabs>
          <w:tab w:val="num" w:pos="1948"/>
        </w:tabs>
        <w:ind w:left="1948" w:hanging="1080"/>
      </w:pPr>
      <w:rPr>
        <w:rFonts w:cs="Times New Roman"/>
      </w:rPr>
    </w:lvl>
    <w:lvl w:ilvl="6">
      <w:start w:val="1"/>
      <w:numFmt w:val="decimal"/>
      <w:isLgl/>
      <w:lvlText w:val="%1.%2.%3.%4.%5.%6.%7."/>
      <w:lvlJc w:val="left"/>
      <w:pPr>
        <w:tabs>
          <w:tab w:val="num" w:pos="2525"/>
        </w:tabs>
        <w:ind w:left="2525" w:hanging="1440"/>
      </w:pPr>
      <w:rPr>
        <w:rFonts w:cs="Times New Roman"/>
      </w:rPr>
    </w:lvl>
    <w:lvl w:ilvl="7">
      <w:start w:val="1"/>
      <w:numFmt w:val="decimal"/>
      <w:isLgl/>
      <w:lvlText w:val="%1.%2.%3.%4.%5.%6.%7.%8."/>
      <w:lvlJc w:val="left"/>
      <w:pPr>
        <w:tabs>
          <w:tab w:val="num" w:pos="2742"/>
        </w:tabs>
        <w:ind w:left="2742" w:hanging="1440"/>
      </w:pPr>
      <w:rPr>
        <w:rFonts w:cs="Times New Roman"/>
      </w:rPr>
    </w:lvl>
    <w:lvl w:ilvl="8">
      <w:start w:val="1"/>
      <w:numFmt w:val="decimal"/>
      <w:isLgl/>
      <w:lvlText w:val="%1.%2.%3.%4.%5.%6.%7.%8.%9."/>
      <w:lvlJc w:val="left"/>
      <w:pPr>
        <w:tabs>
          <w:tab w:val="num" w:pos="3319"/>
        </w:tabs>
        <w:ind w:left="3319" w:hanging="1800"/>
      </w:pPr>
      <w:rPr>
        <w:rFonts w:cs="Times New Roman"/>
      </w:rPr>
    </w:lvl>
  </w:abstractNum>
  <w:abstractNum w:abstractNumId="1">
    <w:nsid w:val="61525739"/>
    <w:multiLevelType w:val="singleLevel"/>
    <w:tmpl w:val="CAA24012"/>
    <w:lvl w:ilvl="0">
      <w:start w:val="1"/>
      <w:numFmt w:val="decimal"/>
      <w:lvlText w:val="3.%1."/>
      <w:legacy w:legacy="1" w:legacySpace="0" w:legacyIndent="499"/>
      <w:lvlJc w:val="left"/>
      <w:pPr>
        <w:ind w:left="0" w:firstLine="0"/>
      </w:pPr>
      <w:rPr>
        <w:rFonts w:ascii="Times New Roman" w:hAnsi="Times New Roman" w:cs="Times New Roman" w:hint="default"/>
      </w:rPr>
    </w:lvl>
  </w:abstractNum>
  <w:abstractNum w:abstractNumId="2">
    <w:nsid w:val="68B006D0"/>
    <w:multiLevelType w:val="multilevel"/>
    <w:tmpl w:val="023C2506"/>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13"/>
    <w:rsid w:val="000236FB"/>
    <w:rsid w:val="00023727"/>
    <w:rsid w:val="000645E6"/>
    <w:rsid w:val="0007453C"/>
    <w:rsid w:val="000C361E"/>
    <w:rsid w:val="000C58DE"/>
    <w:rsid w:val="000E19EB"/>
    <w:rsid w:val="000E2D5D"/>
    <w:rsid w:val="000E63CA"/>
    <w:rsid w:val="000F088D"/>
    <w:rsid w:val="00107BC0"/>
    <w:rsid w:val="00170074"/>
    <w:rsid w:val="0017718F"/>
    <w:rsid w:val="00181ECC"/>
    <w:rsid w:val="00184023"/>
    <w:rsid w:val="001950E8"/>
    <w:rsid w:val="001B0549"/>
    <w:rsid w:val="001B6EF8"/>
    <w:rsid w:val="001F2D53"/>
    <w:rsid w:val="001F490B"/>
    <w:rsid w:val="001F6B87"/>
    <w:rsid w:val="00207178"/>
    <w:rsid w:val="00224345"/>
    <w:rsid w:val="00234E31"/>
    <w:rsid w:val="002575BA"/>
    <w:rsid w:val="002738B5"/>
    <w:rsid w:val="002D23C4"/>
    <w:rsid w:val="002D6FFF"/>
    <w:rsid w:val="002E6724"/>
    <w:rsid w:val="00301D33"/>
    <w:rsid w:val="00321D8D"/>
    <w:rsid w:val="00350952"/>
    <w:rsid w:val="003637FD"/>
    <w:rsid w:val="00397958"/>
    <w:rsid w:val="003A1E1A"/>
    <w:rsid w:val="003D1407"/>
    <w:rsid w:val="003E39AE"/>
    <w:rsid w:val="0040757F"/>
    <w:rsid w:val="00424ED1"/>
    <w:rsid w:val="0046476E"/>
    <w:rsid w:val="00467466"/>
    <w:rsid w:val="004738A8"/>
    <w:rsid w:val="00483509"/>
    <w:rsid w:val="004861CE"/>
    <w:rsid w:val="0053223F"/>
    <w:rsid w:val="00557550"/>
    <w:rsid w:val="00583FF6"/>
    <w:rsid w:val="00584F86"/>
    <w:rsid w:val="005D5D94"/>
    <w:rsid w:val="005F28CD"/>
    <w:rsid w:val="005F3A35"/>
    <w:rsid w:val="005F46D6"/>
    <w:rsid w:val="005F57FA"/>
    <w:rsid w:val="00633F49"/>
    <w:rsid w:val="00636665"/>
    <w:rsid w:val="00654F6B"/>
    <w:rsid w:val="006A0346"/>
    <w:rsid w:val="00783413"/>
    <w:rsid w:val="007A4341"/>
    <w:rsid w:val="007F5426"/>
    <w:rsid w:val="00817F98"/>
    <w:rsid w:val="0087375A"/>
    <w:rsid w:val="008806B2"/>
    <w:rsid w:val="00891044"/>
    <w:rsid w:val="008C3FAF"/>
    <w:rsid w:val="008D5BAF"/>
    <w:rsid w:val="00965A9B"/>
    <w:rsid w:val="00972483"/>
    <w:rsid w:val="00982931"/>
    <w:rsid w:val="009A6BB7"/>
    <w:rsid w:val="009D066E"/>
    <w:rsid w:val="009E07AC"/>
    <w:rsid w:val="00A55325"/>
    <w:rsid w:val="00A56D7F"/>
    <w:rsid w:val="00A62044"/>
    <w:rsid w:val="00A91086"/>
    <w:rsid w:val="00AF1092"/>
    <w:rsid w:val="00B05EA1"/>
    <w:rsid w:val="00B2250D"/>
    <w:rsid w:val="00B5585D"/>
    <w:rsid w:val="00B71F40"/>
    <w:rsid w:val="00BA1FC6"/>
    <w:rsid w:val="00BA7190"/>
    <w:rsid w:val="00C06923"/>
    <w:rsid w:val="00C14482"/>
    <w:rsid w:val="00CA0899"/>
    <w:rsid w:val="00CA4DA0"/>
    <w:rsid w:val="00CC2BFE"/>
    <w:rsid w:val="00CD424E"/>
    <w:rsid w:val="00CE0E9F"/>
    <w:rsid w:val="00CF1138"/>
    <w:rsid w:val="00D065D2"/>
    <w:rsid w:val="00D11117"/>
    <w:rsid w:val="00D26745"/>
    <w:rsid w:val="00D6406F"/>
    <w:rsid w:val="00D9403E"/>
    <w:rsid w:val="00DA02D5"/>
    <w:rsid w:val="00DA50EA"/>
    <w:rsid w:val="00DB2E82"/>
    <w:rsid w:val="00DC4E5C"/>
    <w:rsid w:val="00E40499"/>
    <w:rsid w:val="00E711E9"/>
    <w:rsid w:val="00F31C1C"/>
    <w:rsid w:val="00F331C2"/>
    <w:rsid w:val="00F40A74"/>
    <w:rsid w:val="00FC4BB3"/>
    <w:rsid w:val="00FE2715"/>
    <w:rsid w:val="00FE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13"/>
    <w:rPr>
      <w:rFonts w:ascii="Times New Roman" w:eastAsia="Times New Roman" w:hAnsi="Times New Roman"/>
      <w:sz w:val="20"/>
      <w:szCs w:val="20"/>
    </w:rPr>
  </w:style>
  <w:style w:type="paragraph" w:styleId="1">
    <w:name w:val="heading 1"/>
    <w:basedOn w:val="a"/>
    <w:next w:val="a"/>
    <w:link w:val="10"/>
    <w:uiPriority w:val="99"/>
    <w:qFormat/>
    <w:rsid w:val="000E2D5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0E2D5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D5D"/>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0E2D5D"/>
    <w:rPr>
      <w:rFonts w:ascii="Cambria" w:hAnsi="Cambria" w:cs="Times New Roman"/>
      <w:b/>
      <w:bCs/>
      <w:color w:val="4F81BD"/>
      <w:sz w:val="26"/>
      <w:szCs w:val="26"/>
      <w:lang w:eastAsia="ru-RU"/>
    </w:rPr>
  </w:style>
  <w:style w:type="paragraph" w:customStyle="1" w:styleId="a3">
    <w:name w:val="Абзац_пост"/>
    <w:basedOn w:val="a"/>
    <w:uiPriority w:val="99"/>
    <w:rsid w:val="00783413"/>
    <w:pPr>
      <w:spacing w:before="120"/>
      <w:ind w:firstLine="720"/>
      <w:jc w:val="both"/>
    </w:pPr>
    <w:rPr>
      <w:sz w:val="26"/>
    </w:rPr>
  </w:style>
  <w:style w:type="paragraph" w:customStyle="1" w:styleId="ConsPlusNormal">
    <w:name w:val="ConsPlusNormal"/>
    <w:link w:val="ConsPlusNormal0"/>
    <w:rsid w:val="00783413"/>
    <w:pPr>
      <w:ind w:firstLine="720"/>
    </w:pPr>
    <w:rPr>
      <w:rFonts w:ascii="Arial" w:eastAsia="Times New Roman" w:hAnsi="Arial"/>
      <w:sz w:val="20"/>
      <w:szCs w:val="20"/>
    </w:rPr>
  </w:style>
  <w:style w:type="paragraph" w:customStyle="1" w:styleId="ConsPlusNonformat">
    <w:name w:val="ConsPlusNonformat"/>
    <w:rsid w:val="00783413"/>
    <w:pPr>
      <w:widowControl w:val="0"/>
      <w:autoSpaceDE w:val="0"/>
      <w:autoSpaceDN w:val="0"/>
      <w:adjustRightInd w:val="0"/>
    </w:pPr>
    <w:rPr>
      <w:rFonts w:ascii="Courier New" w:eastAsia="Times New Roman" w:hAnsi="Courier New" w:cs="Courier New"/>
      <w:sz w:val="20"/>
      <w:szCs w:val="20"/>
    </w:rPr>
  </w:style>
  <w:style w:type="paragraph" w:styleId="a4">
    <w:name w:val="Body Text"/>
    <w:basedOn w:val="a"/>
    <w:link w:val="a5"/>
    <w:uiPriority w:val="99"/>
    <w:rsid w:val="00783413"/>
    <w:pPr>
      <w:spacing w:after="120"/>
    </w:pPr>
  </w:style>
  <w:style w:type="character" w:customStyle="1" w:styleId="a5">
    <w:name w:val="Основной текст Знак"/>
    <w:basedOn w:val="a0"/>
    <w:link w:val="a4"/>
    <w:uiPriority w:val="99"/>
    <w:locked/>
    <w:rsid w:val="00783413"/>
    <w:rPr>
      <w:rFonts w:ascii="Times New Roman" w:hAnsi="Times New Roman" w:cs="Times New Roman"/>
      <w:sz w:val="20"/>
      <w:szCs w:val="20"/>
      <w:lang w:eastAsia="ru-RU"/>
    </w:rPr>
  </w:style>
  <w:style w:type="paragraph" w:customStyle="1" w:styleId="Normal1">
    <w:name w:val="Normal1"/>
    <w:uiPriority w:val="99"/>
    <w:rsid w:val="00783413"/>
    <w:pPr>
      <w:snapToGrid w:val="0"/>
      <w:spacing w:before="100" w:after="100"/>
    </w:pPr>
    <w:rPr>
      <w:rFonts w:ascii="Times New Roman" w:hAnsi="Times New Roman"/>
      <w:sz w:val="24"/>
      <w:szCs w:val="20"/>
    </w:rPr>
  </w:style>
  <w:style w:type="paragraph" w:styleId="a6">
    <w:name w:val="Body Text Indent"/>
    <w:basedOn w:val="a"/>
    <w:link w:val="a7"/>
    <w:uiPriority w:val="99"/>
    <w:semiHidden/>
    <w:rsid w:val="00D26745"/>
    <w:pPr>
      <w:spacing w:after="120"/>
      <w:ind w:left="283"/>
    </w:pPr>
  </w:style>
  <w:style w:type="character" w:customStyle="1" w:styleId="a7">
    <w:name w:val="Основной текст с отступом Знак"/>
    <w:basedOn w:val="a0"/>
    <w:link w:val="a6"/>
    <w:uiPriority w:val="99"/>
    <w:semiHidden/>
    <w:locked/>
    <w:rsid w:val="00D26745"/>
    <w:rPr>
      <w:rFonts w:ascii="Times New Roman" w:hAnsi="Times New Roman" w:cs="Times New Roman"/>
      <w:sz w:val="20"/>
      <w:szCs w:val="20"/>
      <w:lang w:eastAsia="ru-RU"/>
    </w:rPr>
  </w:style>
  <w:style w:type="paragraph" w:styleId="a8">
    <w:name w:val="No Spacing"/>
    <w:uiPriority w:val="99"/>
    <w:qFormat/>
    <w:rsid w:val="000E2D5D"/>
    <w:rPr>
      <w:rFonts w:ascii="Times New Roman" w:eastAsia="Times New Roman" w:hAnsi="Times New Roman"/>
      <w:sz w:val="20"/>
      <w:szCs w:val="20"/>
    </w:rPr>
  </w:style>
  <w:style w:type="paragraph" w:styleId="a9">
    <w:name w:val="Title"/>
    <w:basedOn w:val="a"/>
    <w:next w:val="a"/>
    <w:link w:val="aa"/>
    <w:qFormat/>
    <w:rsid w:val="000E2D5D"/>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basedOn w:val="a0"/>
    <w:link w:val="a9"/>
    <w:locked/>
    <w:rsid w:val="000E2D5D"/>
    <w:rPr>
      <w:rFonts w:ascii="Cambria" w:hAnsi="Cambria" w:cs="Times New Roman"/>
      <w:color w:val="17365D"/>
      <w:spacing w:val="5"/>
      <w:kern w:val="28"/>
      <w:sz w:val="52"/>
      <w:szCs w:val="52"/>
      <w:lang w:eastAsia="ru-RU"/>
    </w:rPr>
  </w:style>
  <w:style w:type="character" w:customStyle="1" w:styleId="ab">
    <w:name w:val="Основной шрифт"/>
    <w:rsid w:val="00023727"/>
  </w:style>
  <w:style w:type="paragraph" w:styleId="21">
    <w:name w:val="Body Text Indent 2"/>
    <w:basedOn w:val="a"/>
    <w:link w:val="22"/>
    <w:rsid w:val="00023727"/>
    <w:pPr>
      <w:spacing w:after="120" w:line="480" w:lineRule="auto"/>
      <w:ind w:left="283"/>
    </w:pPr>
    <w:rPr>
      <w:sz w:val="24"/>
      <w:szCs w:val="24"/>
    </w:rPr>
  </w:style>
  <w:style w:type="character" w:customStyle="1" w:styleId="22">
    <w:name w:val="Основной текст с отступом 2 Знак"/>
    <w:basedOn w:val="a0"/>
    <w:link w:val="21"/>
    <w:rsid w:val="00023727"/>
    <w:rPr>
      <w:rFonts w:ascii="Times New Roman" w:eastAsia="Times New Roman" w:hAnsi="Times New Roman"/>
      <w:sz w:val="24"/>
      <w:szCs w:val="24"/>
    </w:rPr>
  </w:style>
  <w:style w:type="paragraph" w:styleId="23">
    <w:name w:val="Body Text 2"/>
    <w:basedOn w:val="a"/>
    <w:link w:val="24"/>
    <w:semiHidden/>
    <w:unhideWhenUsed/>
    <w:rsid w:val="00A62044"/>
    <w:pPr>
      <w:spacing w:after="120" w:line="480" w:lineRule="auto"/>
    </w:pPr>
    <w:rPr>
      <w:rFonts w:ascii="Calibri" w:hAnsi="Calibri"/>
      <w:sz w:val="22"/>
      <w:szCs w:val="22"/>
      <w:lang w:eastAsia="en-US"/>
    </w:rPr>
  </w:style>
  <w:style w:type="character" w:customStyle="1" w:styleId="24">
    <w:name w:val="Основной текст 2 Знак"/>
    <w:basedOn w:val="a0"/>
    <w:link w:val="23"/>
    <w:semiHidden/>
    <w:rsid w:val="00A62044"/>
    <w:rPr>
      <w:rFonts w:eastAsia="Times New Roman"/>
      <w:lang w:eastAsia="en-US"/>
    </w:rPr>
  </w:style>
  <w:style w:type="paragraph" w:styleId="3">
    <w:name w:val="Body Text 3"/>
    <w:basedOn w:val="a"/>
    <w:link w:val="30"/>
    <w:semiHidden/>
    <w:unhideWhenUsed/>
    <w:rsid w:val="00A62044"/>
    <w:pPr>
      <w:spacing w:after="120" w:line="276" w:lineRule="auto"/>
    </w:pPr>
    <w:rPr>
      <w:rFonts w:ascii="Calibri" w:hAnsi="Calibri"/>
      <w:sz w:val="16"/>
      <w:szCs w:val="16"/>
      <w:lang w:eastAsia="en-US"/>
    </w:rPr>
  </w:style>
  <w:style w:type="character" w:customStyle="1" w:styleId="30">
    <w:name w:val="Основной текст 3 Знак"/>
    <w:basedOn w:val="a0"/>
    <w:link w:val="3"/>
    <w:semiHidden/>
    <w:rsid w:val="00A62044"/>
    <w:rPr>
      <w:rFonts w:eastAsia="Times New Roman"/>
      <w:sz w:val="16"/>
      <w:szCs w:val="16"/>
      <w:lang w:eastAsia="en-US"/>
    </w:rPr>
  </w:style>
  <w:style w:type="paragraph" w:styleId="31">
    <w:name w:val="Body Text Indent 3"/>
    <w:basedOn w:val="a"/>
    <w:link w:val="32"/>
    <w:semiHidden/>
    <w:unhideWhenUsed/>
    <w:rsid w:val="00A62044"/>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semiHidden/>
    <w:rsid w:val="00A62044"/>
    <w:rPr>
      <w:rFonts w:eastAsia="Times New Roman"/>
      <w:sz w:val="16"/>
      <w:szCs w:val="16"/>
      <w:lang w:eastAsia="en-US"/>
    </w:rPr>
  </w:style>
  <w:style w:type="character" w:customStyle="1" w:styleId="ConsPlusNormal0">
    <w:name w:val="ConsPlusNormal Знак"/>
    <w:link w:val="ConsPlusNormal"/>
    <w:locked/>
    <w:rsid w:val="00A62044"/>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13"/>
    <w:rPr>
      <w:rFonts w:ascii="Times New Roman" w:eastAsia="Times New Roman" w:hAnsi="Times New Roman"/>
      <w:sz w:val="20"/>
      <w:szCs w:val="20"/>
    </w:rPr>
  </w:style>
  <w:style w:type="paragraph" w:styleId="1">
    <w:name w:val="heading 1"/>
    <w:basedOn w:val="a"/>
    <w:next w:val="a"/>
    <w:link w:val="10"/>
    <w:uiPriority w:val="99"/>
    <w:qFormat/>
    <w:rsid w:val="000E2D5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0E2D5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D5D"/>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0E2D5D"/>
    <w:rPr>
      <w:rFonts w:ascii="Cambria" w:hAnsi="Cambria" w:cs="Times New Roman"/>
      <w:b/>
      <w:bCs/>
      <w:color w:val="4F81BD"/>
      <w:sz w:val="26"/>
      <w:szCs w:val="26"/>
      <w:lang w:eastAsia="ru-RU"/>
    </w:rPr>
  </w:style>
  <w:style w:type="paragraph" w:customStyle="1" w:styleId="a3">
    <w:name w:val="Абзац_пост"/>
    <w:basedOn w:val="a"/>
    <w:uiPriority w:val="99"/>
    <w:rsid w:val="00783413"/>
    <w:pPr>
      <w:spacing w:before="120"/>
      <w:ind w:firstLine="720"/>
      <w:jc w:val="both"/>
    </w:pPr>
    <w:rPr>
      <w:sz w:val="26"/>
    </w:rPr>
  </w:style>
  <w:style w:type="paragraph" w:customStyle="1" w:styleId="ConsPlusNormal">
    <w:name w:val="ConsPlusNormal"/>
    <w:link w:val="ConsPlusNormal0"/>
    <w:rsid w:val="00783413"/>
    <w:pPr>
      <w:ind w:firstLine="720"/>
    </w:pPr>
    <w:rPr>
      <w:rFonts w:ascii="Arial" w:eastAsia="Times New Roman" w:hAnsi="Arial"/>
      <w:sz w:val="20"/>
      <w:szCs w:val="20"/>
    </w:rPr>
  </w:style>
  <w:style w:type="paragraph" w:customStyle="1" w:styleId="ConsPlusNonformat">
    <w:name w:val="ConsPlusNonformat"/>
    <w:rsid w:val="00783413"/>
    <w:pPr>
      <w:widowControl w:val="0"/>
      <w:autoSpaceDE w:val="0"/>
      <w:autoSpaceDN w:val="0"/>
      <w:adjustRightInd w:val="0"/>
    </w:pPr>
    <w:rPr>
      <w:rFonts w:ascii="Courier New" w:eastAsia="Times New Roman" w:hAnsi="Courier New" w:cs="Courier New"/>
      <w:sz w:val="20"/>
      <w:szCs w:val="20"/>
    </w:rPr>
  </w:style>
  <w:style w:type="paragraph" w:styleId="a4">
    <w:name w:val="Body Text"/>
    <w:basedOn w:val="a"/>
    <w:link w:val="a5"/>
    <w:uiPriority w:val="99"/>
    <w:rsid w:val="00783413"/>
    <w:pPr>
      <w:spacing w:after="120"/>
    </w:pPr>
  </w:style>
  <w:style w:type="character" w:customStyle="1" w:styleId="a5">
    <w:name w:val="Основной текст Знак"/>
    <w:basedOn w:val="a0"/>
    <w:link w:val="a4"/>
    <w:uiPriority w:val="99"/>
    <w:locked/>
    <w:rsid w:val="00783413"/>
    <w:rPr>
      <w:rFonts w:ascii="Times New Roman" w:hAnsi="Times New Roman" w:cs="Times New Roman"/>
      <w:sz w:val="20"/>
      <w:szCs w:val="20"/>
      <w:lang w:eastAsia="ru-RU"/>
    </w:rPr>
  </w:style>
  <w:style w:type="paragraph" w:customStyle="1" w:styleId="Normal1">
    <w:name w:val="Normal1"/>
    <w:uiPriority w:val="99"/>
    <w:rsid w:val="00783413"/>
    <w:pPr>
      <w:snapToGrid w:val="0"/>
      <w:spacing w:before="100" w:after="100"/>
    </w:pPr>
    <w:rPr>
      <w:rFonts w:ascii="Times New Roman" w:hAnsi="Times New Roman"/>
      <w:sz w:val="24"/>
      <w:szCs w:val="20"/>
    </w:rPr>
  </w:style>
  <w:style w:type="paragraph" w:styleId="a6">
    <w:name w:val="Body Text Indent"/>
    <w:basedOn w:val="a"/>
    <w:link w:val="a7"/>
    <w:uiPriority w:val="99"/>
    <w:semiHidden/>
    <w:rsid w:val="00D26745"/>
    <w:pPr>
      <w:spacing w:after="120"/>
      <w:ind w:left="283"/>
    </w:pPr>
  </w:style>
  <w:style w:type="character" w:customStyle="1" w:styleId="a7">
    <w:name w:val="Основной текст с отступом Знак"/>
    <w:basedOn w:val="a0"/>
    <w:link w:val="a6"/>
    <w:uiPriority w:val="99"/>
    <w:semiHidden/>
    <w:locked/>
    <w:rsid w:val="00D26745"/>
    <w:rPr>
      <w:rFonts w:ascii="Times New Roman" w:hAnsi="Times New Roman" w:cs="Times New Roman"/>
      <w:sz w:val="20"/>
      <w:szCs w:val="20"/>
      <w:lang w:eastAsia="ru-RU"/>
    </w:rPr>
  </w:style>
  <w:style w:type="paragraph" w:styleId="a8">
    <w:name w:val="No Spacing"/>
    <w:uiPriority w:val="99"/>
    <w:qFormat/>
    <w:rsid w:val="000E2D5D"/>
    <w:rPr>
      <w:rFonts w:ascii="Times New Roman" w:eastAsia="Times New Roman" w:hAnsi="Times New Roman"/>
      <w:sz w:val="20"/>
      <w:szCs w:val="20"/>
    </w:rPr>
  </w:style>
  <w:style w:type="paragraph" w:styleId="a9">
    <w:name w:val="Title"/>
    <w:basedOn w:val="a"/>
    <w:next w:val="a"/>
    <w:link w:val="aa"/>
    <w:qFormat/>
    <w:rsid w:val="000E2D5D"/>
    <w:pPr>
      <w:pBdr>
        <w:bottom w:val="single" w:sz="8" w:space="4" w:color="4F81BD"/>
      </w:pBdr>
      <w:spacing w:after="300"/>
      <w:contextualSpacing/>
    </w:pPr>
    <w:rPr>
      <w:rFonts w:ascii="Cambria" w:hAnsi="Cambria"/>
      <w:color w:val="17365D"/>
      <w:spacing w:val="5"/>
      <w:kern w:val="28"/>
      <w:sz w:val="52"/>
      <w:szCs w:val="52"/>
    </w:rPr>
  </w:style>
  <w:style w:type="character" w:customStyle="1" w:styleId="aa">
    <w:name w:val="Название Знак"/>
    <w:basedOn w:val="a0"/>
    <w:link w:val="a9"/>
    <w:locked/>
    <w:rsid w:val="000E2D5D"/>
    <w:rPr>
      <w:rFonts w:ascii="Cambria" w:hAnsi="Cambria" w:cs="Times New Roman"/>
      <w:color w:val="17365D"/>
      <w:spacing w:val="5"/>
      <w:kern w:val="28"/>
      <w:sz w:val="52"/>
      <w:szCs w:val="52"/>
      <w:lang w:eastAsia="ru-RU"/>
    </w:rPr>
  </w:style>
  <w:style w:type="character" w:customStyle="1" w:styleId="ab">
    <w:name w:val="Основной шрифт"/>
    <w:rsid w:val="00023727"/>
  </w:style>
  <w:style w:type="paragraph" w:styleId="21">
    <w:name w:val="Body Text Indent 2"/>
    <w:basedOn w:val="a"/>
    <w:link w:val="22"/>
    <w:rsid w:val="00023727"/>
    <w:pPr>
      <w:spacing w:after="120" w:line="480" w:lineRule="auto"/>
      <w:ind w:left="283"/>
    </w:pPr>
    <w:rPr>
      <w:sz w:val="24"/>
      <w:szCs w:val="24"/>
    </w:rPr>
  </w:style>
  <w:style w:type="character" w:customStyle="1" w:styleId="22">
    <w:name w:val="Основной текст с отступом 2 Знак"/>
    <w:basedOn w:val="a0"/>
    <w:link w:val="21"/>
    <w:rsid w:val="00023727"/>
    <w:rPr>
      <w:rFonts w:ascii="Times New Roman" w:eastAsia="Times New Roman" w:hAnsi="Times New Roman"/>
      <w:sz w:val="24"/>
      <w:szCs w:val="24"/>
    </w:rPr>
  </w:style>
  <w:style w:type="paragraph" w:styleId="23">
    <w:name w:val="Body Text 2"/>
    <w:basedOn w:val="a"/>
    <w:link w:val="24"/>
    <w:semiHidden/>
    <w:unhideWhenUsed/>
    <w:rsid w:val="00A62044"/>
    <w:pPr>
      <w:spacing w:after="120" w:line="480" w:lineRule="auto"/>
    </w:pPr>
    <w:rPr>
      <w:rFonts w:ascii="Calibri" w:hAnsi="Calibri"/>
      <w:sz w:val="22"/>
      <w:szCs w:val="22"/>
      <w:lang w:eastAsia="en-US"/>
    </w:rPr>
  </w:style>
  <w:style w:type="character" w:customStyle="1" w:styleId="24">
    <w:name w:val="Основной текст 2 Знак"/>
    <w:basedOn w:val="a0"/>
    <w:link w:val="23"/>
    <w:semiHidden/>
    <w:rsid w:val="00A62044"/>
    <w:rPr>
      <w:rFonts w:eastAsia="Times New Roman"/>
      <w:lang w:eastAsia="en-US"/>
    </w:rPr>
  </w:style>
  <w:style w:type="paragraph" w:styleId="3">
    <w:name w:val="Body Text 3"/>
    <w:basedOn w:val="a"/>
    <w:link w:val="30"/>
    <w:semiHidden/>
    <w:unhideWhenUsed/>
    <w:rsid w:val="00A62044"/>
    <w:pPr>
      <w:spacing w:after="120" w:line="276" w:lineRule="auto"/>
    </w:pPr>
    <w:rPr>
      <w:rFonts w:ascii="Calibri" w:hAnsi="Calibri"/>
      <w:sz w:val="16"/>
      <w:szCs w:val="16"/>
      <w:lang w:eastAsia="en-US"/>
    </w:rPr>
  </w:style>
  <w:style w:type="character" w:customStyle="1" w:styleId="30">
    <w:name w:val="Основной текст 3 Знак"/>
    <w:basedOn w:val="a0"/>
    <w:link w:val="3"/>
    <w:semiHidden/>
    <w:rsid w:val="00A62044"/>
    <w:rPr>
      <w:rFonts w:eastAsia="Times New Roman"/>
      <w:sz w:val="16"/>
      <w:szCs w:val="16"/>
      <w:lang w:eastAsia="en-US"/>
    </w:rPr>
  </w:style>
  <w:style w:type="paragraph" w:styleId="31">
    <w:name w:val="Body Text Indent 3"/>
    <w:basedOn w:val="a"/>
    <w:link w:val="32"/>
    <w:semiHidden/>
    <w:unhideWhenUsed/>
    <w:rsid w:val="00A62044"/>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semiHidden/>
    <w:rsid w:val="00A62044"/>
    <w:rPr>
      <w:rFonts w:eastAsia="Times New Roman"/>
      <w:sz w:val="16"/>
      <w:szCs w:val="16"/>
      <w:lang w:eastAsia="en-US"/>
    </w:rPr>
  </w:style>
  <w:style w:type="character" w:customStyle="1" w:styleId="ConsPlusNormal0">
    <w:name w:val="ConsPlusNormal Знак"/>
    <w:link w:val="ConsPlusNormal"/>
    <w:locked/>
    <w:rsid w:val="00A62044"/>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1828-61F7-4FD0-B9C6-1350B2C3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5585</Words>
  <Characters>40392</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5315</dc:creator>
  <cp:lastModifiedBy>Юлия Леонидовна Песня</cp:lastModifiedBy>
  <cp:revision>7</cp:revision>
  <cp:lastPrinted>2012-04-16T08:48:00Z</cp:lastPrinted>
  <dcterms:created xsi:type="dcterms:W3CDTF">2012-04-26T11:35:00Z</dcterms:created>
  <dcterms:modified xsi:type="dcterms:W3CDTF">2012-04-26T13:23:00Z</dcterms:modified>
</cp:coreProperties>
</file>