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5A7" w:rsidRPr="00313563" w:rsidRDefault="004705A7" w:rsidP="004705A7">
      <w:pPr>
        <w:jc w:val="center"/>
        <w:rPr>
          <w:rFonts w:eastAsia="Times New Roman"/>
          <w:caps/>
          <w:snapToGrid w:val="0"/>
          <w:szCs w:val="20"/>
          <w:lang w:eastAsia="ru-RU"/>
        </w:rPr>
      </w:pPr>
      <w:r w:rsidRPr="00313563">
        <w:rPr>
          <w:rFonts w:eastAsia="Times New Roman"/>
          <w:caps/>
          <w:snapToGrid w:val="0"/>
          <w:szCs w:val="20"/>
          <w:lang w:eastAsia="ru-RU"/>
        </w:rPr>
        <w:t>ОПРЕДЕЛЕНИЕ МАКСИМАЛЬНОЙ ЦЕНЫ КОНТРАКТА</w:t>
      </w:r>
    </w:p>
    <w:p w:rsidR="004705A7" w:rsidRPr="00313563" w:rsidRDefault="004705A7" w:rsidP="004705A7">
      <w:pPr>
        <w:jc w:val="center"/>
        <w:rPr>
          <w:rFonts w:eastAsia="Times New Roman"/>
          <w:snapToGrid w:val="0"/>
          <w:lang w:eastAsia="ru-RU"/>
        </w:rPr>
      </w:pPr>
      <w:r w:rsidRPr="00313563">
        <w:rPr>
          <w:rFonts w:eastAsia="Times New Roman"/>
          <w:snapToGrid w:val="0"/>
          <w:lang w:eastAsia="ru-RU"/>
        </w:rPr>
        <w:t>(изучение рынка товаров, работ, услуг)</w:t>
      </w:r>
    </w:p>
    <w:p w:rsidR="004705A7" w:rsidRPr="00313563" w:rsidRDefault="004705A7" w:rsidP="004705A7">
      <w:pPr>
        <w:jc w:val="center"/>
        <w:rPr>
          <w:rFonts w:eastAsia="Times New Roman"/>
          <w:snapToGrid w:val="0"/>
          <w:lang w:eastAsia="ru-RU"/>
        </w:rPr>
      </w:pPr>
    </w:p>
    <w:p w:rsidR="004705A7" w:rsidRPr="00313563" w:rsidRDefault="004705A7" w:rsidP="004705A7">
      <w:pPr>
        <w:rPr>
          <w:rFonts w:eastAsia="Times New Roman"/>
          <w:snapToGrid w:val="0"/>
          <w:lang w:eastAsia="ru-RU"/>
        </w:rPr>
      </w:pPr>
    </w:p>
    <w:p w:rsidR="004705A7" w:rsidRPr="00313563" w:rsidRDefault="004705A7" w:rsidP="004705A7">
      <w:pPr>
        <w:rPr>
          <w:rFonts w:eastAsia="Times New Roman"/>
          <w:snapToGrid w:val="0"/>
          <w:lang w:eastAsia="ru-RU"/>
        </w:rPr>
      </w:pPr>
      <w:r w:rsidRPr="00313563">
        <w:rPr>
          <w:rFonts w:eastAsia="Times New Roman"/>
          <w:snapToGrid w:val="0"/>
          <w:lang w:eastAsia="ru-RU"/>
        </w:rPr>
        <w:t>Способ изучения рынка: кабинетное исследование</w:t>
      </w:r>
    </w:p>
    <w:p w:rsidR="004705A7" w:rsidRPr="00313563" w:rsidRDefault="004705A7" w:rsidP="004705A7">
      <w:pPr>
        <w:rPr>
          <w:rFonts w:eastAsia="Times New Roman"/>
          <w:snapToGrid w:val="0"/>
          <w:lang w:eastAsia="ru-RU"/>
        </w:rPr>
      </w:pPr>
      <w:r w:rsidRPr="00313563">
        <w:rPr>
          <w:rFonts w:eastAsia="Times New Roman"/>
          <w:snapToGrid w:val="0"/>
          <w:lang w:eastAsia="ru-RU"/>
        </w:rPr>
        <w:t>Дата изучения рынка: 12.05.2011 г.</w:t>
      </w:r>
    </w:p>
    <w:p w:rsidR="004705A7" w:rsidRPr="00313563" w:rsidRDefault="004705A7" w:rsidP="004705A7">
      <w:pPr>
        <w:rPr>
          <w:rFonts w:eastAsia="Times New Roman"/>
          <w:snapToGrid w:val="0"/>
          <w:lang w:eastAsia="ru-RU"/>
        </w:rPr>
      </w:pPr>
    </w:p>
    <w:p w:rsidR="004705A7" w:rsidRPr="00313563" w:rsidRDefault="004705A7" w:rsidP="004705A7">
      <w:pPr>
        <w:jc w:val="center"/>
        <w:rPr>
          <w:rFonts w:eastAsia="Times New Roman"/>
          <w:snapToGrid w:val="0"/>
          <w:lang w:eastAsia="ru-RU"/>
        </w:rPr>
      </w:pPr>
      <w:r w:rsidRPr="00313563">
        <w:rPr>
          <w:rFonts w:eastAsia="Times New Roman"/>
          <w:snapToGrid w:val="0"/>
          <w:lang w:eastAsia="ru-RU"/>
        </w:rPr>
        <w:t>Источники информации:</w:t>
      </w:r>
    </w:p>
    <w:p w:rsidR="004705A7" w:rsidRPr="00313563" w:rsidRDefault="004705A7" w:rsidP="004705A7">
      <w:pPr>
        <w:jc w:val="center"/>
        <w:rPr>
          <w:rFonts w:eastAsia="Times New Roman"/>
          <w:snapToGrid w:val="0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4705A7" w:rsidRPr="00313563" w:rsidTr="00D52E0B">
        <w:tc>
          <w:tcPr>
            <w:tcW w:w="675" w:type="dxa"/>
          </w:tcPr>
          <w:p w:rsidR="004705A7" w:rsidRPr="00313563" w:rsidRDefault="004705A7" w:rsidP="00D52E0B">
            <w:pPr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13563">
              <w:rPr>
                <w:rFonts w:eastAsia="Times New Roman"/>
                <w:snapToGrid w:val="0"/>
                <w:lang w:eastAsia="ru-RU"/>
              </w:rPr>
              <w:t xml:space="preserve">№ </w:t>
            </w:r>
            <w:proofErr w:type="gramStart"/>
            <w:r w:rsidRPr="00313563">
              <w:rPr>
                <w:rFonts w:eastAsia="Times New Roman"/>
                <w:snapToGrid w:val="0"/>
                <w:lang w:eastAsia="ru-RU"/>
              </w:rPr>
              <w:t>п</w:t>
            </w:r>
            <w:proofErr w:type="gramEnd"/>
            <w:r w:rsidRPr="00313563">
              <w:rPr>
                <w:rFonts w:eastAsia="Times New Roman"/>
                <w:snapToGrid w:val="0"/>
                <w:lang w:eastAsia="ru-RU"/>
              </w:rPr>
              <w:t>/п</w:t>
            </w:r>
          </w:p>
        </w:tc>
        <w:tc>
          <w:tcPr>
            <w:tcW w:w="9072" w:type="dxa"/>
            <w:vAlign w:val="center"/>
          </w:tcPr>
          <w:p w:rsidR="004705A7" w:rsidRPr="00313563" w:rsidRDefault="004705A7" w:rsidP="00D52E0B">
            <w:pPr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13563">
              <w:rPr>
                <w:rFonts w:eastAsia="Times New Roman"/>
                <w:snapToGrid w:val="0"/>
                <w:lang w:eastAsia="ru-RU"/>
              </w:rPr>
              <w:t>Участники исследования</w:t>
            </w:r>
          </w:p>
        </w:tc>
      </w:tr>
      <w:tr w:rsidR="004705A7" w:rsidRPr="00313563" w:rsidTr="00D52E0B">
        <w:tc>
          <w:tcPr>
            <w:tcW w:w="675" w:type="dxa"/>
          </w:tcPr>
          <w:p w:rsidR="004705A7" w:rsidRPr="00313563" w:rsidRDefault="004705A7" w:rsidP="00D52E0B">
            <w:pPr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13563">
              <w:rPr>
                <w:rFonts w:eastAsia="Times New Roman"/>
                <w:snapToGrid w:val="0"/>
                <w:lang w:eastAsia="ru-RU"/>
              </w:rPr>
              <w:t>1</w:t>
            </w:r>
          </w:p>
        </w:tc>
        <w:tc>
          <w:tcPr>
            <w:tcW w:w="9072" w:type="dxa"/>
          </w:tcPr>
          <w:p w:rsidR="004705A7" w:rsidRPr="00313563" w:rsidRDefault="004705A7" w:rsidP="00D52E0B">
            <w:pPr>
              <w:rPr>
                <w:rFonts w:eastAsia="Times New Roman"/>
                <w:snapToGrid w:val="0"/>
                <w:lang w:eastAsia="ru-RU"/>
              </w:rPr>
            </w:pPr>
            <w:r w:rsidRPr="00313563">
              <w:rPr>
                <w:rFonts w:eastAsia="Times New Roman"/>
                <w:snapToGrid w:val="0"/>
                <w:lang w:eastAsia="ru-RU"/>
              </w:rPr>
              <w:t>ООО «</w:t>
            </w:r>
            <w:proofErr w:type="spellStart"/>
            <w:r w:rsidRPr="00313563">
              <w:rPr>
                <w:rFonts w:eastAsia="Times New Roman"/>
                <w:snapToGrid w:val="0"/>
                <w:lang w:eastAsia="ru-RU"/>
              </w:rPr>
              <w:t>Б.Браун</w:t>
            </w:r>
            <w:proofErr w:type="spellEnd"/>
            <w:r w:rsidRPr="00313563">
              <w:rPr>
                <w:rFonts w:eastAsia="Times New Roman"/>
                <w:snapToGrid w:val="0"/>
                <w:lang w:eastAsia="ru-RU"/>
              </w:rPr>
              <w:t xml:space="preserve"> </w:t>
            </w:r>
            <w:proofErr w:type="spellStart"/>
            <w:r w:rsidRPr="00313563">
              <w:rPr>
                <w:rFonts w:eastAsia="Times New Roman"/>
                <w:snapToGrid w:val="0"/>
                <w:lang w:eastAsia="ru-RU"/>
              </w:rPr>
              <w:t>Медикал</w:t>
            </w:r>
            <w:proofErr w:type="spellEnd"/>
            <w:r w:rsidRPr="00313563">
              <w:rPr>
                <w:rFonts w:eastAsia="Times New Roman"/>
                <w:snapToGrid w:val="0"/>
                <w:lang w:eastAsia="ru-RU"/>
              </w:rPr>
              <w:t>»</w:t>
            </w:r>
          </w:p>
        </w:tc>
      </w:tr>
      <w:tr w:rsidR="004705A7" w:rsidRPr="00313563" w:rsidTr="00D52E0B">
        <w:tc>
          <w:tcPr>
            <w:tcW w:w="675" w:type="dxa"/>
          </w:tcPr>
          <w:p w:rsidR="004705A7" w:rsidRPr="00313563" w:rsidRDefault="004705A7" w:rsidP="00D52E0B">
            <w:pPr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13563">
              <w:rPr>
                <w:rFonts w:eastAsia="Times New Roman"/>
                <w:snapToGrid w:val="0"/>
                <w:lang w:eastAsia="ru-RU"/>
              </w:rPr>
              <w:t>2</w:t>
            </w:r>
          </w:p>
        </w:tc>
        <w:tc>
          <w:tcPr>
            <w:tcW w:w="9072" w:type="dxa"/>
          </w:tcPr>
          <w:p w:rsidR="004705A7" w:rsidRPr="00313563" w:rsidRDefault="004705A7" w:rsidP="00D52E0B">
            <w:pPr>
              <w:rPr>
                <w:rFonts w:eastAsia="Times New Roman"/>
                <w:snapToGrid w:val="0"/>
                <w:lang w:eastAsia="ru-RU"/>
              </w:rPr>
            </w:pPr>
            <w:r w:rsidRPr="00313563">
              <w:rPr>
                <w:rFonts w:eastAsia="Times New Roman"/>
                <w:snapToGrid w:val="0"/>
                <w:lang w:eastAsia="ru-RU"/>
              </w:rPr>
              <w:t>ЗАО «Р-</w:t>
            </w:r>
            <w:proofErr w:type="spellStart"/>
            <w:r w:rsidRPr="00313563">
              <w:rPr>
                <w:rFonts w:eastAsia="Times New Roman"/>
                <w:snapToGrid w:val="0"/>
                <w:lang w:eastAsia="ru-RU"/>
              </w:rPr>
              <w:t>Фарм</w:t>
            </w:r>
            <w:proofErr w:type="spellEnd"/>
            <w:r w:rsidRPr="00313563">
              <w:rPr>
                <w:rFonts w:eastAsia="Times New Roman"/>
                <w:snapToGrid w:val="0"/>
                <w:lang w:eastAsia="ru-RU"/>
              </w:rPr>
              <w:t>»</w:t>
            </w:r>
          </w:p>
        </w:tc>
      </w:tr>
      <w:tr w:rsidR="004705A7" w:rsidRPr="00313563" w:rsidTr="00D52E0B">
        <w:tc>
          <w:tcPr>
            <w:tcW w:w="675" w:type="dxa"/>
          </w:tcPr>
          <w:p w:rsidR="004705A7" w:rsidRPr="00313563" w:rsidRDefault="004705A7" w:rsidP="00D52E0B">
            <w:pPr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13563">
              <w:rPr>
                <w:rFonts w:eastAsia="Times New Roman"/>
                <w:snapToGrid w:val="0"/>
                <w:lang w:eastAsia="ru-RU"/>
              </w:rPr>
              <w:t>3</w:t>
            </w:r>
          </w:p>
        </w:tc>
        <w:tc>
          <w:tcPr>
            <w:tcW w:w="9072" w:type="dxa"/>
          </w:tcPr>
          <w:p w:rsidR="004705A7" w:rsidRPr="00313563" w:rsidRDefault="004705A7" w:rsidP="00D52E0B">
            <w:pPr>
              <w:rPr>
                <w:rFonts w:eastAsia="Times New Roman"/>
                <w:snapToGrid w:val="0"/>
                <w:lang w:eastAsia="ru-RU"/>
              </w:rPr>
            </w:pPr>
            <w:r w:rsidRPr="00313563">
              <w:rPr>
                <w:rFonts w:eastAsia="Times New Roman"/>
                <w:snapToGrid w:val="0"/>
                <w:lang w:eastAsia="ru-RU"/>
              </w:rPr>
              <w:t>ОГУП «Фармация»</w:t>
            </w:r>
          </w:p>
        </w:tc>
      </w:tr>
    </w:tbl>
    <w:p w:rsidR="004705A7" w:rsidRPr="00313563" w:rsidRDefault="004705A7" w:rsidP="004705A7">
      <w:pPr>
        <w:jc w:val="center"/>
        <w:rPr>
          <w:rFonts w:eastAsia="Times New Roman"/>
          <w:snapToGrid w:val="0"/>
          <w:lang w:eastAsia="ru-RU"/>
        </w:rPr>
      </w:pPr>
    </w:p>
    <w:p w:rsidR="004705A7" w:rsidRPr="00313563" w:rsidRDefault="004705A7" w:rsidP="004705A7">
      <w:pPr>
        <w:jc w:val="center"/>
        <w:rPr>
          <w:rFonts w:eastAsia="Times New Roman"/>
          <w:snapToGrid w:val="0"/>
          <w:lang w:eastAsia="ru-RU"/>
        </w:rPr>
      </w:pPr>
    </w:p>
    <w:p w:rsidR="004705A7" w:rsidRPr="00313563" w:rsidRDefault="004705A7" w:rsidP="004705A7">
      <w:pPr>
        <w:spacing w:before="100" w:after="100"/>
        <w:jc w:val="center"/>
        <w:rPr>
          <w:rFonts w:eastAsia="Times New Roman"/>
          <w:snapToGrid w:val="0"/>
          <w:lang w:eastAsia="ru-RU"/>
        </w:rPr>
      </w:pPr>
      <w:r w:rsidRPr="00313563">
        <w:rPr>
          <w:rFonts w:eastAsia="Times New Roman"/>
          <w:snapToGrid w:val="0"/>
          <w:lang w:eastAsia="ru-RU"/>
        </w:rPr>
        <w:t>Результаты изучения рынка: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992"/>
        <w:gridCol w:w="2773"/>
        <w:gridCol w:w="730"/>
        <w:gridCol w:w="720"/>
        <w:gridCol w:w="720"/>
        <w:gridCol w:w="1543"/>
      </w:tblGrid>
      <w:tr w:rsidR="004705A7" w:rsidRPr="00313563" w:rsidTr="00D52E0B">
        <w:trPr>
          <w:cantSplit/>
          <w:trHeight w:val="465"/>
        </w:trPr>
        <w:tc>
          <w:tcPr>
            <w:tcW w:w="2093" w:type="dxa"/>
            <w:vMerge w:val="restart"/>
          </w:tcPr>
          <w:p w:rsidR="004705A7" w:rsidRPr="00313563" w:rsidRDefault="004705A7" w:rsidP="00D52E0B">
            <w:pPr>
              <w:spacing w:before="100" w:after="100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13563">
              <w:rPr>
                <w:rFonts w:eastAsia="Times New Roman"/>
                <w:snapToGrid w:val="0"/>
                <w:lang w:eastAsia="ru-RU"/>
              </w:rPr>
              <w:t>Наименование товаров (работ, услуг)</w:t>
            </w:r>
          </w:p>
        </w:tc>
        <w:tc>
          <w:tcPr>
            <w:tcW w:w="992" w:type="dxa"/>
            <w:vMerge w:val="restart"/>
          </w:tcPr>
          <w:p w:rsidR="004705A7" w:rsidRPr="00313563" w:rsidRDefault="004705A7" w:rsidP="00D52E0B">
            <w:pPr>
              <w:spacing w:before="100" w:after="100"/>
              <w:jc w:val="center"/>
              <w:rPr>
                <w:rFonts w:eastAsia="Times New Roman"/>
                <w:snapToGrid w:val="0"/>
                <w:lang w:eastAsia="ru-RU"/>
              </w:rPr>
            </w:pPr>
            <w:proofErr w:type="spellStart"/>
            <w:r w:rsidRPr="00313563">
              <w:rPr>
                <w:rFonts w:eastAsia="Times New Roman"/>
                <w:snapToGrid w:val="0"/>
                <w:lang w:eastAsia="ru-RU"/>
              </w:rPr>
              <w:t>Ед</w:t>
            </w:r>
            <w:proofErr w:type="gramStart"/>
            <w:r w:rsidRPr="00313563">
              <w:rPr>
                <w:rFonts w:eastAsia="Times New Roman"/>
                <w:snapToGrid w:val="0"/>
                <w:lang w:eastAsia="ru-RU"/>
              </w:rPr>
              <w:t>.и</w:t>
            </w:r>
            <w:proofErr w:type="gramEnd"/>
            <w:r w:rsidRPr="00313563">
              <w:rPr>
                <w:rFonts w:eastAsia="Times New Roman"/>
                <w:snapToGrid w:val="0"/>
                <w:lang w:eastAsia="ru-RU"/>
              </w:rPr>
              <w:t>зм</w:t>
            </w:r>
            <w:proofErr w:type="spellEnd"/>
            <w:r w:rsidRPr="00313563">
              <w:rPr>
                <w:rFonts w:eastAsia="Times New Roman"/>
                <w:snapToGrid w:val="0"/>
                <w:lang w:eastAsia="ru-RU"/>
              </w:rPr>
              <w:t>.</w:t>
            </w:r>
          </w:p>
        </w:tc>
        <w:tc>
          <w:tcPr>
            <w:tcW w:w="2773" w:type="dxa"/>
            <w:vMerge w:val="restart"/>
          </w:tcPr>
          <w:p w:rsidR="004705A7" w:rsidRPr="00313563" w:rsidRDefault="004705A7" w:rsidP="00D52E0B">
            <w:pPr>
              <w:spacing w:before="100" w:after="100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13563">
              <w:rPr>
                <w:rFonts w:eastAsia="Times New Roman"/>
                <w:snapToGrid w:val="0"/>
                <w:lang w:eastAsia="ru-RU"/>
              </w:rPr>
              <w:t>Характеристика товаров (работ, услуг)</w:t>
            </w:r>
          </w:p>
        </w:tc>
        <w:tc>
          <w:tcPr>
            <w:tcW w:w="2170" w:type="dxa"/>
            <w:gridSpan w:val="3"/>
          </w:tcPr>
          <w:p w:rsidR="004705A7" w:rsidRPr="00313563" w:rsidRDefault="004705A7" w:rsidP="00D52E0B">
            <w:pPr>
              <w:spacing w:before="100" w:after="100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13563">
              <w:rPr>
                <w:rFonts w:eastAsia="Times New Roman"/>
                <w:snapToGrid w:val="0"/>
                <w:lang w:eastAsia="ru-RU"/>
              </w:rPr>
              <w:t>Цена участника исследования</w:t>
            </w:r>
          </w:p>
        </w:tc>
        <w:tc>
          <w:tcPr>
            <w:tcW w:w="1543" w:type="dxa"/>
            <w:vMerge w:val="restart"/>
          </w:tcPr>
          <w:p w:rsidR="004705A7" w:rsidRPr="00313563" w:rsidRDefault="004705A7" w:rsidP="00D52E0B">
            <w:pPr>
              <w:spacing w:before="100" w:after="100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13563">
              <w:rPr>
                <w:rFonts w:eastAsia="Times New Roman"/>
                <w:snapToGrid w:val="0"/>
                <w:lang w:eastAsia="ru-RU"/>
              </w:rPr>
              <w:t>Среднерыночная цена товара (работ, услуг)</w:t>
            </w:r>
          </w:p>
        </w:tc>
      </w:tr>
      <w:tr w:rsidR="004705A7" w:rsidRPr="00313563" w:rsidTr="00D52E0B">
        <w:trPr>
          <w:cantSplit/>
          <w:trHeight w:val="555"/>
        </w:trPr>
        <w:tc>
          <w:tcPr>
            <w:tcW w:w="2093" w:type="dxa"/>
            <w:vMerge/>
          </w:tcPr>
          <w:p w:rsidR="004705A7" w:rsidRPr="00313563" w:rsidRDefault="004705A7" w:rsidP="00D52E0B">
            <w:pPr>
              <w:spacing w:before="100" w:after="100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vMerge/>
          </w:tcPr>
          <w:p w:rsidR="004705A7" w:rsidRPr="00313563" w:rsidRDefault="004705A7" w:rsidP="00D52E0B">
            <w:pPr>
              <w:spacing w:before="100" w:after="100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2773" w:type="dxa"/>
            <w:vMerge/>
          </w:tcPr>
          <w:p w:rsidR="004705A7" w:rsidRPr="00313563" w:rsidRDefault="004705A7" w:rsidP="00D52E0B">
            <w:pPr>
              <w:spacing w:before="100" w:after="100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730" w:type="dxa"/>
          </w:tcPr>
          <w:p w:rsidR="004705A7" w:rsidRPr="00313563" w:rsidRDefault="004705A7" w:rsidP="00D52E0B">
            <w:pPr>
              <w:spacing w:before="100" w:after="100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13563">
              <w:rPr>
                <w:rFonts w:eastAsia="Times New Roman"/>
                <w:snapToGrid w:val="0"/>
                <w:lang w:eastAsia="ru-RU"/>
              </w:rPr>
              <w:t>№ 1</w:t>
            </w:r>
          </w:p>
        </w:tc>
        <w:tc>
          <w:tcPr>
            <w:tcW w:w="720" w:type="dxa"/>
          </w:tcPr>
          <w:p w:rsidR="004705A7" w:rsidRPr="00313563" w:rsidRDefault="004705A7" w:rsidP="00D52E0B">
            <w:pPr>
              <w:spacing w:before="100" w:after="100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13563">
              <w:rPr>
                <w:rFonts w:eastAsia="Times New Roman"/>
                <w:snapToGrid w:val="0"/>
                <w:lang w:eastAsia="ru-RU"/>
              </w:rPr>
              <w:t>№ 2</w:t>
            </w:r>
          </w:p>
        </w:tc>
        <w:tc>
          <w:tcPr>
            <w:tcW w:w="720" w:type="dxa"/>
          </w:tcPr>
          <w:p w:rsidR="004705A7" w:rsidRPr="00313563" w:rsidRDefault="004705A7" w:rsidP="00D52E0B">
            <w:pPr>
              <w:spacing w:before="100" w:after="100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13563">
              <w:rPr>
                <w:rFonts w:eastAsia="Times New Roman"/>
                <w:snapToGrid w:val="0"/>
                <w:lang w:eastAsia="ru-RU"/>
              </w:rPr>
              <w:t>№ 3</w:t>
            </w:r>
          </w:p>
        </w:tc>
        <w:tc>
          <w:tcPr>
            <w:tcW w:w="1543" w:type="dxa"/>
            <w:vMerge/>
          </w:tcPr>
          <w:p w:rsidR="004705A7" w:rsidRPr="00313563" w:rsidRDefault="004705A7" w:rsidP="00D52E0B">
            <w:pPr>
              <w:spacing w:before="100" w:after="100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</w:tr>
      <w:tr w:rsidR="004705A7" w:rsidRPr="00313563" w:rsidTr="00D52E0B">
        <w:tc>
          <w:tcPr>
            <w:tcW w:w="2093" w:type="dxa"/>
            <w:vAlign w:val="center"/>
          </w:tcPr>
          <w:p w:rsidR="004705A7" w:rsidRPr="00313563" w:rsidRDefault="004705A7" w:rsidP="00D52E0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13563">
              <w:rPr>
                <w:rFonts w:eastAsia="Times New Roman"/>
                <w:sz w:val="20"/>
                <w:szCs w:val="20"/>
                <w:lang w:eastAsia="ru-RU"/>
              </w:rPr>
              <w:t>Желатин</w:t>
            </w:r>
          </w:p>
          <w:p w:rsidR="004705A7" w:rsidRPr="00313563" w:rsidRDefault="004705A7" w:rsidP="00D52E0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705A7" w:rsidRPr="00313563" w:rsidRDefault="004705A7" w:rsidP="00D52E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13563">
              <w:rPr>
                <w:rFonts w:eastAsia="Times New Roman"/>
                <w:sz w:val="20"/>
                <w:szCs w:val="20"/>
                <w:lang w:eastAsia="ru-RU"/>
              </w:rPr>
              <w:t>Флакон</w:t>
            </w:r>
          </w:p>
          <w:p w:rsidR="004705A7" w:rsidRPr="00313563" w:rsidRDefault="004705A7" w:rsidP="00D52E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13563">
              <w:rPr>
                <w:rFonts w:eastAsia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773" w:type="dxa"/>
            <w:vAlign w:val="center"/>
          </w:tcPr>
          <w:p w:rsidR="004705A7" w:rsidRPr="00313563" w:rsidRDefault="004705A7" w:rsidP="00D52E0B">
            <w:pPr>
              <w:rPr>
                <w:rFonts w:eastAsia="Times New Roman"/>
                <w:snapToGrid w:val="0"/>
                <w:sz w:val="20"/>
                <w:szCs w:val="20"/>
                <w:lang w:eastAsia="ru-RU"/>
              </w:rPr>
            </w:pPr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 xml:space="preserve">Раствор </w:t>
            </w:r>
            <w:proofErr w:type="spellStart"/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>сукцинированного</w:t>
            </w:r>
            <w:proofErr w:type="spellEnd"/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 xml:space="preserve"> (модифицированного) желатина. 500 мл</w:t>
            </w:r>
          </w:p>
          <w:p w:rsidR="004705A7" w:rsidRPr="00313563" w:rsidRDefault="004705A7" w:rsidP="00D52E0B">
            <w:pPr>
              <w:rPr>
                <w:rFonts w:eastAsia="Times New Roman"/>
                <w:snapToGrid w:val="0"/>
                <w:sz w:val="20"/>
                <w:szCs w:val="20"/>
                <w:lang w:eastAsia="ru-RU"/>
              </w:rPr>
            </w:pPr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 xml:space="preserve">4% </w:t>
            </w:r>
            <w:proofErr w:type="spellStart"/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>сукцинированный</w:t>
            </w:r>
            <w:proofErr w:type="spellEnd"/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 xml:space="preserve"> желатин </w:t>
            </w:r>
            <w:smartTag w:uri="urn:schemas-microsoft-com:office:smarttags" w:element="metricconverter">
              <w:smartTagPr>
                <w:attr w:name="ProductID" w:val="40 грамм"/>
              </w:smartTagPr>
              <w:r w:rsidRPr="00313563">
                <w:rPr>
                  <w:rFonts w:eastAsia="Times New Roman"/>
                  <w:snapToGrid w:val="0"/>
                  <w:sz w:val="20"/>
                  <w:szCs w:val="20"/>
                  <w:lang w:eastAsia="ru-RU"/>
                </w:rPr>
                <w:t>40 грамм</w:t>
              </w:r>
            </w:smartTag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 xml:space="preserve"> в литре;</w:t>
            </w:r>
          </w:p>
          <w:p w:rsidR="004705A7" w:rsidRPr="00313563" w:rsidRDefault="004705A7" w:rsidP="00D52E0B">
            <w:pPr>
              <w:rPr>
                <w:rFonts w:eastAsia="Times New Roman"/>
                <w:snapToGrid w:val="0"/>
                <w:sz w:val="20"/>
                <w:szCs w:val="20"/>
                <w:lang w:eastAsia="ru-RU"/>
              </w:rPr>
            </w:pPr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 xml:space="preserve">Натрий/Хлор 154/120 </w:t>
            </w:r>
            <w:proofErr w:type="spellStart"/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>ммоль</w:t>
            </w:r>
            <w:proofErr w:type="spellEnd"/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>/литр</w:t>
            </w:r>
          </w:p>
          <w:p w:rsidR="004705A7" w:rsidRPr="00313563" w:rsidRDefault="004705A7" w:rsidP="00D52E0B">
            <w:pPr>
              <w:rPr>
                <w:rFonts w:eastAsia="Times New Roman"/>
                <w:snapToGrid w:val="0"/>
                <w:sz w:val="20"/>
                <w:szCs w:val="20"/>
                <w:lang w:eastAsia="ru-RU"/>
              </w:rPr>
            </w:pPr>
            <w:proofErr w:type="spellStart"/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>Осмолярность</w:t>
            </w:r>
            <w:proofErr w:type="spellEnd"/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 xml:space="preserve"> 274 </w:t>
            </w:r>
            <w:proofErr w:type="spellStart"/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>мОсм</w:t>
            </w:r>
            <w:proofErr w:type="spellEnd"/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>/л</w:t>
            </w:r>
          </w:p>
          <w:p w:rsidR="004705A7" w:rsidRPr="00313563" w:rsidRDefault="004705A7" w:rsidP="00D52E0B">
            <w:pPr>
              <w:rPr>
                <w:rFonts w:eastAsia="Times New Roman"/>
                <w:snapToGrid w:val="0"/>
                <w:sz w:val="20"/>
                <w:szCs w:val="20"/>
                <w:lang w:eastAsia="ru-RU"/>
              </w:rPr>
            </w:pPr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 xml:space="preserve">КОД </w:t>
            </w:r>
            <w:smartTag w:uri="urn:schemas-microsoft-com:office:smarttags" w:element="metricconverter">
              <w:smartTagPr>
                <w:attr w:name="ProductID" w:val="453 мм"/>
              </w:smartTagPr>
              <w:r w:rsidRPr="00313563">
                <w:rPr>
                  <w:rFonts w:eastAsia="Times New Roman"/>
                  <w:snapToGrid w:val="0"/>
                  <w:sz w:val="20"/>
                  <w:szCs w:val="20"/>
                  <w:lang w:eastAsia="ru-RU"/>
                </w:rPr>
                <w:t>453 мм</w:t>
              </w:r>
            </w:smartTag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 xml:space="preserve"> Н2О</w:t>
            </w:r>
          </w:p>
          <w:p w:rsidR="004705A7" w:rsidRPr="00313563" w:rsidRDefault="004705A7" w:rsidP="00D52E0B">
            <w:pPr>
              <w:rPr>
                <w:rFonts w:eastAsia="Times New Roman"/>
                <w:snapToGrid w:val="0"/>
                <w:sz w:val="20"/>
                <w:szCs w:val="20"/>
                <w:lang w:eastAsia="ru-RU"/>
              </w:rPr>
            </w:pPr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>Средняя молекулярная масса 30 000</w:t>
            </w:r>
            <w:proofErr w:type="gramStart"/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>а</w:t>
            </w:r>
          </w:p>
          <w:p w:rsidR="004705A7" w:rsidRPr="00313563" w:rsidRDefault="004705A7" w:rsidP="00D52E0B">
            <w:pPr>
              <w:rPr>
                <w:rFonts w:eastAsia="Times New Roman"/>
                <w:snapToGrid w:val="0"/>
                <w:sz w:val="20"/>
                <w:szCs w:val="20"/>
                <w:lang w:eastAsia="ru-RU"/>
              </w:rPr>
            </w:pPr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>Средневзвешенная молекулярная масса 23 200</w:t>
            </w:r>
            <w:proofErr w:type="gramStart"/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>а</w:t>
            </w:r>
          </w:p>
          <w:p w:rsidR="004705A7" w:rsidRPr="00313563" w:rsidRDefault="004705A7" w:rsidP="00D52E0B">
            <w:pPr>
              <w:rPr>
                <w:rFonts w:eastAsia="Times New Roman"/>
                <w:snapToGrid w:val="0"/>
                <w:sz w:val="20"/>
                <w:szCs w:val="20"/>
                <w:lang w:eastAsia="ru-RU"/>
              </w:rPr>
            </w:pPr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 xml:space="preserve">Полиэтиленовый </w:t>
            </w:r>
            <w:proofErr w:type="spellStart"/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>самоспадающий</w:t>
            </w:r>
            <w:proofErr w:type="spellEnd"/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 xml:space="preserve"> флакон с 2 портами.</w:t>
            </w:r>
          </w:p>
        </w:tc>
        <w:tc>
          <w:tcPr>
            <w:tcW w:w="730" w:type="dxa"/>
          </w:tcPr>
          <w:p w:rsidR="004705A7" w:rsidRPr="00313563" w:rsidRDefault="004705A7" w:rsidP="00D52E0B">
            <w:pPr>
              <w:spacing w:before="100" w:after="100"/>
              <w:jc w:val="center"/>
              <w:rPr>
                <w:rFonts w:eastAsia="Times New Roman"/>
                <w:snapToGrid w:val="0"/>
                <w:sz w:val="20"/>
                <w:szCs w:val="20"/>
                <w:lang w:eastAsia="ru-RU"/>
              </w:rPr>
            </w:pPr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>236,41</w:t>
            </w:r>
          </w:p>
        </w:tc>
        <w:tc>
          <w:tcPr>
            <w:tcW w:w="720" w:type="dxa"/>
          </w:tcPr>
          <w:p w:rsidR="004705A7" w:rsidRPr="00313563" w:rsidRDefault="004705A7" w:rsidP="00D52E0B">
            <w:pPr>
              <w:spacing w:before="100" w:after="100"/>
              <w:jc w:val="center"/>
              <w:rPr>
                <w:rFonts w:eastAsia="Times New Roman"/>
                <w:snapToGrid w:val="0"/>
                <w:sz w:val="20"/>
                <w:szCs w:val="20"/>
                <w:lang w:eastAsia="ru-RU"/>
              </w:rPr>
            </w:pPr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720" w:type="dxa"/>
          </w:tcPr>
          <w:p w:rsidR="004705A7" w:rsidRPr="00313563" w:rsidRDefault="004705A7" w:rsidP="00D52E0B">
            <w:pPr>
              <w:spacing w:before="100" w:after="100"/>
              <w:jc w:val="center"/>
              <w:rPr>
                <w:rFonts w:eastAsia="Times New Roman"/>
                <w:snapToGrid w:val="0"/>
                <w:sz w:val="20"/>
                <w:szCs w:val="20"/>
                <w:lang w:eastAsia="ru-RU"/>
              </w:rPr>
            </w:pPr>
            <w:r w:rsidRPr="00313563">
              <w:rPr>
                <w:rFonts w:eastAsia="Times New Roman"/>
                <w:snapToGrid w:val="0"/>
                <w:sz w:val="20"/>
                <w:szCs w:val="20"/>
                <w:lang w:eastAsia="ru-RU"/>
              </w:rPr>
              <w:t>232,05</w:t>
            </w:r>
          </w:p>
        </w:tc>
        <w:tc>
          <w:tcPr>
            <w:tcW w:w="1543" w:type="dxa"/>
          </w:tcPr>
          <w:p w:rsidR="004705A7" w:rsidRPr="00313563" w:rsidRDefault="004705A7" w:rsidP="00D52E0B">
            <w:pPr>
              <w:spacing w:before="100" w:after="100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13563">
              <w:rPr>
                <w:rFonts w:eastAsia="Times New Roman"/>
                <w:snapToGrid w:val="0"/>
                <w:lang w:eastAsia="ru-RU"/>
              </w:rPr>
              <w:t>229,82</w:t>
            </w:r>
          </w:p>
        </w:tc>
      </w:tr>
    </w:tbl>
    <w:p w:rsidR="004705A7" w:rsidRPr="00313563" w:rsidRDefault="004705A7" w:rsidP="004705A7">
      <w:pPr>
        <w:spacing w:before="100" w:after="100"/>
        <w:jc w:val="both"/>
        <w:rPr>
          <w:rFonts w:eastAsia="Times New Roman"/>
          <w:snapToGrid w:val="0"/>
          <w:lang w:eastAsia="ru-RU"/>
        </w:rPr>
      </w:pPr>
      <w:r w:rsidRPr="00313563">
        <w:rPr>
          <w:rFonts w:eastAsia="Times New Roman"/>
          <w:snapToGrid w:val="0"/>
          <w:lang w:eastAsia="ru-RU"/>
        </w:rPr>
        <w:t>ВЫВОД: Проведенные исследования позволяют определить максимальную цену контракта в размере 57 455,00 руб.</w:t>
      </w:r>
    </w:p>
    <w:p w:rsidR="004705A7" w:rsidRPr="00313563" w:rsidRDefault="004705A7" w:rsidP="004705A7">
      <w:pPr>
        <w:rPr>
          <w:rFonts w:eastAsia="Times New Roman"/>
          <w:sz w:val="20"/>
          <w:szCs w:val="20"/>
          <w:lang w:eastAsia="ru-RU"/>
        </w:rPr>
      </w:pPr>
    </w:p>
    <w:p w:rsidR="004705A7" w:rsidRDefault="004705A7" w:rsidP="004705A7"/>
    <w:p w:rsidR="00A56596" w:rsidRDefault="00A56596">
      <w:bookmarkStart w:id="0" w:name="_GoBack"/>
      <w:bookmarkEnd w:id="0"/>
    </w:p>
    <w:sectPr w:rsidR="00A56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5A7"/>
    <w:rsid w:val="000178E3"/>
    <w:rsid w:val="004705A7"/>
    <w:rsid w:val="007C7B6F"/>
    <w:rsid w:val="00A5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1</cp:revision>
  <dcterms:created xsi:type="dcterms:W3CDTF">2011-05-18T06:10:00Z</dcterms:created>
  <dcterms:modified xsi:type="dcterms:W3CDTF">2011-05-18T06:10:00Z</dcterms:modified>
</cp:coreProperties>
</file>