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CA" w:rsidRDefault="00206FCA" w:rsidP="00206FC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rPr>
        <w:t xml:space="preserve">Извещение </w:t>
      </w:r>
      <w:r>
        <w:rPr>
          <w:rFonts w:ascii="Times New Roman" w:hAnsi="Times New Roman" w:cs="Times New Roman"/>
          <w:b/>
          <w:sz w:val="24"/>
          <w:szCs w:val="24"/>
        </w:rPr>
        <w:t>о проведении запроса котировок</w:t>
      </w:r>
    </w:p>
    <w:p w:rsidR="00206FCA" w:rsidRDefault="00206FCA" w:rsidP="00206FCA">
      <w:pPr>
        <w:pStyle w:val="ConsPlusNonformat"/>
        <w:widowControl/>
        <w:ind w:left="4956" w:firstLine="708"/>
        <w:jc w:val="right"/>
        <w:rPr>
          <w:rFonts w:ascii="Times New Roman" w:hAnsi="Times New Roman" w:cs="Times New Roman"/>
          <w:sz w:val="22"/>
          <w:szCs w:val="22"/>
        </w:rPr>
      </w:pPr>
      <w:r>
        <w:rPr>
          <w:rFonts w:ascii="Times New Roman" w:hAnsi="Times New Roman" w:cs="Times New Roman"/>
          <w:sz w:val="22"/>
          <w:szCs w:val="22"/>
        </w:rPr>
        <w:t>Дата: 07.12.2011</w:t>
      </w:r>
    </w:p>
    <w:p w:rsidR="00206FCA" w:rsidRDefault="00206FCA" w:rsidP="00206FCA">
      <w:pPr>
        <w:pStyle w:val="ConsPlusNonformat"/>
        <w:widowControl/>
        <w:jc w:val="right"/>
        <w:rPr>
          <w:rFonts w:ascii="Times New Roman" w:hAnsi="Times New Roman" w:cs="Times New Roman"/>
          <w:sz w:val="24"/>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rPr>
        <w:t xml:space="preserve">Регистрационный № </w:t>
      </w:r>
      <w:r>
        <w:rPr>
          <w:rFonts w:ascii="Times New Roman" w:hAnsi="Times New Roman" w:cs="Times New Roman"/>
          <w:sz w:val="24"/>
        </w:rPr>
        <w:t>1234</w:t>
      </w:r>
    </w:p>
    <w:tbl>
      <w:tblPr>
        <w:tblW w:w="5037" w:type="pct"/>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8"/>
        <w:gridCol w:w="2186"/>
        <w:gridCol w:w="1762"/>
        <w:gridCol w:w="928"/>
        <w:gridCol w:w="2967"/>
        <w:gridCol w:w="1117"/>
        <w:gridCol w:w="1387"/>
        <w:gridCol w:w="37"/>
      </w:tblGrid>
      <w:tr w:rsidR="00206FCA" w:rsidRPr="00096BA9" w:rsidTr="00FA55FF">
        <w:trPr>
          <w:gridBefore w:val="1"/>
          <w:gridAfter w:val="1"/>
          <w:wBefore w:w="18" w:type="pct"/>
          <w:wAfter w:w="18" w:type="pct"/>
          <w:trHeight w:val="240"/>
        </w:trPr>
        <w:tc>
          <w:tcPr>
            <w:tcW w:w="2340" w:type="pct"/>
            <w:gridSpan w:val="3"/>
            <w:tcBorders>
              <w:top w:val="single" w:sz="6" w:space="0" w:color="auto"/>
              <w:left w:val="single" w:sz="6" w:space="0" w:color="auto"/>
              <w:bottom w:val="single" w:sz="6" w:space="0" w:color="auto"/>
              <w:right w:val="single" w:sz="6" w:space="0" w:color="auto"/>
            </w:tcBorders>
            <w:hideMark/>
          </w:tcPr>
          <w:p w:rsidR="00206FCA" w:rsidRPr="00096BA9" w:rsidRDefault="00206FCA" w:rsidP="00206FCA">
            <w:pPr>
              <w:pStyle w:val="ConsPlusNormal"/>
              <w:widowControl/>
              <w:ind w:firstLine="0"/>
              <w:rPr>
                <w:rFonts w:ascii="Times New Roman" w:hAnsi="Times New Roman" w:cs="Times New Roman"/>
                <w:lang w:eastAsia="en-US"/>
              </w:rPr>
            </w:pPr>
            <w:r w:rsidRPr="00096BA9">
              <w:rPr>
                <w:rFonts w:ascii="Times New Roman" w:hAnsi="Times New Roman" w:cs="Times New Roman"/>
                <w:lang w:eastAsia="en-US"/>
              </w:rPr>
              <w:t xml:space="preserve">Наименование заказчика                          </w:t>
            </w:r>
          </w:p>
        </w:tc>
        <w:tc>
          <w:tcPr>
            <w:tcW w:w="2624" w:type="pct"/>
            <w:gridSpan w:val="3"/>
            <w:tcBorders>
              <w:top w:val="single" w:sz="6" w:space="0" w:color="auto"/>
              <w:left w:val="single" w:sz="6" w:space="0" w:color="auto"/>
              <w:bottom w:val="single" w:sz="6" w:space="0" w:color="auto"/>
              <w:right w:val="single" w:sz="6" w:space="0" w:color="auto"/>
            </w:tcBorders>
            <w:hideMark/>
          </w:tcPr>
          <w:p w:rsidR="00206FCA" w:rsidRPr="00AE7790" w:rsidRDefault="00206FCA" w:rsidP="00206FCA">
            <w:pPr>
              <w:pStyle w:val="ConsPlusNormal"/>
              <w:widowControl/>
              <w:ind w:firstLine="0"/>
              <w:rPr>
                <w:rFonts w:ascii="Times New Roman" w:hAnsi="Times New Roman" w:cs="Times New Roman"/>
                <w:lang w:eastAsia="en-US"/>
              </w:rPr>
            </w:pPr>
            <w:r w:rsidRPr="00AE7790">
              <w:rPr>
                <w:rFonts w:ascii="Times New Roman" w:hAnsi="Times New Roman" w:cs="Times New Roman"/>
                <w:lang w:eastAsia="en-US"/>
              </w:rPr>
              <w:t>МУЗ  «</w:t>
            </w:r>
            <w:r w:rsidR="00AE7790" w:rsidRPr="00AE7790">
              <w:rPr>
                <w:rFonts w:ascii="Times New Roman" w:hAnsi="Times New Roman" w:cs="Times New Roman"/>
              </w:rPr>
              <w:t>Городская клиническая больница №7</w:t>
            </w:r>
            <w:r w:rsidRPr="00AE7790">
              <w:rPr>
                <w:rFonts w:ascii="Times New Roman" w:hAnsi="Times New Roman" w:cs="Times New Roman"/>
                <w:lang w:eastAsia="en-US"/>
              </w:rPr>
              <w:t>»</w:t>
            </w:r>
          </w:p>
        </w:tc>
      </w:tr>
      <w:tr w:rsidR="00206FCA" w:rsidRPr="00096BA9" w:rsidTr="00FA55FF">
        <w:trPr>
          <w:gridBefore w:val="1"/>
          <w:gridAfter w:val="1"/>
          <w:wBefore w:w="18" w:type="pct"/>
          <w:wAfter w:w="18" w:type="pct"/>
          <w:trHeight w:val="240"/>
        </w:trPr>
        <w:tc>
          <w:tcPr>
            <w:tcW w:w="2340" w:type="pct"/>
            <w:gridSpan w:val="3"/>
            <w:tcBorders>
              <w:top w:val="single" w:sz="6" w:space="0" w:color="auto"/>
              <w:left w:val="single" w:sz="6" w:space="0" w:color="auto"/>
              <w:bottom w:val="single" w:sz="6" w:space="0" w:color="auto"/>
              <w:right w:val="single" w:sz="6" w:space="0" w:color="auto"/>
            </w:tcBorders>
            <w:hideMark/>
          </w:tcPr>
          <w:p w:rsidR="00206FCA" w:rsidRPr="00096BA9" w:rsidRDefault="00206FCA" w:rsidP="00206FCA">
            <w:pPr>
              <w:pStyle w:val="ConsPlusNormal"/>
              <w:widowControl/>
              <w:ind w:firstLine="0"/>
              <w:rPr>
                <w:rFonts w:ascii="Times New Roman" w:hAnsi="Times New Roman" w:cs="Times New Roman"/>
                <w:lang w:eastAsia="en-US"/>
              </w:rPr>
            </w:pPr>
            <w:r w:rsidRPr="00096BA9">
              <w:rPr>
                <w:rFonts w:ascii="Times New Roman" w:hAnsi="Times New Roman" w:cs="Times New Roman"/>
                <w:lang w:eastAsia="en-US"/>
              </w:rPr>
              <w:t xml:space="preserve">Почтовый адрес                             </w:t>
            </w:r>
          </w:p>
        </w:tc>
        <w:tc>
          <w:tcPr>
            <w:tcW w:w="2624" w:type="pct"/>
            <w:gridSpan w:val="3"/>
            <w:tcBorders>
              <w:top w:val="single" w:sz="6" w:space="0" w:color="auto"/>
              <w:left w:val="single" w:sz="6" w:space="0" w:color="auto"/>
              <w:bottom w:val="single" w:sz="6" w:space="0" w:color="auto"/>
              <w:right w:val="single" w:sz="6" w:space="0" w:color="auto"/>
            </w:tcBorders>
            <w:hideMark/>
          </w:tcPr>
          <w:p w:rsidR="00206FCA" w:rsidRPr="00096BA9" w:rsidRDefault="00206FCA" w:rsidP="00206FCA">
            <w:pPr>
              <w:pStyle w:val="ConsPlusNormal"/>
              <w:widowControl/>
              <w:ind w:firstLine="0"/>
              <w:rPr>
                <w:rFonts w:ascii="Times New Roman" w:hAnsi="Times New Roman" w:cs="Times New Roman"/>
                <w:lang w:eastAsia="en-US"/>
              </w:rPr>
            </w:pPr>
            <w:r w:rsidRPr="00096BA9">
              <w:rPr>
                <w:rFonts w:ascii="Times New Roman" w:hAnsi="Times New Roman" w:cs="Times New Roman"/>
                <w:lang w:eastAsia="en-US"/>
              </w:rPr>
              <w:t>153032, г. Иваново, ул. Воронина,</w:t>
            </w:r>
            <w:r>
              <w:rPr>
                <w:rFonts w:ascii="Times New Roman" w:hAnsi="Times New Roman" w:cs="Times New Roman"/>
                <w:lang w:eastAsia="en-US"/>
              </w:rPr>
              <w:t xml:space="preserve"> </w:t>
            </w:r>
            <w:r w:rsidRPr="00096BA9">
              <w:rPr>
                <w:rFonts w:ascii="Times New Roman" w:hAnsi="Times New Roman" w:cs="Times New Roman"/>
                <w:lang w:eastAsia="en-US"/>
              </w:rPr>
              <w:t>д.11</w:t>
            </w:r>
          </w:p>
        </w:tc>
      </w:tr>
      <w:tr w:rsidR="00206FCA" w:rsidRPr="00096BA9" w:rsidTr="00FA55FF">
        <w:trPr>
          <w:gridBefore w:val="1"/>
          <w:gridAfter w:val="1"/>
          <w:wBefore w:w="18" w:type="pct"/>
          <w:wAfter w:w="18" w:type="pct"/>
          <w:trHeight w:val="240"/>
        </w:trPr>
        <w:tc>
          <w:tcPr>
            <w:tcW w:w="2340" w:type="pct"/>
            <w:gridSpan w:val="3"/>
            <w:tcBorders>
              <w:top w:val="single" w:sz="6" w:space="0" w:color="auto"/>
              <w:left w:val="single" w:sz="6" w:space="0" w:color="auto"/>
              <w:bottom w:val="single" w:sz="6" w:space="0" w:color="auto"/>
              <w:right w:val="single" w:sz="6" w:space="0" w:color="auto"/>
            </w:tcBorders>
            <w:hideMark/>
          </w:tcPr>
          <w:p w:rsidR="00206FCA" w:rsidRPr="00096BA9" w:rsidRDefault="00206FCA" w:rsidP="00206FCA">
            <w:pPr>
              <w:pStyle w:val="ConsPlusNormal"/>
              <w:widowControl/>
              <w:ind w:firstLine="0"/>
              <w:rPr>
                <w:rFonts w:ascii="Times New Roman" w:hAnsi="Times New Roman" w:cs="Times New Roman"/>
                <w:lang w:eastAsia="en-US"/>
              </w:rPr>
            </w:pPr>
            <w:r w:rsidRPr="00096BA9">
              <w:rPr>
                <w:rFonts w:ascii="Times New Roman" w:hAnsi="Times New Roman" w:cs="Times New Roman"/>
                <w:lang w:eastAsia="en-US"/>
              </w:rPr>
              <w:t xml:space="preserve">Адрес электронной почты           </w:t>
            </w:r>
          </w:p>
        </w:tc>
        <w:tc>
          <w:tcPr>
            <w:tcW w:w="2624" w:type="pct"/>
            <w:gridSpan w:val="3"/>
            <w:tcBorders>
              <w:top w:val="single" w:sz="6" w:space="0" w:color="auto"/>
              <w:left w:val="single" w:sz="6" w:space="0" w:color="auto"/>
              <w:bottom w:val="single" w:sz="6" w:space="0" w:color="auto"/>
              <w:right w:val="single" w:sz="6" w:space="0" w:color="auto"/>
            </w:tcBorders>
            <w:hideMark/>
          </w:tcPr>
          <w:p w:rsidR="00206FCA" w:rsidRPr="00096BA9" w:rsidRDefault="00206FCA" w:rsidP="00206FCA">
            <w:pPr>
              <w:pStyle w:val="ConsPlusNormal"/>
              <w:widowControl/>
              <w:ind w:firstLine="0"/>
              <w:rPr>
                <w:rFonts w:ascii="Times New Roman" w:hAnsi="Times New Roman" w:cs="Times New Roman"/>
                <w:lang w:eastAsia="en-US"/>
              </w:rPr>
            </w:pPr>
            <w:r w:rsidRPr="00096BA9">
              <w:rPr>
                <w:rFonts w:ascii="Times New Roman" w:hAnsi="Times New Roman" w:cs="Times New Roman"/>
                <w:lang w:val="en-US" w:eastAsia="en-US"/>
              </w:rPr>
              <w:t>Hospital7ivanovo@mail</w:t>
            </w:r>
            <w:r w:rsidRPr="00096BA9">
              <w:rPr>
                <w:rFonts w:ascii="Times New Roman" w:hAnsi="Times New Roman" w:cs="Times New Roman"/>
                <w:lang w:eastAsia="en-US"/>
              </w:rPr>
              <w:t>.</w:t>
            </w:r>
            <w:proofErr w:type="spellStart"/>
            <w:r w:rsidRPr="00096BA9">
              <w:rPr>
                <w:rFonts w:ascii="Times New Roman" w:hAnsi="Times New Roman" w:cs="Times New Roman"/>
                <w:lang w:val="en-US" w:eastAsia="en-US"/>
              </w:rPr>
              <w:t>ru</w:t>
            </w:r>
            <w:proofErr w:type="spellEnd"/>
          </w:p>
        </w:tc>
      </w:tr>
      <w:tr w:rsidR="00206FCA" w:rsidRPr="00096BA9" w:rsidTr="00FA55FF">
        <w:trPr>
          <w:gridBefore w:val="1"/>
          <w:gridAfter w:val="1"/>
          <w:wBefore w:w="18" w:type="pct"/>
          <w:wAfter w:w="18" w:type="pct"/>
          <w:trHeight w:val="240"/>
        </w:trPr>
        <w:tc>
          <w:tcPr>
            <w:tcW w:w="2340" w:type="pct"/>
            <w:gridSpan w:val="3"/>
            <w:tcBorders>
              <w:top w:val="single" w:sz="6" w:space="0" w:color="auto"/>
              <w:left w:val="single" w:sz="6" w:space="0" w:color="auto"/>
              <w:bottom w:val="single" w:sz="6" w:space="0" w:color="auto"/>
              <w:right w:val="single" w:sz="6" w:space="0" w:color="auto"/>
            </w:tcBorders>
            <w:hideMark/>
          </w:tcPr>
          <w:p w:rsidR="00206FCA" w:rsidRPr="00096BA9" w:rsidRDefault="00206FCA" w:rsidP="00206FCA">
            <w:pPr>
              <w:pStyle w:val="ConsPlusNormal"/>
              <w:widowControl/>
              <w:ind w:firstLine="0"/>
              <w:rPr>
                <w:rFonts w:ascii="Times New Roman" w:hAnsi="Times New Roman" w:cs="Times New Roman"/>
                <w:lang w:eastAsia="en-US"/>
              </w:rPr>
            </w:pPr>
            <w:r w:rsidRPr="00096BA9">
              <w:rPr>
                <w:rFonts w:ascii="Times New Roman" w:hAnsi="Times New Roman" w:cs="Times New Roman"/>
                <w:lang w:eastAsia="en-US"/>
              </w:rPr>
              <w:t xml:space="preserve">Номер контактного телефона        </w:t>
            </w:r>
          </w:p>
        </w:tc>
        <w:tc>
          <w:tcPr>
            <w:tcW w:w="2624" w:type="pct"/>
            <w:gridSpan w:val="3"/>
            <w:tcBorders>
              <w:top w:val="single" w:sz="6" w:space="0" w:color="auto"/>
              <w:left w:val="single" w:sz="6" w:space="0" w:color="auto"/>
              <w:bottom w:val="single" w:sz="6" w:space="0" w:color="auto"/>
              <w:right w:val="single" w:sz="6" w:space="0" w:color="auto"/>
            </w:tcBorders>
            <w:hideMark/>
          </w:tcPr>
          <w:p w:rsidR="00206FCA" w:rsidRPr="00096BA9" w:rsidRDefault="00206FCA" w:rsidP="00206FCA">
            <w:pPr>
              <w:pStyle w:val="ConsPlusNormal"/>
              <w:widowControl/>
              <w:ind w:firstLine="0"/>
              <w:rPr>
                <w:rFonts w:ascii="Times New Roman" w:hAnsi="Times New Roman" w:cs="Times New Roman"/>
                <w:lang w:eastAsia="en-US"/>
              </w:rPr>
            </w:pPr>
            <w:r>
              <w:rPr>
                <w:rFonts w:ascii="Times New Roman" w:hAnsi="Times New Roman" w:cs="Times New Roman"/>
                <w:lang w:eastAsia="en-US"/>
              </w:rPr>
              <w:t>8</w:t>
            </w:r>
            <w:r w:rsidRPr="00096BA9">
              <w:rPr>
                <w:rFonts w:ascii="Times New Roman" w:hAnsi="Times New Roman" w:cs="Times New Roman"/>
                <w:lang w:eastAsia="en-US"/>
              </w:rPr>
              <w:t xml:space="preserve"> (4932)</w:t>
            </w:r>
            <w:r>
              <w:rPr>
                <w:rFonts w:ascii="Times New Roman" w:hAnsi="Times New Roman" w:cs="Times New Roman"/>
                <w:lang w:eastAsia="en-US"/>
              </w:rPr>
              <w:t xml:space="preserve"> </w:t>
            </w:r>
            <w:r w:rsidRPr="00096BA9">
              <w:rPr>
                <w:rFonts w:ascii="Times New Roman" w:hAnsi="Times New Roman" w:cs="Times New Roman"/>
                <w:lang w:eastAsia="en-US"/>
              </w:rPr>
              <w:t>234605</w:t>
            </w:r>
          </w:p>
        </w:tc>
      </w:tr>
      <w:tr w:rsidR="00206FCA" w:rsidRPr="00096BA9" w:rsidTr="00FA55FF">
        <w:trPr>
          <w:gridBefore w:val="1"/>
          <w:gridAfter w:val="1"/>
          <w:wBefore w:w="18" w:type="pct"/>
          <w:wAfter w:w="18" w:type="pct"/>
          <w:trHeight w:val="240"/>
        </w:trPr>
        <w:tc>
          <w:tcPr>
            <w:tcW w:w="2340" w:type="pct"/>
            <w:gridSpan w:val="3"/>
            <w:tcBorders>
              <w:top w:val="single" w:sz="6" w:space="0" w:color="auto"/>
              <w:left w:val="single" w:sz="6" w:space="0" w:color="auto"/>
              <w:bottom w:val="single" w:sz="6" w:space="0" w:color="auto"/>
              <w:right w:val="single" w:sz="6" w:space="0" w:color="auto"/>
            </w:tcBorders>
          </w:tcPr>
          <w:p w:rsidR="00206FCA" w:rsidRPr="00096BA9" w:rsidRDefault="00206FCA" w:rsidP="00206FCA">
            <w:pPr>
              <w:suppressAutoHyphens/>
              <w:rPr>
                <w:rFonts w:eastAsia="Calibri"/>
                <w:sz w:val="20"/>
                <w:szCs w:val="20"/>
                <w:lang w:eastAsia="ar-SA"/>
              </w:rPr>
            </w:pPr>
            <w:r w:rsidRPr="00096BA9">
              <w:rPr>
                <w:sz w:val="20"/>
                <w:szCs w:val="20"/>
              </w:rPr>
              <w:t>Уполномоченный орган</w:t>
            </w:r>
          </w:p>
        </w:tc>
        <w:tc>
          <w:tcPr>
            <w:tcW w:w="2624" w:type="pct"/>
            <w:gridSpan w:val="3"/>
            <w:tcBorders>
              <w:top w:val="single" w:sz="6" w:space="0" w:color="auto"/>
              <w:left w:val="single" w:sz="6" w:space="0" w:color="auto"/>
              <w:bottom w:val="single" w:sz="6" w:space="0" w:color="auto"/>
              <w:right w:val="single" w:sz="6" w:space="0" w:color="auto"/>
            </w:tcBorders>
          </w:tcPr>
          <w:p w:rsidR="00206FCA" w:rsidRPr="00096BA9" w:rsidRDefault="00206FCA" w:rsidP="00206FCA">
            <w:pPr>
              <w:suppressAutoHyphens/>
              <w:rPr>
                <w:rFonts w:eastAsia="Calibri"/>
                <w:sz w:val="20"/>
                <w:szCs w:val="20"/>
                <w:lang w:eastAsia="ar-SA"/>
              </w:rPr>
            </w:pPr>
            <w:r w:rsidRPr="00096BA9">
              <w:rPr>
                <w:sz w:val="20"/>
                <w:szCs w:val="20"/>
              </w:rPr>
              <w:t>Администрация города Иванова в лице управления муниципального заказа</w:t>
            </w:r>
          </w:p>
        </w:tc>
      </w:tr>
      <w:tr w:rsidR="00206FCA" w:rsidRPr="00096BA9" w:rsidTr="00FA55FF">
        <w:trPr>
          <w:gridBefore w:val="1"/>
          <w:gridAfter w:val="1"/>
          <w:wBefore w:w="18" w:type="pct"/>
          <w:wAfter w:w="18" w:type="pct"/>
          <w:trHeight w:val="240"/>
        </w:trPr>
        <w:tc>
          <w:tcPr>
            <w:tcW w:w="2340" w:type="pct"/>
            <w:gridSpan w:val="3"/>
            <w:tcBorders>
              <w:top w:val="single" w:sz="6" w:space="0" w:color="auto"/>
              <w:left w:val="single" w:sz="6" w:space="0" w:color="auto"/>
              <w:bottom w:val="single" w:sz="6" w:space="0" w:color="auto"/>
              <w:right w:val="single" w:sz="6" w:space="0" w:color="auto"/>
            </w:tcBorders>
            <w:hideMark/>
          </w:tcPr>
          <w:p w:rsidR="00206FCA" w:rsidRPr="00096BA9" w:rsidRDefault="00206FCA" w:rsidP="00206FCA">
            <w:pPr>
              <w:pStyle w:val="ConsPlusNormal"/>
              <w:widowControl/>
              <w:ind w:firstLine="0"/>
              <w:rPr>
                <w:rFonts w:ascii="Times New Roman" w:hAnsi="Times New Roman" w:cs="Times New Roman"/>
                <w:lang w:eastAsia="en-US"/>
              </w:rPr>
            </w:pPr>
            <w:r w:rsidRPr="00096BA9">
              <w:rPr>
                <w:rFonts w:ascii="Times New Roman" w:hAnsi="Times New Roman" w:cs="Times New Roman"/>
                <w:lang w:eastAsia="en-US"/>
              </w:rPr>
              <w:t xml:space="preserve">Место подачи котировочных заявок  </w:t>
            </w:r>
          </w:p>
        </w:tc>
        <w:tc>
          <w:tcPr>
            <w:tcW w:w="2624" w:type="pct"/>
            <w:gridSpan w:val="3"/>
            <w:tcBorders>
              <w:top w:val="single" w:sz="6" w:space="0" w:color="auto"/>
              <w:left w:val="single" w:sz="6" w:space="0" w:color="auto"/>
              <w:bottom w:val="single" w:sz="6" w:space="0" w:color="auto"/>
              <w:right w:val="single" w:sz="6" w:space="0" w:color="auto"/>
            </w:tcBorders>
            <w:hideMark/>
          </w:tcPr>
          <w:p w:rsidR="00206FCA" w:rsidRPr="00096BA9" w:rsidRDefault="00206FCA" w:rsidP="00206FCA">
            <w:pPr>
              <w:pStyle w:val="ConsPlusNormal"/>
              <w:widowControl/>
              <w:ind w:firstLine="0"/>
              <w:rPr>
                <w:rFonts w:ascii="Times New Roman" w:hAnsi="Times New Roman" w:cs="Times New Roman"/>
                <w:lang w:eastAsia="en-US"/>
              </w:rPr>
            </w:pPr>
            <w:r w:rsidRPr="00096BA9">
              <w:rPr>
                <w:rFonts w:ascii="Times New Roman" w:hAnsi="Times New Roman" w:cs="Times New Roman"/>
                <w:lang w:eastAsia="en-US"/>
              </w:rPr>
              <w:t>153000, г. Иваново, пл. Революции, д. 6, к. 1208</w:t>
            </w:r>
          </w:p>
        </w:tc>
      </w:tr>
      <w:tr w:rsidR="00206FCA" w:rsidRPr="00096BA9" w:rsidTr="00FA55FF">
        <w:trPr>
          <w:gridBefore w:val="1"/>
          <w:gridAfter w:val="1"/>
          <w:wBefore w:w="18" w:type="pct"/>
          <w:wAfter w:w="18" w:type="pct"/>
          <w:trHeight w:val="360"/>
        </w:trPr>
        <w:tc>
          <w:tcPr>
            <w:tcW w:w="2340" w:type="pct"/>
            <w:gridSpan w:val="3"/>
            <w:tcBorders>
              <w:top w:val="single" w:sz="6" w:space="0" w:color="auto"/>
              <w:left w:val="single" w:sz="6" w:space="0" w:color="auto"/>
              <w:bottom w:val="single" w:sz="6" w:space="0" w:color="auto"/>
              <w:right w:val="single" w:sz="6" w:space="0" w:color="auto"/>
            </w:tcBorders>
            <w:hideMark/>
          </w:tcPr>
          <w:p w:rsidR="00206FCA" w:rsidRPr="00096BA9" w:rsidRDefault="00206FCA" w:rsidP="00206FCA">
            <w:pPr>
              <w:pStyle w:val="ConsPlusNormal"/>
              <w:widowControl/>
              <w:ind w:firstLine="0"/>
              <w:rPr>
                <w:rFonts w:ascii="Times New Roman" w:hAnsi="Times New Roman" w:cs="Times New Roman"/>
                <w:lang w:eastAsia="en-US"/>
              </w:rPr>
            </w:pPr>
            <w:r w:rsidRPr="00096BA9">
              <w:rPr>
                <w:rFonts w:ascii="Times New Roman" w:hAnsi="Times New Roman" w:cs="Times New Roman"/>
                <w:lang w:eastAsia="en-US"/>
              </w:rPr>
              <w:t>Дата  и  время   окончания   срока</w:t>
            </w:r>
            <w:r w:rsidRPr="00096BA9">
              <w:rPr>
                <w:rFonts w:ascii="Times New Roman" w:hAnsi="Times New Roman" w:cs="Times New Roman"/>
                <w:lang w:eastAsia="en-US"/>
              </w:rPr>
              <w:br/>
              <w:t xml:space="preserve">подачи котировочных заявок        </w:t>
            </w:r>
          </w:p>
        </w:tc>
        <w:tc>
          <w:tcPr>
            <w:tcW w:w="2624" w:type="pct"/>
            <w:gridSpan w:val="3"/>
            <w:tcBorders>
              <w:top w:val="single" w:sz="6" w:space="0" w:color="auto"/>
              <w:left w:val="single" w:sz="6" w:space="0" w:color="auto"/>
              <w:bottom w:val="single" w:sz="6" w:space="0" w:color="auto"/>
              <w:right w:val="single" w:sz="6" w:space="0" w:color="auto"/>
            </w:tcBorders>
            <w:vAlign w:val="center"/>
          </w:tcPr>
          <w:p w:rsidR="00206FCA" w:rsidRPr="00096BA9" w:rsidRDefault="00206FCA" w:rsidP="00206FCA">
            <w:pPr>
              <w:pStyle w:val="ConsPlusNormal"/>
              <w:widowControl/>
              <w:ind w:firstLine="0"/>
              <w:rPr>
                <w:rFonts w:ascii="Times New Roman" w:hAnsi="Times New Roman" w:cs="Times New Roman"/>
                <w:b/>
                <w:lang w:eastAsia="en-US"/>
              </w:rPr>
            </w:pPr>
            <w:r>
              <w:rPr>
                <w:rFonts w:ascii="Times New Roman" w:hAnsi="Times New Roman" w:cs="Times New Roman"/>
                <w:b/>
                <w:lang w:eastAsia="en-US"/>
              </w:rPr>
              <w:t>14</w:t>
            </w:r>
            <w:r w:rsidRPr="00096BA9">
              <w:rPr>
                <w:rFonts w:ascii="Times New Roman" w:hAnsi="Times New Roman" w:cs="Times New Roman"/>
                <w:b/>
                <w:lang w:eastAsia="en-US"/>
              </w:rPr>
              <w:t>.12.2011 до 09:00</w:t>
            </w:r>
          </w:p>
        </w:tc>
      </w:tr>
      <w:tr w:rsidR="00665DC6" w:rsidRPr="00FA55FF" w:rsidTr="00FA5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06"/>
        </w:trPr>
        <w:tc>
          <w:tcPr>
            <w:tcW w:w="1067" w:type="pct"/>
            <w:gridSpan w:val="2"/>
            <w:tcBorders>
              <w:top w:val="single" w:sz="4" w:space="0" w:color="auto"/>
              <w:left w:val="single" w:sz="4" w:space="0" w:color="auto"/>
              <w:bottom w:val="single" w:sz="4" w:space="0" w:color="auto"/>
              <w:right w:val="single" w:sz="4" w:space="0" w:color="auto"/>
            </w:tcBorders>
            <w:vAlign w:val="center"/>
            <w:hideMark/>
          </w:tcPr>
          <w:p w:rsidR="00665DC6" w:rsidRPr="00FA55FF" w:rsidRDefault="00665DC6" w:rsidP="00206FCA">
            <w:pPr>
              <w:pStyle w:val="a5"/>
              <w:jc w:val="center"/>
              <w:rPr>
                <w:sz w:val="20"/>
              </w:rPr>
            </w:pPr>
            <w:r w:rsidRPr="00FA55FF">
              <w:rPr>
                <w:sz w:val="20"/>
              </w:rPr>
              <w:t>Наименование поставляемых товаров, выполняемых работ, оказываемых услуг</w:t>
            </w:r>
          </w:p>
        </w:tc>
        <w:tc>
          <w:tcPr>
            <w:tcW w:w="2715" w:type="pct"/>
            <w:gridSpan w:val="3"/>
            <w:tcBorders>
              <w:top w:val="single" w:sz="4" w:space="0" w:color="auto"/>
              <w:left w:val="single" w:sz="4" w:space="0" w:color="auto"/>
              <w:bottom w:val="single" w:sz="4" w:space="0" w:color="auto"/>
              <w:right w:val="single" w:sz="4" w:space="0" w:color="auto"/>
            </w:tcBorders>
            <w:vAlign w:val="center"/>
          </w:tcPr>
          <w:p w:rsidR="00665DC6" w:rsidRPr="00FA55FF" w:rsidRDefault="00665DC6" w:rsidP="00206FCA">
            <w:pPr>
              <w:pStyle w:val="a5"/>
              <w:jc w:val="center"/>
              <w:rPr>
                <w:sz w:val="20"/>
              </w:rPr>
            </w:pPr>
          </w:p>
          <w:p w:rsidR="00665DC6" w:rsidRPr="00FA55FF" w:rsidRDefault="00665DC6" w:rsidP="00206FCA">
            <w:pPr>
              <w:pStyle w:val="a5"/>
              <w:jc w:val="center"/>
              <w:rPr>
                <w:sz w:val="20"/>
              </w:rPr>
            </w:pPr>
            <w:r w:rsidRPr="00FA55FF">
              <w:rPr>
                <w:sz w:val="20"/>
              </w:rPr>
              <w:t>Характеристики</w:t>
            </w:r>
          </w:p>
          <w:p w:rsidR="00665DC6" w:rsidRPr="00FA55FF" w:rsidRDefault="00665DC6" w:rsidP="00206FCA">
            <w:pPr>
              <w:pStyle w:val="a5"/>
              <w:jc w:val="center"/>
              <w:rPr>
                <w:sz w:val="20"/>
              </w:rPr>
            </w:pPr>
            <w:r w:rsidRPr="00FA55FF">
              <w:rPr>
                <w:sz w:val="20"/>
              </w:rPr>
              <w:t>поставляемых товаров, выполняемых работ, оказываемых услуг</w:t>
            </w:r>
          </w:p>
        </w:tc>
        <w:tc>
          <w:tcPr>
            <w:tcW w:w="535" w:type="pct"/>
            <w:tcBorders>
              <w:top w:val="single" w:sz="4" w:space="0" w:color="auto"/>
              <w:left w:val="single" w:sz="4" w:space="0" w:color="auto"/>
              <w:bottom w:val="single" w:sz="4" w:space="0" w:color="auto"/>
              <w:right w:val="single" w:sz="4" w:space="0" w:color="auto"/>
            </w:tcBorders>
            <w:vAlign w:val="center"/>
            <w:hideMark/>
          </w:tcPr>
          <w:p w:rsidR="00665DC6" w:rsidRPr="00FA55FF" w:rsidRDefault="00665DC6" w:rsidP="00206FCA">
            <w:pPr>
              <w:pStyle w:val="a5"/>
              <w:jc w:val="center"/>
              <w:rPr>
                <w:bCs/>
                <w:sz w:val="20"/>
              </w:rPr>
            </w:pPr>
            <w:r w:rsidRPr="00FA55FF">
              <w:rPr>
                <w:bCs/>
                <w:sz w:val="20"/>
              </w:rPr>
              <w:t>Единица измерения</w:t>
            </w:r>
          </w:p>
        </w:tc>
        <w:tc>
          <w:tcPr>
            <w:tcW w:w="683" w:type="pct"/>
            <w:gridSpan w:val="2"/>
            <w:tcBorders>
              <w:top w:val="single" w:sz="4" w:space="0" w:color="auto"/>
              <w:left w:val="single" w:sz="4" w:space="0" w:color="auto"/>
              <w:bottom w:val="single" w:sz="4" w:space="0" w:color="auto"/>
              <w:right w:val="single" w:sz="4" w:space="0" w:color="auto"/>
            </w:tcBorders>
            <w:vAlign w:val="center"/>
            <w:hideMark/>
          </w:tcPr>
          <w:p w:rsidR="00665DC6" w:rsidRPr="00FA55FF" w:rsidRDefault="00665DC6" w:rsidP="00206FCA">
            <w:pPr>
              <w:pStyle w:val="a5"/>
              <w:jc w:val="center"/>
              <w:rPr>
                <w:sz w:val="20"/>
              </w:rPr>
            </w:pPr>
            <w:r w:rsidRPr="00FA55FF">
              <w:rPr>
                <w:sz w:val="20"/>
              </w:rPr>
              <w:t>Количество поставляемых товаров, объем выполняемых работ, оказываемых услуг</w:t>
            </w:r>
          </w:p>
        </w:tc>
      </w:tr>
      <w:tr w:rsidR="00665DC6" w:rsidRPr="00FA55FF" w:rsidTr="00FA5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36"/>
        </w:trPr>
        <w:tc>
          <w:tcPr>
            <w:tcW w:w="1067" w:type="pct"/>
            <w:gridSpan w:val="2"/>
            <w:vMerge w:val="restart"/>
            <w:tcBorders>
              <w:top w:val="single" w:sz="4" w:space="0" w:color="auto"/>
              <w:left w:val="single" w:sz="4" w:space="0" w:color="auto"/>
              <w:bottom w:val="single" w:sz="4" w:space="0" w:color="auto"/>
              <w:right w:val="single" w:sz="4" w:space="0" w:color="auto"/>
            </w:tcBorders>
          </w:tcPr>
          <w:p w:rsidR="00FA55FF" w:rsidRDefault="00665DC6" w:rsidP="00206FCA">
            <w:pPr>
              <w:rPr>
                <w:b/>
                <w:sz w:val="20"/>
                <w:szCs w:val="20"/>
              </w:rPr>
            </w:pPr>
            <w:r w:rsidRPr="00FA55FF">
              <w:rPr>
                <w:b/>
                <w:sz w:val="20"/>
                <w:szCs w:val="20"/>
              </w:rPr>
              <w:t>Поставка</w:t>
            </w:r>
            <w:r w:rsidR="00206FCA" w:rsidRPr="00FA55FF">
              <w:rPr>
                <w:b/>
                <w:sz w:val="20"/>
                <w:szCs w:val="20"/>
              </w:rPr>
              <w:t xml:space="preserve"> </w:t>
            </w:r>
            <w:r w:rsidRPr="00FA55FF">
              <w:rPr>
                <w:b/>
                <w:sz w:val="20"/>
                <w:szCs w:val="20"/>
              </w:rPr>
              <w:t xml:space="preserve">средств </w:t>
            </w:r>
            <w:proofErr w:type="spellStart"/>
            <w:r w:rsidRPr="00FA55FF">
              <w:rPr>
                <w:b/>
                <w:sz w:val="20"/>
                <w:szCs w:val="20"/>
              </w:rPr>
              <w:t>рентгеноконтрастны</w:t>
            </w:r>
            <w:r w:rsidR="00D92902" w:rsidRPr="00FA55FF">
              <w:rPr>
                <w:b/>
                <w:sz w:val="20"/>
                <w:szCs w:val="20"/>
              </w:rPr>
              <w:t>х</w:t>
            </w:r>
            <w:proofErr w:type="spellEnd"/>
            <w:r w:rsidRPr="00FA55FF">
              <w:rPr>
                <w:b/>
                <w:sz w:val="20"/>
                <w:szCs w:val="20"/>
              </w:rPr>
              <w:t xml:space="preserve"> и диагностически</w:t>
            </w:r>
            <w:r w:rsidR="00D92902" w:rsidRPr="00FA55FF">
              <w:rPr>
                <w:b/>
                <w:sz w:val="20"/>
                <w:szCs w:val="20"/>
              </w:rPr>
              <w:t>х</w:t>
            </w:r>
            <w:r w:rsidRPr="00FA55FF">
              <w:rPr>
                <w:b/>
                <w:sz w:val="20"/>
                <w:szCs w:val="20"/>
              </w:rPr>
              <w:t xml:space="preserve"> </w:t>
            </w:r>
          </w:p>
          <w:p w:rsidR="00FA55FF" w:rsidRDefault="00FA55FF" w:rsidP="00206FCA">
            <w:pPr>
              <w:rPr>
                <w:b/>
                <w:sz w:val="20"/>
                <w:szCs w:val="20"/>
              </w:rPr>
            </w:pPr>
          </w:p>
          <w:p w:rsidR="00665DC6" w:rsidRPr="00FA55FF" w:rsidRDefault="00665DC6" w:rsidP="00206FCA">
            <w:pPr>
              <w:rPr>
                <w:b/>
                <w:color w:val="FF0000"/>
                <w:sz w:val="20"/>
                <w:szCs w:val="20"/>
              </w:rPr>
            </w:pPr>
            <w:r w:rsidRPr="00FA55FF">
              <w:rPr>
                <w:b/>
                <w:sz w:val="20"/>
                <w:szCs w:val="20"/>
              </w:rPr>
              <w:t>(2423270)</w:t>
            </w:r>
          </w:p>
        </w:tc>
        <w:tc>
          <w:tcPr>
            <w:tcW w:w="845" w:type="pct"/>
            <w:tcBorders>
              <w:top w:val="single" w:sz="4" w:space="0" w:color="auto"/>
              <w:left w:val="single" w:sz="4" w:space="0" w:color="auto"/>
              <w:bottom w:val="single" w:sz="4" w:space="0" w:color="auto"/>
              <w:right w:val="single" w:sz="4" w:space="0" w:color="auto"/>
            </w:tcBorders>
            <w:hideMark/>
          </w:tcPr>
          <w:p w:rsidR="00665DC6" w:rsidRPr="00FA55FF" w:rsidRDefault="00665DC6" w:rsidP="00206FCA">
            <w:pPr>
              <w:rPr>
                <w:sz w:val="20"/>
                <w:szCs w:val="20"/>
              </w:rPr>
            </w:pPr>
            <w:r w:rsidRPr="00FA55FF">
              <w:rPr>
                <w:sz w:val="20"/>
                <w:szCs w:val="20"/>
              </w:rPr>
              <w:t>Требования к качеству товаров</w:t>
            </w:r>
          </w:p>
        </w:tc>
        <w:tc>
          <w:tcPr>
            <w:tcW w:w="1870" w:type="pct"/>
            <w:gridSpan w:val="2"/>
            <w:tcBorders>
              <w:top w:val="single" w:sz="4" w:space="0" w:color="auto"/>
              <w:left w:val="single" w:sz="4" w:space="0" w:color="auto"/>
              <w:bottom w:val="single" w:sz="4" w:space="0" w:color="auto"/>
              <w:right w:val="single" w:sz="4" w:space="0" w:color="auto"/>
            </w:tcBorders>
            <w:hideMark/>
          </w:tcPr>
          <w:p w:rsidR="00665DC6" w:rsidRPr="00FA55FF" w:rsidRDefault="00665DC6" w:rsidP="00206FCA">
            <w:pPr>
              <w:pStyle w:val="a5"/>
              <w:rPr>
                <w:sz w:val="20"/>
              </w:rPr>
            </w:pPr>
            <w:r w:rsidRPr="00FA55FF">
              <w:rPr>
                <w:sz w:val="20"/>
              </w:rPr>
              <w:t xml:space="preserve">Товар должен соответствовать всем требованиям, предъявляемым к данному виду товара. Товар должен быть соответствующим образом зарегистрирован, сертифицирован и допущен к применению на территории Российской Федерации, иметь сертификаты соответствия. </w:t>
            </w:r>
          </w:p>
          <w:p w:rsidR="00665DC6" w:rsidRPr="00FA55FF" w:rsidRDefault="00665DC6" w:rsidP="00206FCA">
            <w:pPr>
              <w:pStyle w:val="a5"/>
              <w:rPr>
                <w:snapToGrid w:val="0"/>
                <w:sz w:val="20"/>
              </w:rPr>
            </w:pPr>
            <w:r w:rsidRPr="00FA55FF">
              <w:rPr>
                <w:sz w:val="20"/>
              </w:rPr>
              <w:t>Остаточный срок годности товара на момент поставки на склад заказчика не должен быть менее 80% основного срока годности, указанного на упаковке.</w:t>
            </w:r>
          </w:p>
        </w:tc>
        <w:tc>
          <w:tcPr>
            <w:tcW w:w="535" w:type="pct"/>
            <w:vMerge w:val="restart"/>
            <w:tcBorders>
              <w:top w:val="single" w:sz="4" w:space="0" w:color="auto"/>
              <w:left w:val="single" w:sz="4" w:space="0" w:color="auto"/>
              <w:bottom w:val="single" w:sz="4" w:space="0" w:color="auto"/>
              <w:right w:val="single" w:sz="4" w:space="0" w:color="auto"/>
            </w:tcBorders>
          </w:tcPr>
          <w:p w:rsidR="00665DC6" w:rsidRPr="00FA55FF" w:rsidRDefault="00665DC6" w:rsidP="00206FCA">
            <w:pPr>
              <w:pStyle w:val="a5"/>
              <w:rPr>
                <w:color w:val="FF0000"/>
                <w:sz w:val="20"/>
              </w:rPr>
            </w:pPr>
          </w:p>
          <w:p w:rsidR="00665DC6" w:rsidRPr="00FA55FF" w:rsidRDefault="00665DC6" w:rsidP="00206FCA">
            <w:pPr>
              <w:pStyle w:val="a5"/>
              <w:rPr>
                <w:color w:val="FF0000"/>
                <w:sz w:val="20"/>
              </w:rPr>
            </w:pPr>
          </w:p>
          <w:p w:rsidR="00665DC6" w:rsidRPr="00FA55FF" w:rsidRDefault="00665DC6" w:rsidP="00206FCA">
            <w:pPr>
              <w:pStyle w:val="a5"/>
              <w:rPr>
                <w:color w:val="FF0000"/>
                <w:sz w:val="20"/>
              </w:rPr>
            </w:pPr>
          </w:p>
          <w:p w:rsidR="00665DC6" w:rsidRPr="00FA55FF" w:rsidRDefault="00665DC6" w:rsidP="00206FCA">
            <w:pPr>
              <w:pStyle w:val="a5"/>
              <w:rPr>
                <w:color w:val="FF0000"/>
                <w:sz w:val="20"/>
              </w:rPr>
            </w:pPr>
          </w:p>
          <w:p w:rsidR="00665DC6" w:rsidRPr="00FA55FF" w:rsidRDefault="00665DC6" w:rsidP="00206FCA">
            <w:pPr>
              <w:pStyle w:val="a5"/>
              <w:rPr>
                <w:color w:val="FF0000"/>
                <w:sz w:val="20"/>
              </w:rPr>
            </w:pPr>
          </w:p>
          <w:p w:rsidR="00665DC6" w:rsidRPr="00FA55FF" w:rsidRDefault="00665DC6" w:rsidP="00206FCA">
            <w:pPr>
              <w:pStyle w:val="a5"/>
              <w:rPr>
                <w:color w:val="FF0000"/>
                <w:sz w:val="20"/>
              </w:rPr>
            </w:pPr>
          </w:p>
          <w:p w:rsidR="00665DC6" w:rsidRPr="00FA55FF" w:rsidRDefault="00665DC6" w:rsidP="00206FCA">
            <w:pPr>
              <w:pStyle w:val="a5"/>
              <w:rPr>
                <w:color w:val="FF0000"/>
                <w:sz w:val="20"/>
              </w:rPr>
            </w:pPr>
          </w:p>
          <w:p w:rsidR="00665DC6" w:rsidRPr="00FA55FF" w:rsidRDefault="00665DC6" w:rsidP="00206FCA">
            <w:pPr>
              <w:pStyle w:val="a5"/>
              <w:rPr>
                <w:color w:val="FF0000"/>
                <w:sz w:val="20"/>
              </w:rPr>
            </w:pPr>
          </w:p>
          <w:p w:rsidR="00665DC6" w:rsidRPr="00FA55FF" w:rsidRDefault="00665DC6" w:rsidP="00206FCA">
            <w:pPr>
              <w:pStyle w:val="a5"/>
              <w:rPr>
                <w:color w:val="FF0000"/>
                <w:sz w:val="20"/>
              </w:rPr>
            </w:pPr>
          </w:p>
          <w:p w:rsidR="00665DC6" w:rsidRPr="00FA55FF" w:rsidRDefault="00665DC6" w:rsidP="00206FCA">
            <w:pPr>
              <w:pStyle w:val="a5"/>
              <w:rPr>
                <w:color w:val="FF0000"/>
                <w:sz w:val="20"/>
              </w:rPr>
            </w:pPr>
          </w:p>
          <w:p w:rsidR="00665DC6" w:rsidRPr="00FA55FF" w:rsidRDefault="00665DC6" w:rsidP="00206FCA">
            <w:pPr>
              <w:pStyle w:val="a5"/>
              <w:rPr>
                <w:color w:val="FF0000"/>
                <w:sz w:val="20"/>
              </w:rPr>
            </w:pPr>
          </w:p>
          <w:p w:rsidR="00665DC6" w:rsidRPr="00FA55FF" w:rsidRDefault="00665DC6" w:rsidP="00206FCA">
            <w:pPr>
              <w:pStyle w:val="a5"/>
              <w:rPr>
                <w:color w:val="FF0000"/>
                <w:sz w:val="20"/>
              </w:rPr>
            </w:pPr>
          </w:p>
          <w:p w:rsidR="00665DC6" w:rsidRPr="00FA55FF" w:rsidRDefault="00665DC6" w:rsidP="00206FCA">
            <w:pPr>
              <w:pStyle w:val="a5"/>
              <w:rPr>
                <w:color w:val="FF0000"/>
                <w:sz w:val="20"/>
              </w:rPr>
            </w:pPr>
          </w:p>
          <w:p w:rsidR="00FA55FF" w:rsidRDefault="00FA55FF" w:rsidP="00665DC6">
            <w:pPr>
              <w:pStyle w:val="a5"/>
              <w:rPr>
                <w:sz w:val="20"/>
              </w:rPr>
            </w:pPr>
          </w:p>
          <w:p w:rsidR="00FA55FF" w:rsidRDefault="00FA55FF" w:rsidP="00665DC6">
            <w:pPr>
              <w:pStyle w:val="a5"/>
              <w:rPr>
                <w:sz w:val="20"/>
              </w:rPr>
            </w:pPr>
          </w:p>
          <w:p w:rsidR="00665DC6" w:rsidRPr="00FA55FF" w:rsidRDefault="00665DC6" w:rsidP="00665DC6">
            <w:pPr>
              <w:pStyle w:val="a5"/>
              <w:rPr>
                <w:sz w:val="20"/>
              </w:rPr>
            </w:pPr>
            <w:r w:rsidRPr="00FA55FF">
              <w:rPr>
                <w:sz w:val="20"/>
              </w:rPr>
              <w:t xml:space="preserve">     </w:t>
            </w:r>
            <w:proofErr w:type="spellStart"/>
            <w:r w:rsidRPr="00FA55FF">
              <w:rPr>
                <w:sz w:val="20"/>
              </w:rPr>
              <w:t>уп</w:t>
            </w:r>
            <w:proofErr w:type="spellEnd"/>
            <w:r w:rsidRPr="00FA55FF">
              <w:rPr>
                <w:sz w:val="20"/>
              </w:rPr>
              <w:t>.</w:t>
            </w:r>
          </w:p>
        </w:tc>
        <w:tc>
          <w:tcPr>
            <w:tcW w:w="683" w:type="pct"/>
            <w:gridSpan w:val="2"/>
            <w:vMerge w:val="restart"/>
            <w:tcBorders>
              <w:top w:val="single" w:sz="4" w:space="0" w:color="auto"/>
              <w:left w:val="single" w:sz="4" w:space="0" w:color="auto"/>
              <w:bottom w:val="single" w:sz="4" w:space="0" w:color="auto"/>
              <w:right w:val="single" w:sz="4" w:space="0" w:color="auto"/>
            </w:tcBorders>
          </w:tcPr>
          <w:p w:rsidR="00665DC6" w:rsidRPr="00FA55FF" w:rsidRDefault="00665DC6" w:rsidP="00206FCA">
            <w:pPr>
              <w:pStyle w:val="a5"/>
              <w:jc w:val="center"/>
              <w:rPr>
                <w:color w:val="FF0000"/>
                <w:sz w:val="20"/>
                <w:lang w:val="en-US"/>
              </w:rPr>
            </w:pPr>
          </w:p>
          <w:p w:rsidR="00665DC6" w:rsidRPr="00FA55FF" w:rsidRDefault="00665DC6" w:rsidP="00206FCA">
            <w:pPr>
              <w:pStyle w:val="a5"/>
              <w:jc w:val="center"/>
              <w:rPr>
                <w:color w:val="FF0000"/>
                <w:sz w:val="20"/>
                <w:lang w:val="en-US"/>
              </w:rPr>
            </w:pPr>
          </w:p>
          <w:p w:rsidR="00665DC6" w:rsidRPr="00FA55FF" w:rsidRDefault="00665DC6" w:rsidP="00206FCA">
            <w:pPr>
              <w:pStyle w:val="a5"/>
              <w:jc w:val="center"/>
              <w:rPr>
                <w:color w:val="FF0000"/>
                <w:sz w:val="20"/>
              </w:rPr>
            </w:pPr>
          </w:p>
          <w:p w:rsidR="00665DC6" w:rsidRPr="00FA55FF" w:rsidRDefault="00665DC6" w:rsidP="00206FCA">
            <w:pPr>
              <w:pStyle w:val="a5"/>
              <w:jc w:val="center"/>
              <w:rPr>
                <w:color w:val="FF0000"/>
                <w:sz w:val="20"/>
              </w:rPr>
            </w:pPr>
          </w:p>
          <w:p w:rsidR="00665DC6" w:rsidRPr="00FA55FF" w:rsidRDefault="00665DC6" w:rsidP="00206FCA">
            <w:pPr>
              <w:pStyle w:val="a5"/>
              <w:jc w:val="center"/>
              <w:rPr>
                <w:color w:val="FF0000"/>
                <w:sz w:val="20"/>
              </w:rPr>
            </w:pPr>
          </w:p>
          <w:p w:rsidR="00665DC6" w:rsidRPr="00FA55FF" w:rsidRDefault="00665DC6" w:rsidP="00206FCA">
            <w:pPr>
              <w:pStyle w:val="a5"/>
              <w:jc w:val="center"/>
              <w:rPr>
                <w:color w:val="FF0000"/>
                <w:sz w:val="20"/>
              </w:rPr>
            </w:pPr>
          </w:p>
          <w:p w:rsidR="00665DC6" w:rsidRPr="00FA55FF" w:rsidRDefault="00665DC6" w:rsidP="00206FCA">
            <w:pPr>
              <w:pStyle w:val="a5"/>
              <w:jc w:val="center"/>
              <w:rPr>
                <w:color w:val="FF0000"/>
                <w:sz w:val="20"/>
              </w:rPr>
            </w:pPr>
          </w:p>
          <w:p w:rsidR="00665DC6" w:rsidRPr="00FA55FF" w:rsidRDefault="00665DC6" w:rsidP="00206FCA">
            <w:pPr>
              <w:pStyle w:val="a5"/>
              <w:jc w:val="center"/>
              <w:rPr>
                <w:color w:val="FF0000"/>
                <w:sz w:val="20"/>
              </w:rPr>
            </w:pPr>
          </w:p>
          <w:p w:rsidR="00665DC6" w:rsidRPr="00FA55FF" w:rsidRDefault="00665DC6" w:rsidP="00206FCA">
            <w:pPr>
              <w:pStyle w:val="a5"/>
              <w:jc w:val="center"/>
              <w:rPr>
                <w:color w:val="FF0000"/>
                <w:sz w:val="20"/>
              </w:rPr>
            </w:pPr>
          </w:p>
          <w:p w:rsidR="00665DC6" w:rsidRPr="00FA55FF" w:rsidRDefault="00665DC6" w:rsidP="00206FCA">
            <w:pPr>
              <w:pStyle w:val="a5"/>
              <w:jc w:val="center"/>
              <w:rPr>
                <w:color w:val="FF0000"/>
                <w:sz w:val="20"/>
              </w:rPr>
            </w:pPr>
          </w:p>
          <w:p w:rsidR="00665DC6" w:rsidRPr="00FA55FF" w:rsidRDefault="00665DC6" w:rsidP="00206FCA">
            <w:pPr>
              <w:pStyle w:val="a5"/>
              <w:jc w:val="center"/>
              <w:rPr>
                <w:color w:val="FF0000"/>
                <w:sz w:val="20"/>
              </w:rPr>
            </w:pPr>
          </w:p>
          <w:p w:rsidR="00665DC6" w:rsidRPr="00FA55FF" w:rsidRDefault="00665DC6" w:rsidP="00206FCA">
            <w:pPr>
              <w:pStyle w:val="a5"/>
              <w:jc w:val="center"/>
              <w:rPr>
                <w:color w:val="FF0000"/>
                <w:sz w:val="20"/>
              </w:rPr>
            </w:pPr>
          </w:p>
          <w:p w:rsidR="00665DC6" w:rsidRPr="00FA55FF" w:rsidRDefault="00665DC6" w:rsidP="00206FCA">
            <w:pPr>
              <w:pStyle w:val="a5"/>
              <w:jc w:val="center"/>
              <w:rPr>
                <w:color w:val="FF0000"/>
                <w:sz w:val="20"/>
              </w:rPr>
            </w:pPr>
          </w:p>
          <w:p w:rsidR="00665DC6" w:rsidRPr="00FA55FF" w:rsidRDefault="00665DC6" w:rsidP="00206FCA">
            <w:pPr>
              <w:pStyle w:val="a5"/>
              <w:jc w:val="center"/>
              <w:rPr>
                <w:color w:val="FF0000"/>
                <w:sz w:val="20"/>
              </w:rPr>
            </w:pPr>
          </w:p>
          <w:p w:rsidR="00665DC6" w:rsidRPr="00FA55FF" w:rsidRDefault="00665DC6" w:rsidP="00206FCA">
            <w:pPr>
              <w:pStyle w:val="a5"/>
              <w:jc w:val="center"/>
              <w:rPr>
                <w:color w:val="FF0000"/>
                <w:sz w:val="20"/>
              </w:rPr>
            </w:pPr>
          </w:p>
          <w:p w:rsidR="00665DC6" w:rsidRPr="00FA55FF" w:rsidRDefault="00665DC6" w:rsidP="00206FCA">
            <w:pPr>
              <w:pStyle w:val="a5"/>
              <w:jc w:val="center"/>
              <w:rPr>
                <w:sz w:val="20"/>
              </w:rPr>
            </w:pPr>
            <w:r w:rsidRPr="00FA55FF">
              <w:rPr>
                <w:sz w:val="20"/>
              </w:rPr>
              <w:t>30</w:t>
            </w:r>
          </w:p>
          <w:p w:rsidR="00665DC6" w:rsidRPr="00FA55FF" w:rsidRDefault="00665DC6" w:rsidP="00206FCA">
            <w:pPr>
              <w:pStyle w:val="a5"/>
              <w:jc w:val="center"/>
              <w:rPr>
                <w:sz w:val="20"/>
              </w:rPr>
            </w:pPr>
          </w:p>
          <w:p w:rsidR="00665DC6" w:rsidRPr="00FA55FF" w:rsidRDefault="00665DC6" w:rsidP="00206FCA">
            <w:pPr>
              <w:pStyle w:val="a5"/>
              <w:jc w:val="center"/>
              <w:rPr>
                <w:sz w:val="20"/>
              </w:rPr>
            </w:pPr>
          </w:p>
          <w:p w:rsidR="00665DC6" w:rsidRPr="00FA55FF" w:rsidRDefault="00665DC6" w:rsidP="00206FCA">
            <w:pPr>
              <w:pStyle w:val="a5"/>
              <w:jc w:val="center"/>
              <w:rPr>
                <w:sz w:val="20"/>
              </w:rPr>
            </w:pPr>
          </w:p>
          <w:p w:rsidR="00665DC6" w:rsidRPr="00FA55FF" w:rsidRDefault="00665DC6" w:rsidP="00206FCA">
            <w:pPr>
              <w:pStyle w:val="a5"/>
              <w:jc w:val="center"/>
              <w:rPr>
                <w:sz w:val="20"/>
              </w:rPr>
            </w:pPr>
          </w:p>
          <w:p w:rsidR="00665DC6" w:rsidRPr="00FA55FF" w:rsidRDefault="00665DC6" w:rsidP="00206FCA">
            <w:pPr>
              <w:pStyle w:val="a5"/>
              <w:jc w:val="center"/>
              <w:rPr>
                <w:sz w:val="20"/>
              </w:rPr>
            </w:pPr>
          </w:p>
          <w:p w:rsidR="00665DC6" w:rsidRPr="00FA55FF" w:rsidRDefault="00665DC6" w:rsidP="00206FCA">
            <w:pPr>
              <w:pStyle w:val="a5"/>
              <w:jc w:val="center"/>
              <w:rPr>
                <w:color w:val="FF0000"/>
                <w:sz w:val="20"/>
              </w:rPr>
            </w:pPr>
          </w:p>
        </w:tc>
      </w:tr>
      <w:tr w:rsidR="00665DC6" w:rsidRPr="00FA55FF" w:rsidTr="00FA5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14"/>
        </w:trPr>
        <w:tc>
          <w:tcPr>
            <w:tcW w:w="1067" w:type="pct"/>
            <w:gridSpan w:val="2"/>
            <w:vMerge/>
            <w:tcBorders>
              <w:top w:val="single" w:sz="4" w:space="0" w:color="auto"/>
              <w:left w:val="single" w:sz="4" w:space="0" w:color="auto"/>
              <w:bottom w:val="single" w:sz="4" w:space="0" w:color="auto"/>
              <w:right w:val="single" w:sz="4" w:space="0" w:color="auto"/>
            </w:tcBorders>
            <w:vAlign w:val="center"/>
            <w:hideMark/>
          </w:tcPr>
          <w:p w:rsidR="00665DC6" w:rsidRPr="00FA55FF" w:rsidRDefault="00665DC6" w:rsidP="00206FCA">
            <w:pPr>
              <w:rPr>
                <w:b/>
                <w:color w:val="FF0000"/>
                <w:sz w:val="20"/>
                <w:szCs w:val="20"/>
              </w:rPr>
            </w:pPr>
          </w:p>
        </w:tc>
        <w:tc>
          <w:tcPr>
            <w:tcW w:w="845" w:type="pct"/>
            <w:vMerge w:val="restart"/>
            <w:tcBorders>
              <w:top w:val="single" w:sz="4" w:space="0" w:color="auto"/>
              <w:left w:val="single" w:sz="4" w:space="0" w:color="auto"/>
              <w:right w:val="single" w:sz="4" w:space="0" w:color="auto"/>
            </w:tcBorders>
            <w:hideMark/>
          </w:tcPr>
          <w:p w:rsidR="00665DC6" w:rsidRPr="00FA55FF" w:rsidRDefault="00665DC6" w:rsidP="00206FCA">
            <w:pPr>
              <w:rPr>
                <w:sz w:val="20"/>
                <w:szCs w:val="20"/>
              </w:rPr>
            </w:pPr>
            <w:r w:rsidRPr="00FA55FF">
              <w:rPr>
                <w:sz w:val="20"/>
                <w:szCs w:val="20"/>
              </w:rPr>
              <w:t>Технические характеристики товаров</w:t>
            </w:r>
          </w:p>
        </w:tc>
        <w:tc>
          <w:tcPr>
            <w:tcW w:w="1870" w:type="pct"/>
            <w:gridSpan w:val="2"/>
            <w:tcBorders>
              <w:top w:val="single" w:sz="4" w:space="0" w:color="auto"/>
              <w:left w:val="single" w:sz="4" w:space="0" w:color="auto"/>
              <w:bottom w:val="single" w:sz="4" w:space="0" w:color="auto"/>
              <w:right w:val="single" w:sz="4" w:space="0" w:color="auto"/>
            </w:tcBorders>
          </w:tcPr>
          <w:p w:rsidR="00665DC6" w:rsidRDefault="00665DC6" w:rsidP="00FA55FF">
            <w:pPr>
              <w:ind w:right="-129"/>
              <w:rPr>
                <w:b/>
                <w:sz w:val="20"/>
                <w:szCs w:val="20"/>
              </w:rPr>
            </w:pPr>
            <w:r w:rsidRPr="00FA55FF">
              <w:rPr>
                <w:b/>
                <w:sz w:val="20"/>
                <w:szCs w:val="20"/>
              </w:rPr>
              <w:t xml:space="preserve">Реактивы для автоматической обработки рентгеновской пленки </w:t>
            </w:r>
            <w:r w:rsidRPr="00FA55FF">
              <w:rPr>
                <w:b/>
                <w:sz w:val="20"/>
                <w:szCs w:val="20"/>
                <w:lang w:val="en-US"/>
              </w:rPr>
              <w:t>AGFA</w:t>
            </w:r>
            <w:r w:rsidR="00FA55FF">
              <w:rPr>
                <w:b/>
                <w:sz w:val="20"/>
                <w:szCs w:val="20"/>
              </w:rPr>
              <w:t>:</w:t>
            </w:r>
            <w:r w:rsidRPr="00FA55FF">
              <w:rPr>
                <w:b/>
                <w:sz w:val="20"/>
                <w:szCs w:val="20"/>
              </w:rPr>
              <w:t xml:space="preserve"> </w:t>
            </w:r>
          </w:p>
          <w:p w:rsidR="00FA55FF" w:rsidRPr="00FA55FF" w:rsidRDefault="00FA55FF" w:rsidP="00665DC6">
            <w:pPr>
              <w:rPr>
                <w:b/>
                <w:sz w:val="20"/>
                <w:szCs w:val="20"/>
              </w:rPr>
            </w:pPr>
          </w:p>
          <w:p w:rsidR="00FA55FF" w:rsidRPr="00FA55FF" w:rsidRDefault="00665DC6" w:rsidP="00665DC6">
            <w:pPr>
              <w:rPr>
                <w:sz w:val="20"/>
                <w:szCs w:val="20"/>
              </w:rPr>
            </w:pPr>
            <w:r w:rsidRPr="00FA55FF">
              <w:rPr>
                <w:b/>
                <w:sz w:val="20"/>
                <w:szCs w:val="20"/>
              </w:rPr>
              <w:t xml:space="preserve">Проявитель для машинной обработки </w:t>
            </w:r>
            <w:r w:rsidRPr="00FA55FF">
              <w:rPr>
                <w:b/>
                <w:sz w:val="20"/>
                <w:szCs w:val="20"/>
                <w:lang w:val="en-US"/>
              </w:rPr>
              <w:t>G</w:t>
            </w:r>
            <w:r w:rsidRPr="00FA55FF">
              <w:rPr>
                <w:b/>
                <w:sz w:val="20"/>
                <w:szCs w:val="20"/>
              </w:rPr>
              <w:t>-139</w:t>
            </w:r>
            <w:r w:rsidR="0097353B">
              <w:rPr>
                <w:b/>
                <w:sz w:val="20"/>
                <w:szCs w:val="20"/>
              </w:rPr>
              <w:t xml:space="preserve"> *</w:t>
            </w:r>
            <w:r w:rsidRPr="00FA55FF">
              <w:rPr>
                <w:sz w:val="20"/>
                <w:szCs w:val="20"/>
              </w:rPr>
              <w:t xml:space="preserve"> </w:t>
            </w:r>
          </w:p>
          <w:p w:rsidR="00665DC6" w:rsidRPr="00FA55FF" w:rsidRDefault="00665DC6" w:rsidP="00665DC6">
            <w:pPr>
              <w:rPr>
                <w:sz w:val="20"/>
                <w:szCs w:val="20"/>
              </w:rPr>
            </w:pPr>
            <w:r w:rsidRPr="00FA55FF">
              <w:rPr>
                <w:sz w:val="20"/>
                <w:szCs w:val="20"/>
              </w:rPr>
              <w:t xml:space="preserve">Трехкомпонентный: </w:t>
            </w:r>
          </w:p>
          <w:p w:rsidR="00665DC6" w:rsidRPr="00FA55FF" w:rsidRDefault="00665DC6" w:rsidP="00665DC6">
            <w:pPr>
              <w:rPr>
                <w:sz w:val="20"/>
                <w:szCs w:val="20"/>
              </w:rPr>
            </w:pPr>
            <w:r w:rsidRPr="00FA55FF">
              <w:rPr>
                <w:sz w:val="20"/>
                <w:szCs w:val="20"/>
              </w:rPr>
              <w:t>компонент</w:t>
            </w:r>
            <w:proofErr w:type="gramStart"/>
            <w:r w:rsidRPr="00FA55FF">
              <w:rPr>
                <w:sz w:val="20"/>
                <w:szCs w:val="20"/>
              </w:rPr>
              <w:t xml:space="preserve"> А</w:t>
            </w:r>
            <w:proofErr w:type="gramEnd"/>
            <w:r w:rsidRPr="00FA55FF">
              <w:rPr>
                <w:sz w:val="20"/>
                <w:szCs w:val="20"/>
              </w:rPr>
              <w:t xml:space="preserve"> – канистра  5л, </w:t>
            </w:r>
          </w:p>
          <w:p w:rsidR="00665DC6" w:rsidRPr="00FA55FF" w:rsidRDefault="00665DC6" w:rsidP="00665DC6">
            <w:pPr>
              <w:rPr>
                <w:sz w:val="20"/>
                <w:szCs w:val="20"/>
              </w:rPr>
            </w:pPr>
            <w:r w:rsidRPr="00FA55FF">
              <w:rPr>
                <w:sz w:val="20"/>
                <w:szCs w:val="20"/>
              </w:rPr>
              <w:t>компонент</w:t>
            </w:r>
            <w:proofErr w:type="gramStart"/>
            <w:r w:rsidRPr="00FA55FF">
              <w:rPr>
                <w:sz w:val="20"/>
                <w:szCs w:val="20"/>
              </w:rPr>
              <w:t xml:space="preserve"> В</w:t>
            </w:r>
            <w:proofErr w:type="gramEnd"/>
            <w:r w:rsidRPr="00FA55FF">
              <w:rPr>
                <w:sz w:val="20"/>
                <w:szCs w:val="20"/>
              </w:rPr>
              <w:t xml:space="preserve"> – флакон 0,5л, </w:t>
            </w:r>
          </w:p>
          <w:p w:rsidR="00665DC6" w:rsidRPr="00FA55FF" w:rsidRDefault="00665DC6" w:rsidP="00665DC6">
            <w:pPr>
              <w:rPr>
                <w:sz w:val="20"/>
                <w:szCs w:val="20"/>
              </w:rPr>
            </w:pPr>
            <w:r w:rsidRPr="00FA55FF">
              <w:rPr>
                <w:sz w:val="20"/>
                <w:szCs w:val="20"/>
              </w:rPr>
              <w:t>компонент</w:t>
            </w:r>
            <w:proofErr w:type="gramStart"/>
            <w:r w:rsidRPr="00FA55FF">
              <w:rPr>
                <w:sz w:val="20"/>
                <w:szCs w:val="20"/>
              </w:rPr>
              <w:t xml:space="preserve"> С</w:t>
            </w:r>
            <w:proofErr w:type="gramEnd"/>
            <w:r w:rsidRPr="00FA55FF">
              <w:rPr>
                <w:sz w:val="20"/>
                <w:szCs w:val="20"/>
              </w:rPr>
              <w:t xml:space="preserve"> - флакон 0,5л.</w:t>
            </w:r>
          </w:p>
          <w:p w:rsidR="00665DC6" w:rsidRPr="00FA55FF" w:rsidRDefault="00665DC6" w:rsidP="00665DC6">
            <w:pPr>
              <w:rPr>
                <w:sz w:val="20"/>
                <w:szCs w:val="20"/>
              </w:rPr>
            </w:pPr>
            <w:r w:rsidRPr="00FA55FF">
              <w:rPr>
                <w:sz w:val="20"/>
                <w:szCs w:val="20"/>
              </w:rPr>
              <w:t>Срок годности рабочего раствора – не менее 4 недель при открытом контакте с воздухом, с обеспечением оптимальных сенситометрических показателей.</w:t>
            </w:r>
          </w:p>
          <w:p w:rsidR="00665DC6" w:rsidRPr="00FA55FF" w:rsidRDefault="00665DC6" w:rsidP="00665DC6">
            <w:pPr>
              <w:rPr>
                <w:sz w:val="20"/>
                <w:szCs w:val="20"/>
              </w:rPr>
            </w:pPr>
            <w:r w:rsidRPr="00FA55FF">
              <w:rPr>
                <w:sz w:val="20"/>
                <w:szCs w:val="20"/>
              </w:rPr>
              <w:t xml:space="preserve">Упаковка:  2 комплекта </w:t>
            </w:r>
          </w:p>
          <w:p w:rsidR="00665DC6" w:rsidRPr="00FA55FF" w:rsidRDefault="00665DC6" w:rsidP="00665DC6">
            <w:pPr>
              <w:rPr>
                <w:color w:val="FF0000"/>
                <w:sz w:val="20"/>
                <w:szCs w:val="20"/>
              </w:rPr>
            </w:pPr>
            <w:r w:rsidRPr="00FA55FF">
              <w:rPr>
                <w:sz w:val="20"/>
                <w:szCs w:val="20"/>
              </w:rPr>
              <w:t xml:space="preserve">на </w:t>
            </w:r>
            <w:smartTag w:uri="urn:schemas-microsoft-com:office:smarttags" w:element="metricconverter">
              <w:smartTagPr>
                <w:attr w:name="ProductID" w:val="20 литров"/>
              </w:smartTagPr>
              <w:r w:rsidRPr="00FA55FF">
                <w:rPr>
                  <w:sz w:val="20"/>
                  <w:szCs w:val="20"/>
                </w:rPr>
                <w:t>20 литров</w:t>
              </w:r>
            </w:smartTag>
            <w:r w:rsidRPr="00FA55FF">
              <w:rPr>
                <w:sz w:val="20"/>
                <w:szCs w:val="20"/>
              </w:rPr>
              <w:t xml:space="preserve"> рабочего раствора каждый.</w:t>
            </w: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665DC6" w:rsidRPr="00FA55FF" w:rsidRDefault="00665DC6" w:rsidP="00206FCA">
            <w:pPr>
              <w:rPr>
                <w:color w:val="FF0000"/>
                <w:sz w:val="20"/>
                <w:szCs w:val="20"/>
              </w:rPr>
            </w:pPr>
          </w:p>
        </w:tc>
        <w:tc>
          <w:tcPr>
            <w:tcW w:w="683" w:type="pct"/>
            <w:gridSpan w:val="2"/>
            <w:vMerge/>
            <w:tcBorders>
              <w:top w:val="single" w:sz="4" w:space="0" w:color="auto"/>
              <w:left w:val="single" w:sz="4" w:space="0" w:color="auto"/>
              <w:bottom w:val="single" w:sz="4" w:space="0" w:color="auto"/>
              <w:right w:val="single" w:sz="4" w:space="0" w:color="auto"/>
            </w:tcBorders>
            <w:vAlign w:val="center"/>
            <w:hideMark/>
          </w:tcPr>
          <w:p w:rsidR="00665DC6" w:rsidRPr="00FA55FF" w:rsidRDefault="00665DC6" w:rsidP="00206FCA">
            <w:pPr>
              <w:rPr>
                <w:color w:val="FF0000"/>
                <w:sz w:val="20"/>
                <w:szCs w:val="20"/>
              </w:rPr>
            </w:pPr>
          </w:p>
        </w:tc>
      </w:tr>
      <w:tr w:rsidR="00665DC6" w:rsidRPr="00FA55FF" w:rsidTr="00FA5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25"/>
        </w:trPr>
        <w:tc>
          <w:tcPr>
            <w:tcW w:w="1067" w:type="pct"/>
            <w:gridSpan w:val="2"/>
            <w:vMerge/>
            <w:tcBorders>
              <w:top w:val="single" w:sz="4" w:space="0" w:color="auto"/>
              <w:left w:val="single" w:sz="4" w:space="0" w:color="auto"/>
              <w:bottom w:val="single" w:sz="4" w:space="0" w:color="auto"/>
              <w:right w:val="single" w:sz="4" w:space="0" w:color="auto"/>
            </w:tcBorders>
            <w:vAlign w:val="center"/>
            <w:hideMark/>
          </w:tcPr>
          <w:p w:rsidR="00665DC6" w:rsidRPr="00FA55FF" w:rsidRDefault="00665DC6" w:rsidP="00206FCA">
            <w:pPr>
              <w:rPr>
                <w:b/>
                <w:color w:val="FF0000"/>
                <w:sz w:val="20"/>
                <w:szCs w:val="20"/>
              </w:rPr>
            </w:pPr>
          </w:p>
        </w:tc>
        <w:tc>
          <w:tcPr>
            <w:tcW w:w="845" w:type="pct"/>
            <w:vMerge/>
            <w:tcBorders>
              <w:left w:val="single" w:sz="4" w:space="0" w:color="auto"/>
              <w:bottom w:val="single" w:sz="4" w:space="0" w:color="auto"/>
              <w:right w:val="single" w:sz="4" w:space="0" w:color="auto"/>
            </w:tcBorders>
            <w:hideMark/>
          </w:tcPr>
          <w:p w:rsidR="00665DC6" w:rsidRPr="00FA55FF" w:rsidRDefault="00665DC6" w:rsidP="00206FCA">
            <w:pPr>
              <w:rPr>
                <w:sz w:val="20"/>
                <w:szCs w:val="20"/>
              </w:rPr>
            </w:pPr>
          </w:p>
        </w:tc>
        <w:tc>
          <w:tcPr>
            <w:tcW w:w="1870" w:type="pct"/>
            <w:gridSpan w:val="2"/>
            <w:tcBorders>
              <w:top w:val="single" w:sz="4" w:space="0" w:color="auto"/>
              <w:left w:val="single" w:sz="4" w:space="0" w:color="auto"/>
              <w:bottom w:val="single" w:sz="4" w:space="0" w:color="auto"/>
              <w:right w:val="single" w:sz="4" w:space="0" w:color="auto"/>
            </w:tcBorders>
          </w:tcPr>
          <w:p w:rsidR="00FA55FF" w:rsidRDefault="00665DC6" w:rsidP="00665DC6">
            <w:pPr>
              <w:rPr>
                <w:b/>
                <w:sz w:val="20"/>
                <w:szCs w:val="20"/>
              </w:rPr>
            </w:pPr>
            <w:r w:rsidRPr="00FA55FF">
              <w:rPr>
                <w:b/>
                <w:sz w:val="20"/>
                <w:szCs w:val="20"/>
              </w:rPr>
              <w:t xml:space="preserve">Фиксаж для машинной обработки </w:t>
            </w:r>
          </w:p>
          <w:p w:rsidR="00FA55FF" w:rsidRDefault="00665DC6" w:rsidP="00665DC6">
            <w:pPr>
              <w:rPr>
                <w:sz w:val="20"/>
                <w:szCs w:val="20"/>
              </w:rPr>
            </w:pPr>
            <w:r w:rsidRPr="00FA55FF">
              <w:rPr>
                <w:b/>
                <w:sz w:val="20"/>
                <w:szCs w:val="20"/>
                <w:lang w:val="en-US"/>
              </w:rPr>
              <w:t>G</w:t>
            </w:r>
            <w:r w:rsidRPr="00FA55FF">
              <w:rPr>
                <w:b/>
                <w:sz w:val="20"/>
                <w:szCs w:val="20"/>
              </w:rPr>
              <w:t>-334</w:t>
            </w:r>
            <w:r w:rsidR="0097353B">
              <w:rPr>
                <w:b/>
                <w:sz w:val="20"/>
                <w:szCs w:val="20"/>
              </w:rPr>
              <w:t xml:space="preserve"> </w:t>
            </w:r>
            <w:r w:rsidR="00FA55FF">
              <w:rPr>
                <w:b/>
                <w:sz w:val="20"/>
                <w:szCs w:val="20"/>
              </w:rPr>
              <w:t>*</w:t>
            </w:r>
            <w:r w:rsidRPr="00FA55FF">
              <w:rPr>
                <w:sz w:val="20"/>
                <w:szCs w:val="20"/>
              </w:rPr>
              <w:t xml:space="preserve">  </w:t>
            </w:r>
          </w:p>
          <w:p w:rsidR="00665DC6" w:rsidRPr="00FA55FF" w:rsidRDefault="00665DC6" w:rsidP="00665DC6">
            <w:pPr>
              <w:rPr>
                <w:sz w:val="20"/>
                <w:szCs w:val="20"/>
              </w:rPr>
            </w:pPr>
            <w:r w:rsidRPr="00FA55FF">
              <w:rPr>
                <w:sz w:val="20"/>
                <w:szCs w:val="20"/>
              </w:rPr>
              <w:t xml:space="preserve">Двухкомпонентный: </w:t>
            </w:r>
          </w:p>
          <w:p w:rsidR="00665DC6" w:rsidRPr="00FA55FF" w:rsidRDefault="00665DC6" w:rsidP="00665DC6">
            <w:pPr>
              <w:rPr>
                <w:sz w:val="20"/>
                <w:szCs w:val="20"/>
              </w:rPr>
            </w:pPr>
            <w:r w:rsidRPr="00FA55FF">
              <w:rPr>
                <w:sz w:val="20"/>
                <w:szCs w:val="20"/>
              </w:rPr>
              <w:t>компонент</w:t>
            </w:r>
            <w:proofErr w:type="gramStart"/>
            <w:r w:rsidRPr="00FA55FF">
              <w:rPr>
                <w:sz w:val="20"/>
                <w:szCs w:val="20"/>
              </w:rPr>
              <w:t xml:space="preserve"> А</w:t>
            </w:r>
            <w:proofErr w:type="gramEnd"/>
            <w:r w:rsidRPr="00FA55FF">
              <w:rPr>
                <w:sz w:val="20"/>
                <w:szCs w:val="20"/>
              </w:rPr>
              <w:t xml:space="preserve"> – канистра  5л, </w:t>
            </w:r>
          </w:p>
          <w:p w:rsidR="00665DC6" w:rsidRPr="00FA55FF" w:rsidRDefault="00665DC6" w:rsidP="00665DC6">
            <w:pPr>
              <w:rPr>
                <w:sz w:val="20"/>
                <w:szCs w:val="20"/>
              </w:rPr>
            </w:pPr>
            <w:r w:rsidRPr="00FA55FF">
              <w:rPr>
                <w:sz w:val="20"/>
                <w:szCs w:val="20"/>
              </w:rPr>
              <w:t>компонент</w:t>
            </w:r>
            <w:proofErr w:type="gramStart"/>
            <w:r w:rsidRPr="00FA55FF">
              <w:rPr>
                <w:sz w:val="20"/>
                <w:szCs w:val="20"/>
              </w:rPr>
              <w:t xml:space="preserve"> В</w:t>
            </w:r>
            <w:proofErr w:type="gramEnd"/>
            <w:r w:rsidRPr="00FA55FF">
              <w:rPr>
                <w:sz w:val="20"/>
                <w:szCs w:val="20"/>
              </w:rPr>
              <w:t xml:space="preserve"> – флакон 1,25л.</w:t>
            </w:r>
          </w:p>
          <w:p w:rsidR="00665DC6" w:rsidRPr="00FA55FF" w:rsidRDefault="00665DC6" w:rsidP="00665DC6">
            <w:pPr>
              <w:rPr>
                <w:sz w:val="20"/>
                <w:szCs w:val="20"/>
              </w:rPr>
            </w:pPr>
            <w:r w:rsidRPr="00FA55FF">
              <w:rPr>
                <w:sz w:val="20"/>
                <w:szCs w:val="20"/>
              </w:rPr>
              <w:t xml:space="preserve">Срок годности рабочего раствора – не менее 5 недель при открытом контакте с воздухом, с обеспечением оптимальных сенситометрических показателей. </w:t>
            </w:r>
          </w:p>
          <w:p w:rsidR="00665DC6" w:rsidRPr="00FA55FF" w:rsidRDefault="00665DC6" w:rsidP="00665DC6">
            <w:pPr>
              <w:rPr>
                <w:sz w:val="20"/>
                <w:szCs w:val="20"/>
              </w:rPr>
            </w:pPr>
            <w:r w:rsidRPr="00FA55FF">
              <w:rPr>
                <w:sz w:val="20"/>
                <w:szCs w:val="20"/>
              </w:rPr>
              <w:t xml:space="preserve">Упаковка:  2 комплекта </w:t>
            </w:r>
          </w:p>
          <w:p w:rsidR="00665DC6" w:rsidRPr="00FA55FF" w:rsidRDefault="00665DC6" w:rsidP="00665DC6">
            <w:pPr>
              <w:rPr>
                <w:b/>
                <w:sz w:val="20"/>
                <w:szCs w:val="20"/>
              </w:rPr>
            </w:pPr>
            <w:r w:rsidRPr="00FA55FF">
              <w:rPr>
                <w:sz w:val="20"/>
                <w:szCs w:val="20"/>
              </w:rPr>
              <w:t xml:space="preserve">на </w:t>
            </w:r>
            <w:smartTag w:uri="urn:schemas-microsoft-com:office:smarttags" w:element="metricconverter">
              <w:smartTagPr>
                <w:attr w:name="ProductID" w:val="20 литров"/>
              </w:smartTagPr>
              <w:r w:rsidRPr="00FA55FF">
                <w:rPr>
                  <w:sz w:val="20"/>
                  <w:szCs w:val="20"/>
                </w:rPr>
                <w:t>20 литров</w:t>
              </w:r>
            </w:smartTag>
            <w:r w:rsidRPr="00FA55FF">
              <w:rPr>
                <w:sz w:val="20"/>
                <w:szCs w:val="20"/>
              </w:rPr>
              <w:t xml:space="preserve"> рабочего раствора каждый.</w:t>
            </w:r>
          </w:p>
        </w:tc>
        <w:tc>
          <w:tcPr>
            <w:tcW w:w="535" w:type="pct"/>
            <w:vMerge w:val="restart"/>
            <w:tcBorders>
              <w:top w:val="single" w:sz="4" w:space="0" w:color="auto"/>
              <w:left w:val="single" w:sz="4" w:space="0" w:color="auto"/>
              <w:bottom w:val="single" w:sz="4" w:space="0" w:color="auto"/>
              <w:right w:val="single" w:sz="4" w:space="0" w:color="auto"/>
            </w:tcBorders>
            <w:hideMark/>
          </w:tcPr>
          <w:p w:rsidR="00665DC6" w:rsidRPr="00FA55FF" w:rsidRDefault="00665DC6" w:rsidP="00FA55FF">
            <w:pPr>
              <w:jc w:val="center"/>
              <w:rPr>
                <w:sz w:val="20"/>
                <w:szCs w:val="20"/>
              </w:rPr>
            </w:pPr>
            <w:proofErr w:type="spellStart"/>
            <w:r w:rsidRPr="00FA55FF">
              <w:rPr>
                <w:sz w:val="20"/>
                <w:szCs w:val="20"/>
              </w:rPr>
              <w:t>уп</w:t>
            </w:r>
            <w:proofErr w:type="spellEnd"/>
            <w:r w:rsidRPr="00FA55FF">
              <w:rPr>
                <w:sz w:val="20"/>
                <w:szCs w:val="20"/>
              </w:rPr>
              <w:t>.</w:t>
            </w:r>
          </w:p>
        </w:tc>
        <w:tc>
          <w:tcPr>
            <w:tcW w:w="683" w:type="pct"/>
            <w:gridSpan w:val="2"/>
            <w:vMerge w:val="restart"/>
            <w:tcBorders>
              <w:top w:val="single" w:sz="4" w:space="0" w:color="auto"/>
              <w:left w:val="single" w:sz="4" w:space="0" w:color="auto"/>
              <w:bottom w:val="single" w:sz="4" w:space="0" w:color="auto"/>
              <w:right w:val="single" w:sz="4" w:space="0" w:color="auto"/>
            </w:tcBorders>
            <w:hideMark/>
          </w:tcPr>
          <w:p w:rsidR="00665DC6" w:rsidRPr="00FA55FF" w:rsidRDefault="00665DC6" w:rsidP="00FA55FF">
            <w:pPr>
              <w:pStyle w:val="a5"/>
              <w:jc w:val="center"/>
              <w:rPr>
                <w:sz w:val="20"/>
              </w:rPr>
            </w:pPr>
            <w:r w:rsidRPr="00FA55FF">
              <w:rPr>
                <w:sz w:val="20"/>
              </w:rPr>
              <w:t>20</w:t>
            </w:r>
          </w:p>
          <w:p w:rsidR="00665DC6" w:rsidRPr="00FA55FF" w:rsidRDefault="00665DC6" w:rsidP="00FA55FF">
            <w:pPr>
              <w:pStyle w:val="a5"/>
              <w:jc w:val="center"/>
              <w:rPr>
                <w:sz w:val="20"/>
              </w:rPr>
            </w:pPr>
          </w:p>
          <w:p w:rsidR="00665DC6" w:rsidRPr="00FA55FF" w:rsidRDefault="00665DC6" w:rsidP="00FA55FF">
            <w:pPr>
              <w:pStyle w:val="a5"/>
              <w:jc w:val="center"/>
              <w:rPr>
                <w:color w:val="FF0000"/>
                <w:sz w:val="20"/>
              </w:rPr>
            </w:pPr>
          </w:p>
          <w:p w:rsidR="00665DC6" w:rsidRPr="00FA55FF" w:rsidRDefault="00665DC6" w:rsidP="00FA55FF">
            <w:pPr>
              <w:pStyle w:val="a5"/>
              <w:jc w:val="center"/>
              <w:rPr>
                <w:color w:val="FF0000"/>
                <w:sz w:val="20"/>
              </w:rPr>
            </w:pPr>
          </w:p>
          <w:p w:rsidR="00665DC6" w:rsidRPr="00FA55FF" w:rsidRDefault="00665DC6" w:rsidP="00FA55FF">
            <w:pPr>
              <w:pStyle w:val="a5"/>
              <w:jc w:val="center"/>
              <w:rPr>
                <w:color w:val="FF0000"/>
                <w:sz w:val="20"/>
              </w:rPr>
            </w:pPr>
          </w:p>
          <w:p w:rsidR="00665DC6" w:rsidRPr="00FA55FF" w:rsidRDefault="00665DC6" w:rsidP="00FA55FF">
            <w:pPr>
              <w:pStyle w:val="a5"/>
              <w:jc w:val="center"/>
              <w:rPr>
                <w:color w:val="FF0000"/>
                <w:sz w:val="20"/>
              </w:rPr>
            </w:pPr>
          </w:p>
          <w:p w:rsidR="00665DC6" w:rsidRPr="00FA55FF" w:rsidRDefault="00665DC6" w:rsidP="00FA55FF">
            <w:pPr>
              <w:pStyle w:val="a5"/>
              <w:jc w:val="center"/>
              <w:rPr>
                <w:color w:val="FF0000"/>
                <w:sz w:val="20"/>
              </w:rPr>
            </w:pPr>
          </w:p>
          <w:p w:rsidR="00665DC6" w:rsidRPr="00FA55FF" w:rsidRDefault="00665DC6" w:rsidP="00FA55FF">
            <w:pPr>
              <w:pStyle w:val="a5"/>
              <w:jc w:val="center"/>
              <w:rPr>
                <w:color w:val="FF0000"/>
                <w:sz w:val="20"/>
              </w:rPr>
            </w:pPr>
          </w:p>
          <w:p w:rsidR="00665DC6" w:rsidRPr="00FA55FF" w:rsidRDefault="00665DC6" w:rsidP="00FA55FF">
            <w:pPr>
              <w:pStyle w:val="a5"/>
              <w:jc w:val="center"/>
              <w:rPr>
                <w:color w:val="FF0000"/>
                <w:sz w:val="20"/>
              </w:rPr>
            </w:pPr>
          </w:p>
          <w:p w:rsidR="00665DC6" w:rsidRPr="00FA55FF" w:rsidRDefault="00665DC6" w:rsidP="00FA55FF">
            <w:pPr>
              <w:pStyle w:val="a5"/>
              <w:jc w:val="center"/>
              <w:rPr>
                <w:color w:val="FF0000"/>
                <w:sz w:val="20"/>
              </w:rPr>
            </w:pPr>
          </w:p>
          <w:p w:rsidR="00665DC6" w:rsidRPr="00FA55FF" w:rsidRDefault="00665DC6" w:rsidP="00FA55FF">
            <w:pPr>
              <w:pStyle w:val="a5"/>
              <w:jc w:val="center"/>
              <w:rPr>
                <w:color w:val="FF0000"/>
                <w:sz w:val="20"/>
              </w:rPr>
            </w:pPr>
          </w:p>
          <w:p w:rsidR="00665DC6" w:rsidRPr="00FA55FF" w:rsidRDefault="00665DC6" w:rsidP="00FA55FF">
            <w:pPr>
              <w:pStyle w:val="a5"/>
              <w:jc w:val="center"/>
              <w:rPr>
                <w:color w:val="FF0000"/>
                <w:sz w:val="20"/>
              </w:rPr>
            </w:pPr>
          </w:p>
          <w:p w:rsidR="00665DC6" w:rsidRPr="00FA55FF" w:rsidRDefault="00665DC6" w:rsidP="00FA55FF">
            <w:pPr>
              <w:pStyle w:val="a5"/>
              <w:jc w:val="center"/>
              <w:rPr>
                <w:color w:val="FF0000"/>
                <w:sz w:val="20"/>
              </w:rPr>
            </w:pPr>
          </w:p>
          <w:p w:rsidR="00665DC6" w:rsidRPr="00FA55FF" w:rsidRDefault="00665DC6" w:rsidP="00FA55FF">
            <w:pPr>
              <w:pStyle w:val="a5"/>
              <w:jc w:val="center"/>
              <w:rPr>
                <w:color w:val="FF0000"/>
                <w:sz w:val="20"/>
              </w:rPr>
            </w:pPr>
          </w:p>
        </w:tc>
      </w:tr>
      <w:tr w:rsidR="00665DC6" w:rsidRPr="00FA55FF" w:rsidTr="00FA5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0"/>
        </w:trPr>
        <w:tc>
          <w:tcPr>
            <w:tcW w:w="1067" w:type="pct"/>
            <w:gridSpan w:val="2"/>
            <w:vMerge/>
            <w:tcBorders>
              <w:top w:val="single" w:sz="4" w:space="0" w:color="auto"/>
              <w:left w:val="single" w:sz="4" w:space="0" w:color="auto"/>
              <w:bottom w:val="single" w:sz="4" w:space="0" w:color="auto"/>
              <w:right w:val="single" w:sz="4" w:space="0" w:color="auto"/>
            </w:tcBorders>
            <w:vAlign w:val="center"/>
            <w:hideMark/>
          </w:tcPr>
          <w:p w:rsidR="00665DC6" w:rsidRPr="00FA55FF" w:rsidRDefault="00665DC6" w:rsidP="00206FCA">
            <w:pPr>
              <w:rPr>
                <w:b/>
                <w:color w:val="FF0000"/>
                <w:sz w:val="20"/>
                <w:szCs w:val="20"/>
              </w:rPr>
            </w:pPr>
          </w:p>
        </w:tc>
        <w:tc>
          <w:tcPr>
            <w:tcW w:w="845" w:type="pct"/>
            <w:tcBorders>
              <w:top w:val="single" w:sz="4" w:space="0" w:color="auto"/>
              <w:left w:val="single" w:sz="4" w:space="0" w:color="auto"/>
              <w:bottom w:val="single" w:sz="4" w:space="0" w:color="auto"/>
              <w:right w:val="single" w:sz="4" w:space="0" w:color="auto"/>
            </w:tcBorders>
            <w:hideMark/>
          </w:tcPr>
          <w:p w:rsidR="00665DC6" w:rsidRPr="00FA55FF" w:rsidRDefault="00665DC6" w:rsidP="00206FCA">
            <w:pPr>
              <w:rPr>
                <w:sz w:val="20"/>
                <w:szCs w:val="20"/>
              </w:rPr>
            </w:pPr>
            <w:r w:rsidRPr="00FA55FF">
              <w:rPr>
                <w:sz w:val="20"/>
                <w:szCs w:val="20"/>
              </w:rPr>
              <w:t>Требования к безопасности товаров</w:t>
            </w:r>
          </w:p>
        </w:tc>
        <w:tc>
          <w:tcPr>
            <w:tcW w:w="1870" w:type="pct"/>
            <w:gridSpan w:val="2"/>
            <w:tcBorders>
              <w:top w:val="single" w:sz="4" w:space="0" w:color="auto"/>
              <w:left w:val="single" w:sz="4" w:space="0" w:color="auto"/>
              <w:bottom w:val="single" w:sz="4" w:space="0" w:color="auto"/>
              <w:right w:val="single" w:sz="4" w:space="0" w:color="auto"/>
            </w:tcBorders>
            <w:hideMark/>
          </w:tcPr>
          <w:p w:rsidR="00665DC6" w:rsidRPr="00FA55FF" w:rsidRDefault="00665DC6" w:rsidP="00206FCA">
            <w:pPr>
              <w:widowControl w:val="0"/>
              <w:autoSpaceDE w:val="0"/>
              <w:autoSpaceDN w:val="0"/>
              <w:adjustRightInd w:val="0"/>
              <w:jc w:val="both"/>
              <w:rPr>
                <w:sz w:val="20"/>
                <w:szCs w:val="20"/>
              </w:rPr>
            </w:pPr>
            <w:r w:rsidRPr="00FA55FF">
              <w:rPr>
                <w:sz w:val="20"/>
                <w:szCs w:val="20"/>
              </w:rPr>
              <w:t>Соответствие требованиям нормативных документов. Весь поставляемый товар должен соответствовать требованиям,</w:t>
            </w:r>
          </w:p>
          <w:p w:rsidR="00665DC6" w:rsidRPr="00FA55FF" w:rsidRDefault="00665DC6" w:rsidP="00206FCA">
            <w:pPr>
              <w:widowControl w:val="0"/>
              <w:autoSpaceDE w:val="0"/>
              <w:autoSpaceDN w:val="0"/>
              <w:adjustRightInd w:val="0"/>
              <w:jc w:val="both"/>
              <w:rPr>
                <w:sz w:val="20"/>
                <w:szCs w:val="20"/>
              </w:rPr>
            </w:pPr>
            <w:r w:rsidRPr="00FA55FF">
              <w:rPr>
                <w:sz w:val="20"/>
                <w:szCs w:val="20"/>
              </w:rPr>
              <w:t xml:space="preserve">предъявляемым санитарно-эпидемиологическим нормам и  правилам с предоставлением соответствующих сертификатов и других документов. </w:t>
            </w: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665DC6" w:rsidRPr="00FA55FF" w:rsidRDefault="00665DC6" w:rsidP="00206FCA">
            <w:pPr>
              <w:rPr>
                <w:color w:val="FF0000"/>
                <w:sz w:val="20"/>
                <w:szCs w:val="20"/>
              </w:rPr>
            </w:pPr>
          </w:p>
        </w:tc>
        <w:tc>
          <w:tcPr>
            <w:tcW w:w="683" w:type="pct"/>
            <w:gridSpan w:val="2"/>
            <w:vMerge/>
            <w:tcBorders>
              <w:top w:val="single" w:sz="4" w:space="0" w:color="auto"/>
              <w:left w:val="single" w:sz="4" w:space="0" w:color="auto"/>
              <w:bottom w:val="single" w:sz="4" w:space="0" w:color="auto"/>
              <w:right w:val="single" w:sz="4" w:space="0" w:color="auto"/>
            </w:tcBorders>
            <w:vAlign w:val="center"/>
            <w:hideMark/>
          </w:tcPr>
          <w:p w:rsidR="00665DC6" w:rsidRPr="00FA55FF" w:rsidRDefault="00665DC6" w:rsidP="00206FCA">
            <w:pPr>
              <w:rPr>
                <w:color w:val="FF0000"/>
                <w:sz w:val="20"/>
                <w:szCs w:val="20"/>
              </w:rPr>
            </w:pPr>
          </w:p>
        </w:tc>
      </w:tr>
      <w:tr w:rsidR="00665DC6" w:rsidRPr="00FA55FF" w:rsidTr="00FA55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93"/>
        </w:trPr>
        <w:tc>
          <w:tcPr>
            <w:tcW w:w="1067" w:type="pct"/>
            <w:gridSpan w:val="2"/>
            <w:vMerge/>
            <w:tcBorders>
              <w:top w:val="single" w:sz="4" w:space="0" w:color="auto"/>
              <w:left w:val="single" w:sz="4" w:space="0" w:color="auto"/>
              <w:bottom w:val="single" w:sz="4" w:space="0" w:color="auto"/>
              <w:right w:val="single" w:sz="4" w:space="0" w:color="auto"/>
            </w:tcBorders>
            <w:vAlign w:val="center"/>
            <w:hideMark/>
          </w:tcPr>
          <w:p w:rsidR="00665DC6" w:rsidRPr="00FA55FF" w:rsidRDefault="00665DC6" w:rsidP="00206FCA">
            <w:pPr>
              <w:rPr>
                <w:b/>
                <w:color w:val="FF0000"/>
                <w:sz w:val="20"/>
                <w:szCs w:val="20"/>
              </w:rPr>
            </w:pPr>
          </w:p>
        </w:tc>
        <w:tc>
          <w:tcPr>
            <w:tcW w:w="845" w:type="pct"/>
            <w:tcBorders>
              <w:top w:val="single" w:sz="4" w:space="0" w:color="auto"/>
              <w:left w:val="single" w:sz="4" w:space="0" w:color="auto"/>
              <w:bottom w:val="single" w:sz="4" w:space="0" w:color="auto"/>
              <w:right w:val="single" w:sz="4" w:space="0" w:color="auto"/>
            </w:tcBorders>
            <w:hideMark/>
          </w:tcPr>
          <w:p w:rsidR="00665DC6" w:rsidRPr="00FA55FF" w:rsidRDefault="00665DC6" w:rsidP="00206FCA">
            <w:pPr>
              <w:rPr>
                <w:sz w:val="20"/>
                <w:szCs w:val="20"/>
              </w:rPr>
            </w:pPr>
            <w:r w:rsidRPr="00FA55FF">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1870" w:type="pct"/>
            <w:gridSpan w:val="2"/>
            <w:tcBorders>
              <w:top w:val="single" w:sz="4" w:space="0" w:color="auto"/>
              <w:left w:val="single" w:sz="4" w:space="0" w:color="auto"/>
              <w:bottom w:val="single" w:sz="4" w:space="0" w:color="auto"/>
              <w:right w:val="single" w:sz="4" w:space="0" w:color="auto"/>
            </w:tcBorders>
            <w:hideMark/>
          </w:tcPr>
          <w:p w:rsidR="00665DC6" w:rsidRPr="00FA55FF" w:rsidRDefault="00665DC6" w:rsidP="00206FCA">
            <w:pPr>
              <w:pStyle w:val="a5"/>
              <w:rPr>
                <w:sz w:val="20"/>
              </w:rPr>
            </w:pPr>
            <w:r w:rsidRPr="00FA55FF">
              <w:rPr>
                <w:sz w:val="20"/>
              </w:rPr>
              <w:t>Товар должен  по качеству и комплектности соответствовать техническим нормам.</w:t>
            </w:r>
          </w:p>
          <w:p w:rsidR="00665DC6" w:rsidRPr="00FA55FF" w:rsidRDefault="00665DC6" w:rsidP="00206FCA">
            <w:pPr>
              <w:pStyle w:val="a5"/>
              <w:rPr>
                <w:sz w:val="20"/>
              </w:rPr>
            </w:pPr>
            <w:r w:rsidRPr="00FA55FF">
              <w:rPr>
                <w:sz w:val="20"/>
              </w:rPr>
              <w:t>Соответствие техническим характеристикам.</w:t>
            </w:r>
          </w:p>
          <w:p w:rsidR="00665DC6" w:rsidRPr="00FA55FF" w:rsidRDefault="00665DC6" w:rsidP="00206FCA">
            <w:pPr>
              <w:pStyle w:val="a5"/>
              <w:rPr>
                <w:sz w:val="20"/>
              </w:rPr>
            </w:pPr>
            <w:r w:rsidRPr="00FA55FF">
              <w:rPr>
                <w:sz w:val="20"/>
              </w:rPr>
              <w:t>Наличие инструкции по эксплуатации на русском языке, оговаривающей основные технические характеристики и свойства товара.</w:t>
            </w:r>
          </w:p>
          <w:p w:rsidR="00665DC6" w:rsidRPr="00FA55FF" w:rsidRDefault="00665DC6" w:rsidP="00206FCA">
            <w:pPr>
              <w:pStyle w:val="a5"/>
              <w:rPr>
                <w:sz w:val="20"/>
              </w:rPr>
            </w:pPr>
            <w:r w:rsidRPr="00FA55FF">
              <w:rPr>
                <w:sz w:val="20"/>
              </w:rPr>
              <w:t xml:space="preserve">Поставляемый товар должен быть соответствующим образом упакован и промаркирован. </w:t>
            </w:r>
          </w:p>
          <w:p w:rsidR="00665DC6" w:rsidRPr="00FA55FF" w:rsidRDefault="00665DC6" w:rsidP="00206FCA">
            <w:pPr>
              <w:pStyle w:val="a5"/>
              <w:rPr>
                <w:sz w:val="20"/>
              </w:rPr>
            </w:pPr>
            <w:r w:rsidRPr="00FA55FF">
              <w:rPr>
                <w:spacing w:val="2"/>
                <w:sz w:val="20"/>
              </w:rPr>
              <w:t xml:space="preserve">Поставка и разгрузка товара осуществляется силами поставщика со всей необходимой документацией. </w:t>
            </w: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665DC6" w:rsidRPr="00FA55FF" w:rsidRDefault="00665DC6" w:rsidP="00206FCA">
            <w:pPr>
              <w:rPr>
                <w:color w:val="FF0000"/>
                <w:sz w:val="20"/>
                <w:szCs w:val="20"/>
              </w:rPr>
            </w:pPr>
          </w:p>
        </w:tc>
        <w:tc>
          <w:tcPr>
            <w:tcW w:w="683" w:type="pct"/>
            <w:gridSpan w:val="2"/>
            <w:vMerge/>
            <w:tcBorders>
              <w:top w:val="single" w:sz="4" w:space="0" w:color="auto"/>
              <w:left w:val="single" w:sz="4" w:space="0" w:color="auto"/>
              <w:bottom w:val="single" w:sz="4" w:space="0" w:color="auto"/>
              <w:right w:val="single" w:sz="4" w:space="0" w:color="auto"/>
            </w:tcBorders>
            <w:vAlign w:val="center"/>
            <w:hideMark/>
          </w:tcPr>
          <w:p w:rsidR="00665DC6" w:rsidRPr="00FA55FF" w:rsidRDefault="00665DC6" w:rsidP="00206FCA">
            <w:pPr>
              <w:rPr>
                <w:color w:val="FF0000"/>
                <w:sz w:val="20"/>
                <w:szCs w:val="20"/>
              </w:rPr>
            </w:pPr>
          </w:p>
        </w:tc>
      </w:tr>
    </w:tbl>
    <w:p w:rsidR="00665DC6" w:rsidRDefault="00665DC6" w:rsidP="00665DC6">
      <w:pPr>
        <w:pStyle w:val="a5"/>
        <w:rPr>
          <w:color w:val="FF0000"/>
          <w:sz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10"/>
        <w:gridCol w:w="6611"/>
      </w:tblGrid>
      <w:tr w:rsidR="00665DC6" w:rsidRPr="00FA55FF" w:rsidTr="00FA55FF">
        <w:trPr>
          <w:trHeight w:val="749"/>
        </w:trPr>
        <w:tc>
          <w:tcPr>
            <w:tcW w:w="1828" w:type="pct"/>
            <w:tcBorders>
              <w:top w:val="single" w:sz="4" w:space="0" w:color="auto"/>
              <w:left w:val="single" w:sz="4" w:space="0" w:color="auto"/>
              <w:bottom w:val="single" w:sz="6" w:space="0" w:color="auto"/>
              <w:right w:val="single" w:sz="6" w:space="0" w:color="auto"/>
            </w:tcBorders>
            <w:hideMark/>
          </w:tcPr>
          <w:p w:rsidR="00665DC6" w:rsidRPr="00FA55FF" w:rsidRDefault="00665DC6" w:rsidP="00206FCA">
            <w:pPr>
              <w:pStyle w:val="ConsPlusNormal"/>
              <w:widowControl/>
              <w:ind w:firstLine="0"/>
              <w:rPr>
                <w:rFonts w:ascii="Times New Roman" w:hAnsi="Times New Roman" w:cs="Times New Roman"/>
              </w:rPr>
            </w:pPr>
            <w:r w:rsidRPr="00FA55FF">
              <w:rPr>
                <w:rFonts w:ascii="Times New Roman" w:hAnsi="Times New Roman" w:cs="Times New Roman"/>
              </w:rPr>
              <w:t xml:space="preserve">Требования к участникам размещения заказа </w:t>
            </w:r>
          </w:p>
        </w:tc>
        <w:tc>
          <w:tcPr>
            <w:tcW w:w="3172" w:type="pct"/>
            <w:tcBorders>
              <w:top w:val="single" w:sz="4" w:space="0" w:color="auto"/>
              <w:left w:val="single" w:sz="6" w:space="0" w:color="auto"/>
              <w:bottom w:val="single" w:sz="6" w:space="0" w:color="auto"/>
              <w:right w:val="single" w:sz="4" w:space="0" w:color="auto"/>
            </w:tcBorders>
            <w:vAlign w:val="center"/>
            <w:hideMark/>
          </w:tcPr>
          <w:p w:rsidR="00665DC6" w:rsidRPr="00FA55FF" w:rsidRDefault="00665DC6" w:rsidP="00FA55FF">
            <w:pPr>
              <w:pStyle w:val="ConsPlusNormal"/>
              <w:widowControl/>
              <w:ind w:firstLine="0"/>
              <w:jc w:val="both"/>
              <w:rPr>
                <w:rFonts w:ascii="Times New Roman" w:hAnsi="Times New Roman" w:cs="Times New Roman"/>
              </w:rPr>
            </w:pPr>
            <w:r w:rsidRPr="00FA55FF">
              <w:rPr>
                <w:rFonts w:ascii="Times New Roman" w:hAnsi="Times New Roman" w:cs="Times New Roman"/>
              </w:rPr>
              <w:t>Отсутствие в реестре недобросовестных поставщиков сведений об участнике размещения заказа</w:t>
            </w:r>
          </w:p>
        </w:tc>
      </w:tr>
      <w:tr w:rsidR="00665DC6" w:rsidRPr="00FA55FF" w:rsidTr="00FA55FF">
        <w:tc>
          <w:tcPr>
            <w:tcW w:w="1828" w:type="pct"/>
            <w:tcBorders>
              <w:top w:val="single" w:sz="6" w:space="0" w:color="auto"/>
              <w:left w:val="single" w:sz="4" w:space="0" w:color="auto"/>
              <w:bottom w:val="single" w:sz="6" w:space="0" w:color="auto"/>
              <w:right w:val="single" w:sz="6" w:space="0" w:color="auto"/>
            </w:tcBorders>
            <w:hideMark/>
          </w:tcPr>
          <w:p w:rsidR="00665DC6" w:rsidRPr="00FA55FF" w:rsidRDefault="00665DC6" w:rsidP="00206FCA">
            <w:pPr>
              <w:rPr>
                <w:sz w:val="20"/>
                <w:szCs w:val="20"/>
              </w:rPr>
            </w:pPr>
            <w:r w:rsidRPr="00FA55FF">
              <w:rPr>
                <w:sz w:val="20"/>
                <w:szCs w:val="20"/>
              </w:rPr>
              <w:t>Источник финансирования заказа</w:t>
            </w:r>
          </w:p>
        </w:tc>
        <w:tc>
          <w:tcPr>
            <w:tcW w:w="3172" w:type="pct"/>
            <w:tcBorders>
              <w:top w:val="single" w:sz="6" w:space="0" w:color="auto"/>
              <w:left w:val="single" w:sz="6" w:space="0" w:color="auto"/>
              <w:bottom w:val="single" w:sz="6" w:space="0" w:color="auto"/>
              <w:right w:val="single" w:sz="4" w:space="0" w:color="auto"/>
            </w:tcBorders>
            <w:hideMark/>
          </w:tcPr>
          <w:p w:rsidR="00665DC6" w:rsidRPr="00FA55FF" w:rsidRDefault="00665DC6" w:rsidP="00FA55FF">
            <w:pPr>
              <w:pStyle w:val="a5"/>
              <w:jc w:val="both"/>
              <w:rPr>
                <w:b/>
                <w:sz w:val="20"/>
              </w:rPr>
            </w:pPr>
            <w:r w:rsidRPr="00FA55FF">
              <w:rPr>
                <w:sz w:val="20"/>
              </w:rPr>
              <w:t>Внебюджетные средства в рамках программы модернизации здравоохранения Ивановской области 2011-2012 г.г. по мероприятию о внедрении стандартов медицинской помощи.</w:t>
            </w:r>
          </w:p>
        </w:tc>
      </w:tr>
      <w:tr w:rsidR="00665DC6" w:rsidRPr="00FA55FF" w:rsidTr="00FA55FF">
        <w:trPr>
          <w:trHeight w:val="482"/>
        </w:trPr>
        <w:tc>
          <w:tcPr>
            <w:tcW w:w="1828" w:type="pct"/>
            <w:tcBorders>
              <w:top w:val="single" w:sz="6" w:space="0" w:color="auto"/>
              <w:left w:val="single" w:sz="4" w:space="0" w:color="auto"/>
              <w:bottom w:val="single" w:sz="6" w:space="0" w:color="auto"/>
              <w:right w:val="single" w:sz="6" w:space="0" w:color="auto"/>
            </w:tcBorders>
            <w:vAlign w:val="center"/>
            <w:hideMark/>
          </w:tcPr>
          <w:p w:rsidR="00665DC6" w:rsidRPr="00FA55FF" w:rsidRDefault="00665DC6" w:rsidP="00206FCA">
            <w:pPr>
              <w:rPr>
                <w:sz w:val="20"/>
                <w:szCs w:val="20"/>
              </w:rPr>
            </w:pPr>
            <w:r w:rsidRPr="00FA55FF">
              <w:rPr>
                <w:sz w:val="20"/>
                <w:szCs w:val="20"/>
              </w:rPr>
              <w:t>Максимальная цена контракта, руб.</w:t>
            </w:r>
          </w:p>
        </w:tc>
        <w:tc>
          <w:tcPr>
            <w:tcW w:w="3172" w:type="pct"/>
            <w:tcBorders>
              <w:top w:val="single" w:sz="6" w:space="0" w:color="auto"/>
              <w:left w:val="single" w:sz="6" w:space="0" w:color="auto"/>
              <w:bottom w:val="single" w:sz="6" w:space="0" w:color="auto"/>
              <w:right w:val="single" w:sz="4" w:space="0" w:color="auto"/>
            </w:tcBorders>
            <w:vAlign w:val="center"/>
            <w:hideMark/>
          </w:tcPr>
          <w:p w:rsidR="00665DC6" w:rsidRPr="00FA55FF" w:rsidRDefault="00FA55FF" w:rsidP="00FA55FF">
            <w:pPr>
              <w:pStyle w:val="a5"/>
              <w:jc w:val="both"/>
              <w:rPr>
                <w:sz w:val="20"/>
              </w:rPr>
            </w:pPr>
            <w:r w:rsidRPr="00FA55FF">
              <w:rPr>
                <w:sz w:val="20"/>
              </w:rPr>
              <w:t>238</w:t>
            </w:r>
            <w:r w:rsidR="00631666" w:rsidRPr="00FA55FF">
              <w:rPr>
                <w:sz w:val="20"/>
              </w:rPr>
              <w:t>223</w:t>
            </w:r>
            <w:r w:rsidRPr="00FA55FF">
              <w:rPr>
                <w:sz w:val="20"/>
              </w:rPr>
              <w:t>,00</w:t>
            </w:r>
          </w:p>
        </w:tc>
      </w:tr>
      <w:tr w:rsidR="00665DC6" w:rsidRPr="00FA55FF" w:rsidTr="00FA55FF">
        <w:tc>
          <w:tcPr>
            <w:tcW w:w="1828" w:type="pct"/>
            <w:tcBorders>
              <w:top w:val="single" w:sz="6" w:space="0" w:color="auto"/>
              <w:left w:val="single" w:sz="4" w:space="0" w:color="auto"/>
              <w:bottom w:val="single" w:sz="6" w:space="0" w:color="auto"/>
              <w:right w:val="single" w:sz="6" w:space="0" w:color="auto"/>
            </w:tcBorders>
            <w:hideMark/>
          </w:tcPr>
          <w:p w:rsidR="00665DC6" w:rsidRPr="00FA55FF" w:rsidRDefault="00665DC6" w:rsidP="00206FCA">
            <w:pPr>
              <w:rPr>
                <w:sz w:val="20"/>
                <w:szCs w:val="20"/>
              </w:rPr>
            </w:pPr>
            <w:r w:rsidRPr="00FA55FF">
              <w:rPr>
                <w:sz w:val="20"/>
                <w:szCs w:val="20"/>
              </w:rPr>
              <w:t xml:space="preserve">Сведения о </w:t>
            </w:r>
            <w:proofErr w:type="gramStart"/>
            <w:r w:rsidRPr="00FA55FF">
              <w:rPr>
                <w:sz w:val="20"/>
                <w:szCs w:val="20"/>
              </w:rPr>
              <w:t>включенных</w:t>
            </w:r>
            <w:proofErr w:type="gramEnd"/>
          </w:p>
          <w:p w:rsidR="00665DC6" w:rsidRPr="00FA55FF" w:rsidRDefault="00665DC6" w:rsidP="00206FCA">
            <w:pPr>
              <w:rPr>
                <w:sz w:val="20"/>
                <w:szCs w:val="20"/>
              </w:rPr>
            </w:pPr>
            <w:r w:rsidRPr="00FA55FF">
              <w:rPr>
                <w:sz w:val="20"/>
                <w:szCs w:val="20"/>
              </w:rPr>
              <w:t xml:space="preserve">(не включенных) в цену товаров, работ, услуг </w:t>
            </w:r>
            <w:proofErr w:type="gramStart"/>
            <w:r w:rsidRPr="00FA55FF">
              <w:rPr>
                <w:sz w:val="20"/>
                <w:szCs w:val="20"/>
              </w:rPr>
              <w:t>расходах</w:t>
            </w:r>
            <w:proofErr w:type="gramEnd"/>
          </w:p>
        </w:tc>
        <w:tc>
          <w:tcPr>
            <w:tcW w:w="3172" w:type="pct"/>
            <w:tcBorders>
              <w:top w:val="single" w:sz="6" w:space="0" w:color="auto"/>
              <w:left w:val="single" w:sz="6" w:space="0" w:color="auto"/>
              <w:bottom w:val="single" w:sz="6" w:space="0" w:color="auto"/>
              <w:right w:val="single" w:sz="4" w:space="0" w:color="auto"/>
            </w:tcBorders>
            <w:hideMark/>
          </w:tcPr>
          <w:p w:rsidR="00665DC6" w:rsidRPr="00FA55FF" w:rsidRDefault="00665DC6" w:rsidP="00FA55FF">
            <w:pPr>
              <w:pStyle w:val="a5"/>
              <w:jc w:val="both"/>
              <w:rPr>
                <w:sz w:val="20"/>
              </w:rPr>
            </w:pPr>
            <w:r w:rsidRPr="00FA55FF">
              <w:rPr>
                <w:sz w:val="20"/>
              </w:rPr>
              <w:t>Цена включает в себя все расходы, связанные с исполнением муниципального контракта, в том числе, стоимость товара, расходы на доставку до заказчика, разгрузку, уплату таможенных пошлин, налоги с учетом НДС, сборы и другие  обязательные плат</w:t>
            </w:r>
            <w:r w:rsidR="00FA55FF">
              <w:rPr>
                <w:sz w:val="20"/>
              </w:rPr>
              <w:t>ежи</w:t>
            </w:r>
          </w:p>
        </w:tc>
      </w:tr>
      <w:tr w:rsidR="00665DC6" w:rsidRPr="00FA55FF" w:rsidTr="00FA55FF">
        <w:trPr>
          <w:trHeight w:val="314"/>
        </w:trPr>
        <w:tc>
          <w:tcPr>
            <w:tcW w:w="1828" w:type="pct"/>
            <w:tcBorders>
              <w:top w:val="single" w:sz="6" w:space="0" w:color="auto"/>
              <w:left w:val="single" w:sz="4" w:space="0" w:color="auto"/>
              <w:bottom w:val="single" w:sz="6" w:space="0" w:color="auto"/>
              <w:right w:val="single" w:sz="6" w:space="0" w:color="auto"/>
            </w:tcBorders>
            <w:hideMark/>
          </w:tcPr>
          <w:p w:rsidR="00665DC6" w:rsidRPr="00FA55FF" w:rsidRDefault="00665DC6" w:rsidP="00206FCA">
            <w:pPr>
              <w:rPr>
                <w:sz w:val="20"/>
                <w:szCs w:val="20"/>
              </w:rPr>
            </w:pPr>
            <w:r w:rsidRPr="00FA55FF">
              <w:rPr>
                <w:sz w:val="20"/>
                <w:szCs w:val="20"/>
              </w:rPr>
              <w:t xml:space="preserve">Место доставки товаров, выполнения работ, </w:t>
            </w:r>
            <w:r w:rsidRPr="00FA55FF">
              <w:rPr>
                <w:bCs/>
                <w:sz w:val="20"/>
                <w:szCs w:val="20"/>
              </w:rPr>
              <w:t>оказания услуг</w:t>
            </w:r>
          </w:p>
        </w:tc>
        <w:tc>
          <w:tcPr>
            <w:tcW w:w="3172" w:type="pct"/>
            <w:tcBorders>
              <w:top w:val="single" w:sz="6" w:space="0" w:color="auto"/>
              <w:left w:val="single" w:sz="6" w:space="0" w:color="auto"/>
              <w:bottom w:val="single" w:sz="6" w:space="0" w:color="auto"/>
              <w:right w:val="single" w:sz="4" w:space="0" w:color="auto"/>
            </w:tcBorders>
            <w:hideMark/>
          </w:tcPr>
          <w:p w:rsidR="00665DC6" w:rsidRPr="00FA55FF" w:rsidRDefault="00665DC6" w:rsidP="00FA55FF">
            <w:pPr>
              <w:pStyle w:val="a5"/>
              <w:jc w:val="both"/>
              <w:rPr>
                <w:sz w:val="20"/>
              </w:rPr>
            </w:pPr>
            <w:r w:rsidRPr="00FA55FF">
              <w:rPr>
                <w:sz w:val="20"/>
              </w:rPr>
              <w:t xml:space="preserve">153032, г. Иваново, ул. Воронина, </w:t>
            </w:r>
            <w:r w:rsidR="00FA55FF">
              <w:rPr>
                <w:sz w:val="20"/>
              </w:rPr>
              <w:t xml:space="preserve">д. </w:t>
            </w:r>
            <w:r w:rsidRPr="00FA55FF">
              <w:rPr>
                <w:sz w:val="20"/>
              </w:rPr>
              <w:t>11</w:t>
            </w:r>
          </w:p>
        </w:tc>
      </w:tr>
      <w:tr w:rsidR="00665DC6" w:rsidRPr="00FA55FF" w:rsidTr="00FA55FF">
        <w:tc>
          <w:tcPr>
            <w:tcW w:w="1828" w:type="pct"/>
            <w:tcBorders>
              <w:top w:val="single" w:sz="6" w:space="0" w:color="auto"/>
              <w:left w:val="single" w:sz="4" w:space="0" w:color="auto"/>
              <w:bottom w:val="single" w:sz="6" w:space="0" w:color="auto"/>
              <w:right w:val="single" w:sz="6" w:space="0" w:color="auto"/>
            </w:tcBorders>
            <w:hideMark/>
          </w:tcPr>
          <w:p w:rsidR="00665DC6" w:rsidRPr="00FA55FF" w:rsidRDefault="00665DC6" w:rsidP="00206FCA">
            <w:pPr>
              <w:rPr>
                <w:bCs/>
                <w:sz w:val="20"/>
                <w:szCs w:val="20"/>
              </w:rPr>
            </w:pPr>
            <w:r w:rsidRPr="00FA55FF">
              <w:rPr>
                <w:sz w:val="20"/>
                <w:szCs w:val="20"/>
              </w:rPr>
              <w:t xml:space="preserve">Срок поставок товаров, выполнения работ, </w:t>
            </w:r>
            <w:r w:rsidRPr="00FA55FF">
              <w:rPr>
                <w:bCs/>
                <w:sz w:val="20"/>
                <w:szCs w:val="20"/>
              </w:rPr>
              <w:t>оказания услуг</w:t>
            </w:r>
          </w:p>
        </w:tc>
        <w:tc>
          <w:tcPr>
            <w:tcW w:w="3172" w:type="pct"/>
            <w:tcBorders>
              <w:top w:val="single" w:sz="6" w:space="0" w:color="auto"/>
              <w:left w:val="single" w:sz="6" w:space="0" w:color="auto"/>
              <w:bottom w:val="single" w:sz="6" w:space="0" w:color="auto"/>
              <w:right w:val="single" w:sz="4" w:space="0" w:color="auto"/>
            </w:tcBorders>
            <w:hideMark/>
          </w:tcPr>
          <w:p w:rsidR="00665DC6" w:rsidRPr="00FA55FF" w:rsidRDefault="00665DC6" w:rsidP="006A3268">
            <w:pPr>
              <w:pStyle w:val="a5"/>
              <w:jc w:val="both"/>
              <w:rPr>
                <w:sz w:val="20"/>
              </w:rPr>
            </w:pPr>
            <w:r w:rsidRPr="00FA55FF">
              <w:rPr>
                <w:sz w:val="20"/>
              </w:rPr>
              <w:t xml:space="preserve">По заявке </w:t>
            </w:r>
            <w:r w:rsidR="006A3268">
              <w:rPr>
                <w:sz w:val="20"/>
              </w:rPr>
              <w:t>з</w:t>
            </w:r>
            <w:r w:rsidRPr="00FA55FF">
              <w:rPr>
                <w:sz w:val="20"/>
              </w:rPr>
              <w:t xml:space="preserve">аказчика до конца </w:t>
            </w:r>
            <w:r w:rsidR="00631666" w:rsidRPr="00FA55FF">
              <w:rPr>
                <w:sz w:val="20"/>
              </w:rPr>
              <w:t>2</w:t>
            </w:r>
            <w:r w:rsidRPr="00FA55FF">
              <w:rPr>
                <w:sz w:val="20"/>
              </w:rPr>
              <w:t xml:space="preserve"> квартала 2012 года</w:t>
            </w:r>
            <w:r w:rsidR="00D92902" w:rsidRPr="00FA55FF">
              <w:rPr>
                <w:sz w:val="20"/>
              </w:rPr>
              <w:t xml:space="preserve"> (30.06.2012)</w:t>
            </w:r>
          </w:p>
        </w:tc>
      </w:tr>
      <w:tr w:rsidR="00665DC6" w:rsidRPr="00FA55FF" w:rsidTr="00FA55FF">
        <w:tc>
          <w:tcPr>
            <w:tcW w:w="1828" w:type="pct"/>
            <w:tcBorders>
              <w:top w:val="single" w:sz="6" w:space="0" w:color="auto"/>
              <w:left w:val="single" w:sz="4" w:space="0" w:color="auto"/>
              <w:bottom w:val="single" w:sz="6" w:space="0" w:color="auto"/>
              <w:right w:val="single" w:sz="6" w:space="0" w:color="auto"/>
            </w:tcBorders>
            <w:hideMark/>
          </w:tcPr>
          <w:p w:rsidR="00665DC6" w:rsidRPr="00FA55FF" w:rsidRDefault="00665DC6" w:rsidP="00206FCA">
            <w:pPr>
              <w:rPr>
                <w:bCs/>
                <w:sz w:val="20"/>
                <w:szCs w:val="20"/>
              </w:rPr>
            </w:pPr>
            <w:r w:rsidRPr="00FA55FF">
              <w:rPr>
                <w:sz w:val="20"/>
                <w:szCs w:val="20"/>
              </w:rPr>
              <w:t xml:space="preserve">Срок и условия оплаты поставок товаров, выполнения работ, </w:t>
            </w:r>
            <w:r w:rsidRPr="00FA55FF">
              <w:rPr>
                <w:bCs/>
                <w:sz w:val="20"/>
                <w:szCs w:val="20"/>
              </w:rPr>
              <w:t xml:space="preserve">оказания услуг </w:t>
            </w:r>
          </w:p>
        </w:tc>
        <w:tc>
          <w:tcPr>
            <w:tcW w:w="3172" w:type="pct"/>
            <w:tcBorders>
              <w:top w:val="single" w:sz="6" w:space="0" w:color="auto"/>
              <w:left w:val="single" w:sz="6" w:space="0" w:color="auto"/>
              <w:bottom w:val="single" w:sz="6" w:space="0" w:color="auto"/>
              <w:right w:val="single" w:sz="4" w:space="0" w:color="auto"/>
            </w:tcBorders>
            <w:hideMark/>
          </w:tcPr>
          <w:p w:rsidR="00665DC6" w:rsidRPr="00FA55FF" w:rsidRDefault="00665DC6" w:rsidP="00FA55FF">
            <w:pPr>
              <w:jc w:val="both"/>
              <w:rPr>
                <w:bCs/>
                <w:sz w:val="20"/>
                <w:szCs w:val="20"/>
              </w:rPr>
            </w:pPr>
            <w:r w:rsidRPr="00FA55FF">
              <w:rPr>
                <w:sz w:val="20"/>
                <w:szCs w:val="20"/>
              </w:rPr>
              <w:t>Оплата производиться по безналичному расчету после поставки товара заказчику на основании товарно-транспортной накладной, счета–фактуры и  акта приемки-пер</w:t>
            </w:r>
            <w:r w:rsidR="00214D18">
              <w:rPr>
                <w:sz w:val="20"/>
                <w:szCs w:val="20"/>
              </w:rPr>
              <w:t>едачи товара на склад заказчика</w:t>
            </w:r>
            <w:r w:rsidRPr="00FA55FF">
              <w:rPr>
                <w:sz w:val="20"/>
                <w:szCs w:val="20"/>
              </w:rPr>
              <w:t>, путем перечисления денежных средств на расчетный счет поставщика до 30.12.2012г.</w:t>
            </w:r>
          </w:p>
        </w:tc>
      </w:tr>
      <w:tr w:rsidR="00665DC6" w:rsidRPr="00FA55FF" w:rsidTr="00FA55FF">
        <w:tc>
          <w:tcPr>
            <w:tcW w:w="1828" w:type="pct"/>
            <w:tcBorders>
              <w:top w:val="single" w:sz="6" w:space="0" w:color="auto"/>
              <w:left w:val="single" w:sz="4" w:space="0" w:color="auto"/>
              <w:bottom w:val="single" w:sz="4" w:space="0" w:color="auto"/>
              <w:right w:val="single" w:sz="6" w:space="0" w:color="auto"/>
            </w:tcBorders>
            <w:hideMark/>
          </w:tcPr>
          <w:p w:rsidR="00665DC6" w:rsidRPr="00FA55FF" w:rsidRDefault="00665DC6" w:rsidP="00206FCA">
            <w:pPr>
              <w:rPr>
                <w:sz w:val="20"/>
                <w:szCs w:val="20"/>
              </w:rPr>
            </w:pPr>
            <w:r w:rsidRPr="00FA55FF">
              <w:rPr>
                <w:sz w:val="20"/>
                <w:szCs w:val="20"/>
              </w:rPr>
              <w:t>Срок подписания победителем контракта</w:t>
            </w:r>
          </w:p>
        </w:tc>
        <w:tc>
          <w:tcPr>
            <w:tcW w:w="3172" w:type="pct"/>
            <w:tcBorders>
              <w:top w:val="single" w:sz="6" w:space="0" w:color="auto"/>
              <w:left w:val="single" w:sz="6" w:space="0" w:color="auto"/>
              <w:bottom w:val="single" w:sz="4" w:space="0" w:color="auto"/>
              <w:right w:val="single" w:sz="4" w:space="0" w:color="auto"/>
            </w:tcBorders>
            <w:hideMark/>
          </w:tcPr>
          <w:p w:rsidR="00665DC6" w:rsidRPr="00FA55FF" w:rsidRDefault="00214D18" w:rsidP="00FA55FF">
            <w:pPr>
              <w:jc w:val="both"/>
              <w:rPr>
                <w:bCs/>
                <w:sz w:val="20"/>
                <w:szCs w:val="20"/>
              </w:rPr>
            </w:pPr>
            <w:r w:rsidRPr="00DA6260">
              <w:rPr>
                <w:bCs/>
                <w:sz w:val="20"/>
                <w:szCs w:val="20"/>
              </w:rPr>
              <w:t>Не позднее чем через 10 (десять) дней со дня подписания протокола рассмотрения и оценки котировочных заявок</w:t>
            </w:r>
          </w:p>
        </w:tc>
      </w:tr>
    </w:tbl>
    <w:p w:rsidR="00665DC6" w:rsidRDefault="00665DC6" w:rsidP="00665DC6">
      <w:pPr>
        <w:pStyle w:val="ConsPlusNonformat"/>
        <w:widowControl/>
        <w:jc w:val="both"/>
        <w:rPr>
          <w:rFonts w:ascii="Times New Roman" w:hAnsi="Times New Roman" w:cs="Times New Roman"/>
          <w:color w:val="FF0000"/>
        </w:rPr>
      </w:pPr>
    </w:p>
    <w:p w:rsidR="00214D18" w:rsidRPr="0097353B" w:rsidRDefault="0097353B">
      <w:pPr>
        <w:spacing w:after="200" w:line="276" w:lineRule="auto"/>
        <w:rPr>
          <w:b/>
          <w:caps/>
          <w:snapToGrid w:val="0"/>
          <w:szCs w:val="20"/>
        </w:rPr>
      </w:pPr>
      <w:r w:rsidRPr="0097353B">
        <w:rPr>
          <w:b/>
          <w:snapToGrid w:val="0"/>
          <w:szCs w:val="20"/>
        </w:rPr>
        <w:t>*или эквивалент</w:t>
      </w:r>
      <w:r w:rsidRPr="0097353B">
        <w:rPr>
          <w:b/>
          <w:snapToGrid w:val="0"/>
          <w:szCs w:val="20"/>
        </w:rPr>
        <w:br w:type="page"/>
      </w:r>
      <w:bookmarkStart w:id="0" w:name="_GoBack"/>
      <w:bookmarkEnd w:id="0"/>
    </w:p>
    <w:p w:rsidR="00214D18" w:rsidRDefault="00214D18" w:rsidP="00214D18">
      <w:pPr>
        <w:jc w:val="center"/>
        <w:rPr>
          <w:caps/>
          <w:snapToGrid w:val="0"/>
          <w:szCs w:val="20"/>
        </w:rPr>
      </w:pPr>
      <w:r>
        <w:rPr>
          <w:caps/>
          <w:snapToGrid w:val="0"/>
          <w:szCs w:val="20"/>
        </w:rPr>
        <w:lastRenderedPageBreak/>
        <w:t>ОПРЕДЕЛЕНИЕ МАКСИМАЛЬНОЙ ЦЕНЫ КОНТРАКТА</w:t>
      </w:r>
    </w:p>
    <w:p w:rsidR="00214D18" w:rsidRDefault="00214D18" w:rsidP="00214D18">
      <w:pPr>
        <w:jc w:val="center"/>
        <w:rPr>
          <w:snapToGrid w:val="0"/>
        </w:rPr>
      </w:pPr>
      <w:r>
        <w:rPr>
          <w:snapToGrid w:val="0"/>
        </w:rPr>
        <w:t>(изучение рынка товаров, работ, услуг)</w:t>
      </w:r>
    </w:p>
    <w:p w:rsidR="00214D18" w:rsidRDefault="00214D18" w:rsidP="00214D18">
      <w:pPr>
        <w:pStyle w:val="ConsPlusNormal"/>
        <w:spacing w:line="360" w:lineRule="auto"/>
        <w:ind w:firstLine="709"/>
        <w:jc w:val="both"/>
        <w:rPr>
          <w:rFonts w:ascii="Times New Roman" w:hAnsi="Times New Roman"/>
          <w:sz w:val="24"/>
          <w:szCs w:val="24"/>
        </w:rPr>
      </w:pPr>
    </w:p>
    <w:p w:rsidR="00214D18" w:rsidRDefault="00214D18" w:rsidP="00214D18">
      <w:pPr>
        <w:pStyle w:val="ConsPlusNormal"/>
        <w:spacing w:line="360" w:lineRule="auto"/>
        <w:ind w:firstLine="709"/>
        <w:jc w:val="both"/>
        <w:rPr>
          <w:rFonts w:ascii="Times New Roman" w:hAnsi="Times New Roman"/>
          <w:sz w:val="24"/>
          <w:szCs w:val="24"/>
        </w:rPr>
      </w:pPr>
      <w:r>
        <w:rPr>
          <w:rFonts w:ascii="Times New Roman" w:hAnsi="Times New Roman"/>
          <w:sz w:val="24"/>
          <w:szCs w:val="24"/>
        </w:rPr>
        <w:t xml:space="preserve">Источниками информации для определения начальной (максимальной) цены контракта на поставку </w:t>
      </w:r>
      <w:r>
        <w:rPr>
          <w:rFonts w:ascii="Times New Roman" w:hAnsi="Times New Roman"/>
          <w:bCs/>
          <w:sz w:val="24"/>
          <w:szCs w:val="24"/>
        </w:rPr>
        <w:t xml:space="preserve">средств </w:t>
      </w:r>
      <w:proofErr w:type="spellStart"/>
      <w:r>
        <w:rPr>
          <w:rFonts w:ascii="Times New Roman" w:hAnsi="Times New Roman"/>
          <w:bCs/>
          <w:sz w:val="24"/>
          <w:szCs w:val="24"/>
        </w:rPr>
        <w:t>рентгеноконтрастных</w:t>
      </w:r>
      <w:proofErr w:type="spellEnd"/>
      <w:r>
        <w:rPr>
          <w:rFonts w:ascii="Times New Roman" w:hAnsi="Times New Roman"/>
          <w:bCs/>
          <w:sz w:val="24"/>
          <w:szCs w:val="24"/>
        </w:rPr>
        <w:t xml:space="preserve"> и диагностических </w:t>
      </w:r>
      <w:r>
        <w:rPr>
          <w:rFonts w:ascii="Times New Roman" w:hAnsi="Times New Roman"/>
          <w:sz w:val="24"/>
          <w:szCs w:val="24"/>
        </w:rPr>
        <w:t xml:space="preserve">послужили сведения, полученные в результате анализа цен приводимых на Интернет-сайтах поставщиков: </w:t>
      </w:r>
      <w:r>
        <w:rPr>
          <w:rFonts w:ascii="Times New Roman" w:hAnsi="Times New Roman"/>
          <w:sz w:val="24"/>
          <w:szCs w:val="24"/>
          <w:lang w:val="en-US"/>
        </w:rPr>
        <w:t>http</w:t>
      </w:r>
      <w:r>
        <w:rPr>
          <w:rFonts w:ascii="Times New Roman" w:hAnsi="Times New Roman"/>
          <w:sz w:val="24"/>
          <w:szCs w:val="24"/>
        </w:rPr>
        <w:t>://</w:t>
      </w:r>
      <w:hyperlink r:id="rId5" w:history="1">
        <w:r>
          <w:rPr>
            <w:rStyle w:val="aa"/>
            <w:rFonts w:ascii="Times New Roman" w:hAnsi="Times New Roman"/>
            <w:sz w:val="24"/>
            <w:szCs w:val="24"/>
            <w:lang w:val="en-US"/>
          </w:rPr>
          <w:t>www</w:t>
        </w:r>
        <w:r>
          <w:rPr>
            <w:rStyle w:val="aa"/>
            <w:rFonts w:ascii="Times New Roman" w:hAnsi="Times New Roman"/>
            <w:sz w:val="24"/>
            <w:szCs w:val="24"/>
          </w:rPr>
          <w:t>.</w:t>
        </w:r>
        <w:r>
          <w:rPr>
            <w:rStyle w:val="aa"/>
            <w:rFonts w:ascii="Times New Roman" w:hAnsi="Times New Roman"/>
            <w:sz w:val="24"/>
            <w:szCs w:val="24"/>
            <w:lang w:val="en-US"/>
          </w:rPr>
          <w:t>stmed</w:t>
        </w:r>
        <w:r>
          <w:rPr>
            <w:rStyle w:val="aa"/>
            <w:rFonts w:ascii="Times New Roman" w:hAnsi="Times New Roman"/>
            <w:sz w:val="24"/>
            <w:szCs w:val="24"/>
          </w:rPr>
          <w:t>..</w:t>
        </w:r>
        <w:r>
          <w:rPr>
            <w:rStyle w:val="aa"/>
            <w:rFonts w:ascii="Times New Roman" w:hAnsi="Times New Roman"/>
            <w:sz w:val="24"/>
            <w:szCs w:val="24"/>
            <w:lang w:val="en-US"/>
          </w:rPr>
          <w:t>ru</w:t>
        </w:r>
      </w:hyperlink>
      <w:r>
        <w:rPr>
          <w:rFonts w:ascii="Times New Roman" w:hAnsi="Times New Roman"/>
          <w:sz w:val="24"/>
          <w:szCs w:val="24"/>
        </w:rPr>
        <w:t xml:space="preserve">; </w:t>
      </w:r>
      <w:hyperlink r:id="rId6" w:history="1">
        <w:r>
          <w:rPr>
            <w:rStyle w:val="aa"/>
            <w:rFonts w:ascii="Times New Roman" w:hAnsi="Times New Roman"/>
            <w:sz w:val="24"/>
            <w:szCs w:val="24"/>
          </w:rPr>
          <w:t>http://www.</w:t>
        </w:r>
        <w:r>
          <w:rPr>
            <w:rStyle w:val="aa"/>
            <w:rFonts w:ascii="Times New Roman" w:hAnsi="Times New Roman"/>
            <w:sz w:val="24"/>
            <w:szCs w:val="24"/>
            <w:lang w:val="en-US"/>
          </w:rPr>
          <w:t>garant</w:t>
        </w:r>
        <w:r>
          <w:rPr>
            <w:rStyle w:val="aa"/>
            <w:rFonts w:ascii="Times New Roman" w:hAnsi="Times New Roman"/>
            <w:sz w:val="24"/>
            <w:szCs w:val="24"/>
          </w:rPr>
          <w:t>1</w:t>
        </w:r>
      </w:hyperlink>
      <w:r>
        <w:t>.</w:t>
      </w:r>
      <w:r>
        <w:rPr>
          <w:rFonts w:ascii="Times New Roman" w:hAnsi="Times New Roman" w:cs="Times New Roman"/>
          <w:lang w:val="en-US"/>
        </w:rPr>
        <w:t>ru</w:t>
      </w:r>
      <w:r>
        <w:rPr>
          <w:rFonts w:ascii="Times New Roman" w:hAnsi="Times New Roman"/>
          <w:sz w:val="24"/>
          <w:szCs w:val="24"/>
        </w:rPr>
        <w:t xml:space="preserve">; </w:t>
      </w:r>
    </w:p>
    <w:p w:rsidR="00214D18" w:rsidRDefault="00214D18" w:rsidP="00214D18">
      <w:pPr>
        <w:pStyle w:val="ConsPlusNormal"/>
        <w:spacing w:line="360" w:lineRule="auto"/>
        <w:ind w:firstLine="0"/>
        <w:jc w:val="both"/>
        <w:rPr>
          <w:rFonts w:ascii="Times New Roman" w:hAnsi="Times New Roman"/>
          <w:sz w:val="24"/>
          <w:szCs w:val="24"/>
        </w:rPr>
      </w:pPr>
      <w:r>
        <w:rPr>
          <w:rFonts w:ascii="Times New Roman" w:hAnsi="Times New Roman"/>
          <w:sz w:val="24"/>
          <w:szCs w:val="24"/>
          <w:lang w:val="en-US"/>
        </w:rPr>
        <w:t>http</w:t>
      </w:r>
      <w:r>
        <w:rPr>
          <w:rFonts w:ascii="Times New Roman" w:hAnsi="Times New Roman"/>
          <w:sz w:val="24"/>
          <w:szCs w:val="24"/>
        </w:rPr>
        <w:t xml:space="preserve">:// </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medicaiv</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tbl>
      <w:tblPr>
        <w:tblStyle w:val="a9"/>
        <w:tblW w:w="0" w:type="auto"/>
        <w:tblLook w:val="04A0" w:firstRow="1" w:lastRow="0" w:firstColumn="1" w:lastColumn="0" w:noHBand="0" w:noVBand="1"/>
      </w:tblPr>
      <w:tblGrid>
        <w:gridCol w:w="525"/>
        <w:gridCol w:w="2148"/>
        <w:gridCol w:w="3982"/>
        <w:gridCol w:w="908"/>
        <w:gridCol w:w="773"/>
        <w:gridCol w:w="1235"/>
      </w:tblGrid>
      <w:tr w:rsidR="00214D18" w:rsidTr="00214D18">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ind w:firstLine="0"/>
              <w:jc w:val="both"/>
              <w:rPr>
                <w:rFonts w:ascii="Times New Roman" w:hAnsi="Times New Roman"/>
                <w:b/>
                <w:sz w:val="18"/>
                <w:szCs w:val="18"/>
                <w:lang w:eastAsia="en-US"/>
              </w:rPr>
            </w:pPr>
            <w:r>
              <w:rPr>
                <w:rFonts w:ascii="Times New Roman" w:hAnsi="Times New Roman"/>
                <w:b/>
                <w:sz w:val="18"/>
                <w:szCs w:val="18"/>
                <w:lang w:eastAsia="en-US"/>
              </w:rPr>
              <w:t xml:space="preserve">№ </w:t>
            </w:r>
            <w:proofErr w:type="gramStart"/>
            <w:r>
              <w:rPr>
                <w:rFonts w:ascii="Times New Roman" w:hAnsi="Times New Roman"/>
                <w:b/>
                <w:sz w:val="18"/>
                <w:szCs w:val="18"/>
                <w:lang w:eastAsia="en-US"/>
              </w:rPr>
              <w:t>п</w:t>
            </w:r>
            <w:proofErr w:type="gramEnd"/>
            <w:r>
              <w:rPr>
                <w:rFonts w:ascii="Times New Roman" w:hAnsi="Times New Roman"/>
                <w:b/>
                <w:sz w:val="18"/>
                <w:szCs w:val="18"/>
                <w:lang w:eastAsia="en-US"/>
              </w:rPr>
              <w:t>/п</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ind w:firstLine="0"/>
              <w:jc w:val="center"/>
              <w:rPr>
                <w:rFonts w:ascii="Times New Roman" w:hAnsi="Times New Roman"/>
                <w:b/>
                <w:sz w:val="18"/>
                <w:szCs w:val="18"/>
                <w:lang w:eastAsia="en-US"/>
              </w:rPr>
            </w:pPr>
            <w:r>
              <w:rPr>
                <w:rFonts w:ascii="Times New Roman" w:hAnsi="Times New Roman"/>
                <w:b/>
                <w:sz w:val="18"/>
                <w:szCs w:val="18"/>
                <w:lang w:eastAsia="en-US"/>
              </w:rPr>
              <w:t>Наименование препарата</w:t>
            </w:r>
          </w:p>
        </w:tc>
        <w:tc>
          <w:tcPr>
            <w:tcW w:w="39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 xml:space="preserve">Тип исследования </w:t>
            </w:r>
          </w:p>
          <w:p w:rsidR="00214D18" w:rsidRDefault="00214D18">
            <w:pPr>
              <w:pStyle w:val="ConsPlusNormal"/>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(Интернет)</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 xml:space="preserve">Цена, </w:t>
            </w:r>
            <w:proofErr w:type="spellStart"/>
            <w:r>
              <w:rPr>
                <w:rFonts w:ascii="Times New Roman" w:hAnsi="Times New Roman"/>
                <w:b/>
                <w:sz w:val="18"/>
                <w:szCs w:val="18"/>
                <w:lang w:eastAsia="en-US"/>
              </w:rPr>
              <w:t>рубл</w:t>
            </w:r>
            <w:proofErr w:type="spellEnd"/>
            <w:r>
              <w:rPr>
                <w:rFonts w:ascii="Times New Roman" w:hAnsi="Times New Roman"/>
                <w:b/>
                <w:sz w:val="18"/>
                <w:szCs w:val="18"/>
                <w:lang w:eastAsia="en-US"/>
              </w:rPr>
              <w:t>.</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Кол-во</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spacing w:line="360" w:lineRule="auto"/>
              <w:ind w:firstLine="0"/>
              <w:jc w:val="center"/>
              <w:rPr>
                <w:rFonts w:ascii="Times New Roman" w:hAnsi="Times New Roman"/>
                <w:b/>
                <w:sz w:val="18"/>
                <w:szCs w:val="18"/>
                <w:lang w:eastAsia="en-US"/>
              </w:rPr>
            </w:pPr>
            <w:r>
              <w:rPr>
                <w:rFonts w:ascii="Times New Roman" w:hAnsi="Times New Roman"/>
                <w:b/>
                <w:sz w:val="18"/>
                <w:szCs w:val="18"/>
                <w:lang w:eastAsia="en-US"/>
              </w:rPr>
              <w:t xml:space="preserve">Сумма, </w:t>
            </w:r>
            <w:proofErr w:type="spellStart"/>
            <w:r>
              <w:rPr>
                <w:rFonts w:ascii="Times New Roman" w:hAnsi="Times New Roman"/>
                <w:b/>
                <w:sz w:val="18"/>
                <w:szCs w:val="18"/>
                <w:lang w:eastAsia="en-US"/>
              </w:rPr>
              <w:t>рубл</w:t>
            </w:r>
            <w:proofErr w:type="spellEnd"/>
            <w:r>
              <w:rPr>
                <w:rFonts w:ascii="Times New Roman" w:hAnsi="Times New Roman"/>
                <w:b/>
                <w:sz w:val="18"/>
                <w:szCs w:val="18"/>
                <w:lang w:eastAsia="en-US"/>
              </w:rPr>
              <w:t>.</w:t>
            </w:r>
          </w:p>
        </w:tc>
      </w:tr>
      <w:tr w:rsidR="00214D18" w:rsidTr="00214D18">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spacing w:line="360" w:lineRule="auto"/>
              <w:ind w:firstLine="0"/>
              <w:jc w:val="both"/>
              <w:rPr>
                <w:rFonts w:ascii="Times New Roman" w:hAnsi="Times New Roman"/>
                <w:sz w:val="24"/>
                <w:szCs w:val="24"/>
                <w:lang w:eastAsia="en-US"/>
              </w:rPr>
            </w:pPr>
            <w:r>
              <w:rPr>
                <w:rFonts w:ascii="Times New Roman" w:hAnsi="Times New Roman"/>
                <w:sz w:val="24"/>
                <w:szCs w:val="24"/>
                <w:lang w:eastAsia="en-US"/>
              </w:rPr>
              <w:t>1</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ind w:firstLine="0"/>
              <w:jc w:val="both"/>
              <w:rPr>
                <w:rFonts w:ascii="Times New Roman" w:hAnsi="Times New Roman" w:cs="Times New Roman"/>
                <w:lang w:eastAsia="en-US"/>
              </w:rPr>
            </w:pPr>
            <w:r>
              <w:rPr>
                <w:rFonts w:ascii="Times New Roman" w:hAnsi="Times New Roman" w:cs="Times New Roman"/>
                <w:b/>
                <w:lang w:eastAsia="en-US"/>
              </w:rPr>
              <w:t xml:space="preserve">Проявитель для машинной обработки </w:t>
            </w:r>
            <w:r>
              <w:rPr>
                <w:rFonts w:ascii="Times New Roman" w:hAnsi="Times New Roman" w:cs="Times New Roman"/>
                <w:b/>
                <w:lang w:val="en-US" w:eastAsia="en-US"/>
              </w:rPr>
              <w:t>G</w:t>
            </w:r>
            <w:r>
              <w:rPr>
                <w:rFonts w:ascii="Times New Roman" w:hAnsi="Times New Roman" w:cs="Times New Roman"/>
                <w:b/>
                <w:lang w:eastAsia="en-US"/>
              </w:rPr>
              <w:t>-139.</w:t>
            </w:r>
            <w:r>
              <w:rPr>
                <w:rFonts w:ascii="Times New Roman" w:hAnsi="Times New Roman" w:cs="Times New Roman"/>
                <w:lang w:eastAsia="en-US"/>
              </w:rPr>
              <w:t xml:space="preserve"> Трехкомпонентный</w:t>
            </w:r>
          </w:p>
        </w:tc>
        <w:tc>
          <w:tcPr>
            <w:tcW w:w="39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D18" w:rsidRDefault="00214D18">
            <w:pPr>
              <w:pStyle w:val="ConsPlusNormal"/>
              <w:spacing w:line="360" w:lineRule="auto"/>
              <w:ind w:firstLine="709"/>
              <w:jc w:val="center"/>
              <w:rPr>
                <w:rFonts w:ascii="Times New Roman" w:hAnsi="Times New Roman"/>
                <w:sz w:val="24"/>
                <w:szCs w:val="24"/>
                <w:lang w:eastAsia="en-US"/>
              </w:rPr>
            </w:pPr>
            <w:r>
              <w:rPr>
                <w:rFonts w:ascii="Times New Roman" w:hAnsi="Times New Roman"/>
                <w:sz w:val="24"/>
                <w:szCs w:val="24"/>
                <w:lang w:val="en-US" w:eastAsia="en-US"/>
              </w:rPr>
              <w:t>http</w:t>
            </w:r>
            <w:r>
              <w:rPr>
                <w:rFonts w:ascii="Times New Roman" w:hAnsi="Times New Roman"/>
                <w:sz w:val="24"/>
                <w:szCs w:val="24"/>
                <w:lang w:eastAsia="en-US"/>
              </w:rPr>
              <w:t>://</w:t>
            </w:r>
            <w:hyperlink r:id="rId7" w:history="1">
              <w:r>
                <w:rPr>
                  <w:rStyle w:val="aa"/>
                  <w:rFonts w:ascii="Times New Roman" w:hAnsi="Times New Roman"/>
                  <w:sz w:val="24"/>
                  <w:szCs w:val="24"/>
                  <w:lang w:val="en-US" w:eastAsia="en-US"/>
                </w:rPr>
                <w:t>www</w:t>
              </w:r>
              <w:r>
                <w:rPr>
                  <w:rStyle w:val="aa"/>
                  <w:rFonts w:ascii="Times New Roman" w:hAnsi="Times New Roman"/>
                  <w:sz w:val="24"/>
                  <w:szCs w:val="24"/>
                  <w:lang w:eastAsia="en-US"/>
                </w:rPr>
                <w:t>.</w:t>
              </w:r>
              <w:r>
                <w:rPr>
                  <w:rStyle w:val="aa"/>
                  <w:rFonts w:ascii="Times New Roman" w:hAnsi="Times New Roman"/>
                  <w:sz w:val="24"/>
                  <w:szCs w:val="24"/>
                  <w:lang w:val="en-US" w:eastAsia="en-US"/>
                </w:rPr>
                <w:t>stmed</w:t>
              </w:r>
              <w:r>
                <w:rPr>
                  <w:rStyle w:val="aa"/>
                  <w:rFonts w:ascii="Times New Roman" w:hAnsi="Times New Roman"/>
                  <w:sz w:val="24"/>
                  <w:szCs w:val="24"/>
                  <w:lang w:eastAsia="en-US"/>
                </w:rPr>
                <w:t>..</w:t>
              </w:r>
              <w:r>
                <w:rPr>
                  <w:rStyle w:val="aa"/>
                  <w:rFonts w:ascii="Times New Roman" w:hAnsi="Times New Roman"/>
                  <w:sz w:val="24"/>
                  <w:szCs w:val="24"/>
                  <w:lang w:val="en-US" w:eastAsia="en-US"/>
                </w:rPr>
                <w:t>ru</w:t>
              </w:r>
            </w:hyperlink>
            <w:r>
              <w:rPr>
                <w:rFonts w:ascii="Times New Roman" w:hAnsi="Times New Roman"/>
                <w:sz w:val="24"/>
                <w:szCs w:val="24"/>
                <w:lang w:eastAsia="en-US"/>
              </w:rPr>
              <w:t xml:space="preserve">; </w:t>
            </w:r>
            <w:hyperlink r:id="rId8" w:history="1">
              <w:r>
                <w:rPr>
                  <w:rStyle w:val="aa"/>
                  <w:rFonts w:ascii="Times New Roman" w:hAnsi="Times New Roman"/>
                  <w:sz w:val="24"/>
                  <w:szCs w:val="24"/>
                  <w:lang w:eastAsia="en-US"/>
                </w:rPr>
                <w:t>http://www.</w:t>
              </w:r>
              <w:proofErr w:type="spellStart"/>
              <w:r>
                <w:rPr>
                  <w:rStyle w:val="aa"/>
                  <w:rFonts w:ascii="Times New Roman" w:hAnsi="Times New Roman"/>
                  <w:sz w:val="24"/>
                  <w:szCs w:val="24"/>
                  <w:lang w:val="en-US" w:eastAsia="en-US"/>
                </w:rPr>
                <w:t>garant</w:t>
              </w:r>
              <w:proofErr w:type="spellEnd"/>
              <w:r>
                <w:rPr>
                  <w:rStyle w:val="aa"/>
                  <w:rFonts w:ascii="Times New Roman" w:hAnsi="Times New Roman"/>
                  <w:sz w:val="24"/>
                  <w:szCs w:val="24"/>
                  <w:lang w:eastAsia="en-US"/>
                </w:rPr>
                <w:t>1</w:t>
              </w:r>
            </w:hyperlink>
            <w:r>
              <w:rPr>
                <w:lang w:eastAsia="en-US"/>
              </w:rPr>
              <w:t>.</w:t>
            </w:r>
            <w:proofErr w:type="spellStart"/>
            <w:r>
              <w:rPr>
                <w:rFonts w:ascii="Times New Roman" w:hAnsi="Times New Roman" w:cs="Times New Roman"/>
                <w:lang w:val="en-US" w:eastAsia="en-US"/>
              </w:rPr>
              <w:t>ru</w:t>
            </w:r>
            <w:proofErr w:type="spellEnd"/>
            <w:r>
              <w:rPr>
                <w:rFonts w:ascii="Times New Roman" w:hAnsi="Times New Roman"/>
                <w:sz w:val="24"/>
                <w:szCs w:val="24"/>
                <w:lang w:eastAsia="en-US"/>
              </w:rPr>
              <w:t>;</w:t>
            </w:r>
          </w:p>
          <w:p w:rsidR="00214D18" w:rsidRDefault="00214D18">
            <w:pPr>
              <w:pStyle w:val="ConsPlusNormal"/>
              <w:spacing w:line="360" w:lineRule="auto"/>
              <w:ind w:firstLine="709"/>
              <w:jc w:val="center"/>
              <w:rPr>
                <w:rFonts w:ascii="Times New Roman" w:hAnsi="Times New Roman"/>
                <w:sz w:val="24"/>
                <w:szCs w:val="24"/>
                <w:lang w:eastAsia="en-US"/>
              </w:rPr>
            </w:pPr>
            <w:r>
              <w:rPr>
                <w:rFonts w:ascii="Times New Roman" w:hAnsi="Times New Roman"/>
                <w:sz w:val="24"/>
                <w:szCs w:val="24"/>
                <w:lang w:val="en-US" w:eastAsia="en-US"/>
              </w:rPr>
              <w:t>http</w:t>
            </w:r>
            <w:r>
              <w:rPr>
                <w:rFonts w:ascii="Times New Roman" w:hAnsi="Times New Roman"/>
                <w:sz w:val="24"/>
                <w:szCs w:val="24"/>
                <w:lang w:eastAsia="en-US"/>
              </w:rPr>
              <w:t xml:space="preserve">:// </w:t>
            </w:r>
            <w:r>
              <w:rPr>
                <w:rFonts w:ascii="Times New Roman" w:hAnsi="Times New Roman"/>
                <w:sz w:val="24"/>
                <w:szCs w:val="24"/>
                <w:lang w:val="en-US" w:eastAsia="en-US"/>
              </w:rPr>
              <w:t>www</w:t>
            </w:r>
            <w:r>
              <w:rPr>
                <w:rFonts w:ascii="Times New Roman" w:hAnsi="Times New Roman"/>
                <w:sz w:val="24"/>
                <w:szCs w:val="24"/>
                <w:lang w:eastAsia="en-US"/>
              </w:rPr>
              <w:t>.</w:t>
            </w:r>
            <w:proofErr w:type="spellStart"/>
            <w:r>
              <w:rPr>
                <w:rFonts w:ascii="Times New Roman" w:hAnsi="Times New Roman"/>
                <w:sz w:val="24"/>
                <w:szCs w:val="24"/>
                <w:lang w:val="en-US" w:eastAsia="en-US"/>
              </w:rPr>
              <w:t>medicaiv</w:t>
            </w:r>
            <w:proofErr w:type="spellEnd"/>
            <w:r>
              <w:rPr>
                <w:rFonts w:ascii="Times New Roman" w:hAnsi="Times New Roman"/>
                <w:sz w:val="24"/>
                <w:szCs w:val="24"/>
                <w:lang w:eastAsia="en-US"/>
              </w:rPr>
              <w:t>.</w:t>
            </w:r>
            <w:proofErr w:type="spellStart"/>
            <w:r>
              <w:rPr>
                <w:rFonts w:ascii="Times New Roman" w:hAnsi="Times New Roman"/>
                <w:sz w:val="24"/>
                <w:szCs w:val="24"/>
                <w:lang w:val="en-US" w:eastAsia="en-US"/>
              </w:rPr>
              <w:t>ru</w:t>
            </w:r>
            <w:proofErr w:type="spellEnd"/>
            <w:r>
              <w:rPr>
                <w:rFonts w:ascii="Times New Roman" w:hAnsi="Times New Roman"/>
                <w:sz w:val="24"/>
                <w:szCs w:val="24"/>
                <w:lang w:eastAsia="en-US"/>
              </w:rPr>
              <w:t>.</w:t>
            </w:r>
          </w:p>
          <w:p w:rsidR="00214D18" w:rsidRDefault="00214D18">
            <w:pPr>
              <w:pStyle w:val="ConsPlusNormal"/>
              <w:spacing w:line="360" w:lineRule="auto"/>
              <w:ind w:firstLine="709"/>
              <w:jc w:val="both"/>
              <w:rPr>
                <w:rFonts w:ascii="Times New Roman" w:hAnsi="Times New Roman"/>
                <w:sz w:val="18"/>
                <w:szCs w:val="18"/>
                <w:lang w:eastAsia="en-US"/>
              </w:rPr>
            </w:pP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spacing w:line="360" w:lineRule="auto"/>
              <w:ind w:firstLine="0"/>
              <w:jc w:val="center"/>
              <w:rPr>
                <w:rFonts w:ascii="Times New Roman" w:hAnsi="Times New Roman"/>
                <w:b/>
                <w:sz w:val="18"/>
                <w:szCs w:val="18"/>
                <w:lang w:val="en-US" w:eastAsia="en-US"/>
              </w:rPr>
            </w:pPr>
            <w:r>
              <w:rPr>
                <w:rFonts w:ascii="Times New Roman" w:hAnsi="Times New Roman"/>
                <w:b/>
                <w:sz w:val="18"/>
                <w:szCs w:val="18"/>
                <w:lang w:val="en-US" w:eastAsia="en-US"/>
              </w:rPr>
              <w:t>2951.47</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spacing w:line="360" w:lineRule="auto"/>
              <w:ind w:firstLine="0"/>
              <w:jc w:val="center"/>
              <w:rPr>
                <w:rFonts w:ascii="Times New Roman" w:hAnsi="Times New Roman"/>
                <w:sz w:val="18"/>
                <w:szCs w:val="18"/>
                <w:lang w:val="en-US" w:eastAsia="en-US"/>
              </w:rPr>
            </w:pPr>
            <w:r>
              <w:rPr>
                <w:rFonts w:ascii="Times New Roman" w:hAnsi="Times New Roman"/>
                <w:sz w:val="18"/>
                <w:szCs w:val="18"/>
                <w:lang w:val="en-US" w:eastAsia="en-US"/>
              </w:rPr>
              <w:t>60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spacing w:line="360" w:lineRule="auto"/>
              <w:ind w:firstLine="0"/>
              <w:jc w:val="center"/>
              <w:rPr>
                <w:rFonts w:ascii="Times New Roman" w:hAnsi="Times New Roman"/>
                <w:sz w:val="18"/>
                <w:szCs w:val="18"/>
                <w:lang w:val="en-US" w:eastAsia="en-US"/>
              </w:rPr>
            </w:pPr>
            <w:r>
              <w:rPr>
                <w:rFonts w:ascii="Times New Roman" w:hAnsi="Times New Roman"/>
                <w:sz w:val="18"/>
                <w:szCs w:val="18"/>
                <w:lang w:val="en-US" w:eastAsia="en-US"/>
              </w:rPr>
              <w:t>177088.20</w:t>
            </w:r>
          </w:p>
        </w:tc>
      </w:tr>
      <w:tr w:rsidR="00214D18" w:rsidTr="00214D18">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spacing w:line="360" w:lineRule="auto"/>
              <w:ind w:firstLine="0"/>
              <w:jc w:val="both"/>
              <w:rPr>
                <w:rFonts w:ascii="Times New Roman" w:hAnsi="Times New Roman"/>
                <w:sz w:val="24"/>
                <w:szCs w:val="24"/>
                <w:lang w:eastAsia="en-US"/>
              </w:rPr>
            </w:pPr>
            <w:r>
              <w:rPr>
                <w:rFonts w:ascii="Times New Roman" w:hAnsi="Times New Roman"/>
                <w:sz w:val="24"/>
                <w:szCs w:val="24"/>
                <w:lang w:eastAsia="en-US"/>
              </w:rPr>
              <w:t>2</w:t>
            </w: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D18" w:rsidRDefault="00214D18">
            <w:pPr>
              <w:rPr>
                <w:sz w:val="24"/>
                <w:szCs w:val="24"/>
                <w:lang w:eastAsia="en-US"/>
              </w:rPr>
            </w:pPr>
            <w:r>
              <w:rPr>
                <w:b/>
                <w:lang w:eastAsia="en-US"/>
              </w:rPr>
              <w:t xml:space="preserve">Фиксаж для машинной обработки </w:t>
            </w:r>
            <w:r>
              <w:rPr>
                <w:b/>
                <w:lang w:val="en-US" w:eastAsia="en-US"/>
              </w:rPr>
              <w:t>G</w:t>
            </w:r>
            <w:r>
              <w:rPr>
                <w:b/>
                <w:lang w:eastAsia="en-US"/>
              </w:rPr>
              <w:t>-334.</w:t>
            </w:r>
            <w:r>
              <w:rPr>
                <w:lang w:eastAsia="en-US"/>
              </w:rPr>
              <w:t xml:space="preserve">  Двухкомпонентный: </w:t>
            </w:r>
          </w:p>
          <w:p w:rsidR="00214D18" w:rsidRDefault="00214D18">
            <w:pPr>
              <w:pStyle w:val="ConsPlusNormal"/>
              <w:spacing w:line="360" w:lineRule="auto"/>
              <w:ind w:firstLine="0"/>
              <w:jc w:val="both"/>
              <w:rPr>
                <w:rFonts w:ascii="Times New Roman" w:hAnsi="Times New Roman"/>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4D18" w:rsidRDefault="00214D18">
            <w:pPr>
              <w:rPr>
                <w:rFonts w:cs="Arial"/>
                <w:sz w:val="18"/>
                <w:szCs w:val="18"/>
                <w:lang w:eastAsia="en-US"/>
              </w:rPr>
            </w:pP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spacing w:line="360" w:lineRule="auto"/>
              <w:ind w:firstLine="0"/>
              <w:jc w:val="center"/>
              <w:rPr>
                <w:rFonts w:ascii="Times New Roman" w:hAnsi="Times New Roman"/>
                <w:b/>
                <w:sz w:val="18"/>
                <w:szCs w:val="18"/>
                <w:lang w:val="en-US" w:eastAsia="en-US"/>
              </w:rPr>
            </w:pPr>
            <w:r>
              <w:rPr>
                <w:rFonts w:ascii="Times New Roman" w:hAnsi="Times New Roman"/>
                <w:b/>
                <w:sz w:val="18"/>
                <w:szCs w:val="18"/>
                <w:lang w:val="en-US" w:eastAsia="en-US"/>
              </w:rPr>
              <w:t>1528.37</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spacing w:line="360" w:lineRule="auto"/>
              <w:ind w:firstLine="0"/>
              <w:jc w:val="center"/>
              <w:rPr>
                <w:rFonts w:ascii="Times New Roman" w:hAnsi="Times New Roman"/>
                <w:sz w:val="18"/>
                <w:szCs w:val="18"/>
                <w:lang w:val="en-US" w:eastAsia="en-US"/>
              </w:rPr>
            </w:pPr>
            <w:r>
              <w:rPr>
                <w:rFonts w:ascii="Times New Roman" w:hAnsi="Times New Roman"/>
                <w:sz w:val="18"/>
                <w:szCs w:val="18"/>
                <w:lang w:val="en-US" w:eastAsia="en-US"/>
              </w:rPr>
              <w:t>40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spacing w:line="360" w:lineRule="auto"/>
              <w:ind w:firstLine="0"/>
              <w:jc w:val="center"/>
              <w:rPr>
                <w:rFonts w:ascii="Times New Roman" w:hAnsi="Times New Roman"/>
                <w:sz w:val="18"/>
                <w:szCs w:val="18"/>
                <w:lang w:val="en-US" w:eastAsia="en-US"/>
              </w:rPr>
            </w:pPr>
            <w:r>
              <w:rPr>
                <w:rFonts w:ascii="Times New Roman" w:hAnsi="Times New Roman"/>
                <w:sz w:val="18"/>
                <w:szCs w:val="18"/>
                <w:lang w:val="en-US" w:eastAsia="en-US"/>
              </w:rPr>
              <w:t>61134.80</w:t>
            </w:r>
          </w:p>
        </w:tc>
      </w:tr>
      <w:tr w:rsidR="00214D18" w:rsidTr="00214D18">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D18" w:rsidRDefault="00214D18">
            <w:pPr>
              <w:pStyle w:val="ConsPlusNormal"/>
              <w:spacing w:line="360" w:lineRule="auto"/>
              <w:ind w:firstLine="0"/>
              <w:jc w:val="both"/>
              <w:rPr>
                <w:rFonts w:ascii="Times New Roman" w:hAnsi="Times New Roman"/>
                <w:sz w:val="24"/>
                <w:szCs w:val="24"/>
                <w:lang w:eastAsia="en-US"/>
              </w:rPr>
            </w:pPr>
          </w:p>
        </w:tc>
        <w:tc>
          <w:tcPr>
            <w:tcW w:w="2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rPr>
                <w:b/>
                <w:sz w:val="24"/>
                <w:szCs w:val="24"/>
                <w:lang w:eastAsia="en-US"/>
              </w:rPr>
            </w:pPr>
            <w:r>
              <w:rPr>
                <w:b/>
                <w:lang w:eastAsia="en-US"/>
              </w:rPr>
              <w:t>Итого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4D18" w:rsidRDefault="00214D18">
            <w:pPr>
              <w:rPr>
                <w:rFonts w:cs="Arial"/>
                <w:sz w:val="18"/>
                <w:szCs w:val="18"/>
                <w:lang w:eastAsia="en-US"/>
              </w:rPr>
            </w:pPr>
          </w:p>
        </w:tc>
        <w:tc>
          <w:tcPr>
            <w:tcW w:w="29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4D18" w:rsidRDefault="00214D18">
            <w:pPr>
              <w:pStyle w:val="ConsPlusNormal"/>
              <w:spacing w:line="360" w:lineRule="auto"/>
              <w:ind w:firstLine="0"/>
              <w:jc w:val="center"/>
              <w:rPr>
                <w:rFonts w:ascii="Times New Roman" w:hAnsi="Times New Roman"/>
                <w:b/>
                <w:sz w:val="18"/>
                <w:szCs w:val="18"/>
                <w:lang w:val="en-US" w:eastAsia="en-US"/>
              </w:rPr>
            </w:pPr>
            <w:r>
              <w:rPr>
                <w:rFonts w:ascii="Times New Roman" w:hAnsi="Times New Roman"/>
                <w:b/>
                <w:sz w:val="18"/>
                <w:szCs w:val="18"/>
                <w:lang w:val="en-US" w:eastAsia="en-US"/>
              </w:rPr>
              <w:t>238223.00</w:t>
            </w:r>
          </w:p>
        </w:tc>
      </w:tr>
    </w:tbl>
    <w:p w:rsidR="00214D18" w:rsidRDefault="00214D18" w:rsidP="00214D18">
      <w:pPr>
        <w:jc w:val="both"/>
      </w:pPr>
    </w:p>
    <w:p w:rsidR="00214D18" w:rsidRDefault="00214D18" w:rsidP="00214D18">
      <w:pPr>
        <w:jc w:val="both"/>
        <w:rPr>
          <w:lang w:val="en-US"/>
        </w:rPr>
      </w:pPr>
    </w:p>
    <w:p w:rsidR="00214D18" w:rsidRDefault="00214D18" w:rsidP="00214D18">
      <w:pPr>
        <w:spacing w:after="200" w:line="276" w:lineRule="auto"/>
      </w:pPr>
      <w:r>
        <w:rPr>
          <w:sz w:val="20"/>
          <w:szCs w:val="20"/>
        </w:rPr>
        <w:t xml:space="preserve">  </w:t>
      </w:r>
      <w:r>
        <w:t xml:space="preserve">Цена начальная (максимальная) контракта: </w:t>
      </w:r>
      <w:r>
        <w:rPr>
          <w:b/>
        </w:rPr>
        <w:t>238,223</w:t>
      </w:r>
      <w:r>
        <w:t xml:space="preserve">  тыс. рублей</w:t>
      </w:r>
    </w:p>
    <w:p w:rsidR="00214D18" w:rsidRDefault="00214D18" w:rsidP="00214D18">
      <w:pPr>
        <w:spacing w:after="200" w:line="276" w:lineRule="auto"/>
      </w:pPr>
    </w:p>
    <w:p w:rsidR="00214D18" w:rsidRDefault="00214D18">
      <w:pPr>
        <w:spacing w:after="200" w:line="276" w:lineRule="auto"/>
      </w:pPr>
      <w:r>
        <w:br w:type="page"/>
      </w:r>
    </w:p>
    <w:p w:rsidR="00214D18" w:rsidRPr="006D640D" w:rsidRDefault="00214D18" w:rsidP="00214D18">
      <w:pPr>
        <w:widowControl w:val="0"/>
        <w:tabs>
          <w:tab w:val="num" w:pos="1260"/>
        </w:tabs>
        <w:adjustRightInd w:val="0"/>
        <w:ind w:firstLine="720"/>
        <w:jc w:val="both"/>
        <w:textAlignment w:val="baseline"/>
      </w:pPr>
      <w:r w:rsidRPr="006D640D">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214D18" w:rsidRPr="006D640D" w:rsidRDefault="00214D18" w:rsidP="00214D18">
      <w:pPr>
        <w:ind w:firstLine="720"/>
        <w:jc w:val="both"/>
      </w:pPr>
      <w:r w:rsidRPr="006D640D">
        <w:t>В случае</w:t>
      </w:r>
      <w:proofErr w:type="gramStart"/>
      <w:r w:rsidRPr="006D640D">
        <w:t>,</w:t>
      </w:r>
      <w:proofErr w:type="gramEnd"/>
      <w:r w:rsidRPr="006D640D">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214D18" w:rsidRPr="006D640D" w:rsidRDefault="00214D18" w:rsidP="00214D18">
      <w:pPr>
        <w:ind w:firstLine="720"/>
        <w:jc w:val="both"/>
      </w:pPr>
      <w:r w:rsidRPr="006D640D">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214D18" w:rsidRPr="006D640D" w:rsidRDefault="00214D18" w:rsidP="00214D18">
      <w:pPr>
        <w:ind w:firstLine="720"/>
        <w:jc w:val="both"/>
      </w:pPr>
      <w:r w:rsidRPr="006D640D">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214D18" w:rsidRPr="006D640D" w:rsidRDefault="00214D18" w:rsidP="00214D18">
      <w:pPr>
        <w:autoSpaceDE w:val="0"/>
        <w:autoSpaceDN w:val="0"/>
        <w:adjustRightInd w:val="0"/>
        <w:ind w:firstLine="720"/>
        <w:jc w:val="both"/>
        <w:outlineLvl w:val="1"/>
        <w:rPr>
          <w:b/>
          <w:bCs/>
        </w:rPr>
      </w:pPr>
      <w:r w:rsidRPr="006D640D">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D640D">
        <w:rPr>
          <w:b/>
          <w:bCs/>
        </w:rPr>
        <w:t xml:space="preserve"> </w:t>
      </w:r>
      <w:r w:rsidRPr="006D640D">
        <w:t>(ч. 1 ст. 8 ФЗ № 94).</w:t>
      </w:r>
    </w:p>
    <w:p w:rsidR="00214D18" w:rsidRPr="006D640D" w:rsidRDefault="00214D18" w:rsidP="00214D18">
      <w:pPr>
        <w:ind w:firstLine="720"/>
        <w:jc w:val="both"/>
      </w:pPr>
      <w:r w:rsidRPr="006D640D">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214D18" w:rsidRPr="006D640D" w:rsidRDefault="00214D18" w:rsidP="00214D18">
      <w:pPr>
        <w:ind w:firstLine="720"/>
        <w:jc w:val="both"/>
      </w:pPr>
      <w:r w:rsidRPr="006D640D">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214D18" w:rsidRPr="006D640D" w:rsidRDefault="00214D18" w:rsidP="00214D18">
      <w:pPr>
        <w:ind w:firstLine="720"/>
        <w:jc w:val="both"/>
      </w:pPr>
      <w:r w:rsidRPr="006D640D">
        <w:t>Участник размещения заказа вправе подать только одну котировочную заявку, внесение изменений в которую не допускается.</w:t>
      </w:r>
    </w:p>
    <w:p w:rsidR="00214D18" w:rsidRPr="006D640D" w:rsidRDefault="00214D18" w:rsidP="00214D18">
      <w:pPr>
        <w:ind w:firstLine="720"/>
        <w:jc w:val="both"/>
      </w:pPr>
      <w:r w:rsidRPr="006D640D">
        <w:t>Котировочная заявка должна быть составлена по прилагаемой форме и в соответствии с требованиями статьи 44 ФЗ № 94:</w:t>
      </w:r>
    </w:p>
    <w:p w:rsidR="00214D18" w:rsidRPr="005767BA" w:rsidRDefault="00214D18" w:rsidP="00214D18">
      <w:pPr>
        <w:autoSpaceDE w:val="0"/>
        <w:autoSpaceDN w:val="0"/>
        <w:adjustRightInd w:val="0"/>
        <w:ind w:left="6804"/>
        <w:rPr>
          <w:sz w:val="20"/>
          <w:szCs w:val="20"/>
        </w:rPr>
      </w:pPr>
      <w:r>
        <w:rPr>
          <w:sz w:val="20"/>
          <w:szCs w:val="20"/>
        </w:rPr>
        <w:br w:type="page"/>
      </w:r>
      <w:r w:rsidRPr="005767BA">
        <w:rPr>
          <w:sz w:val="20"/>
          <w:szCs w:val="20"/>
        </w:rPr>
        <w:lastRenderedPageBreak/>
        <w:t>№ _____________</w:t>
      </w:r>
    </w:p>
    <w:p w:rsidR="00214D18" w:rsidRPr="005767BA" w:rsidRDefault="00214D18" w:rsidP="00214D18">
      <w:pPr>
        <w:autoSpaceDE w:val="0"/>
        <w:autoSpaceDN w:val="0"/>
        <w:adjustRightInd w:val="0"/>
        <w:ind w:left="6804"/>
        <w:rPr>
          <w:sz w:val="20"/>
          <w:szCs w:val="20"/>
        </w:rPr>
      </w:pPr>
      <w:r w:rsidRPr="005767BA">
        <w:rPr>
          <w:sz w:val="20"/>
          <w:szCs w:val="20"/>
        </w:rPr>
        <w:t xml:space="preserve">Приложение к Извещению о </w:t>
      </w:r>
    </w:p>
    <w:p w:rsidR="00214D18" w:rsidRPr="005767BA" w:rsidRDefault="00214D18" w:rsidP="00214D18">
      <w:pPr>
        <w:autoSpaceDE w:val="0"/>
        <w:autoSpaceDN w:val="0"/>
        <w:adjustRightInd w:val="0"/>
        <w:ind w:left="6804"/>
        <w:rPr>
          <w:sz w:val="20"/>
          <w:szCs w:val="20"/>
        </w:rPr>
      </w:pPr>
      <w:proofErr w:type="gramStart"/>
      <w:r w:rsidRPr="005767BA">
        <w:rPr>
          <w:sz w:val="20"/>
          <w:szCs w:val="20"/>
        </w:rPr>
        <w:t>проведении</w:t>
      </w:r>
      <w:proofErr w:type="gramEnd"/>
      <w:r w:rsidRPr="005767BA">
        <w:rPr>
          <w:sz w:val="20"/>
          <w:szCs w:val="20"/>
        </w:rPr>
        <w:t xml:space="preserve"> запроса котировок</w:t>
      </w:r>
    </w:p>
    <w:p w:rsidR="00214D18" w:rsidRPr="005767BA" w:rsidRDefault="00214D18" w:rsidP="00214D18">
      <w:pPr>
        <w:autoSpaceDE w:val="0"/>
        <w:autoSpaceDN w:val="0"/>
        <w:adjustRightInd w:val="0"/>
        <w:ind w:left="6804"/>
        <w:rPr>
          <w:sz w:val="20"/>
          <w:szCs w:val="20"/>
        </w:rPr>
      </w:pPr>
      <w:r w:rsidRPr="005767BA">
        <w:rPr>
          <w:sz w:val="20"/>
          <w:szCs w:val="20"/>
        </w:rPr>
        <w:t xml:space="preserve">от </w:t>
      </w:r>
      <w:r>
        <w:rPr>
          <w:sz w:val="20"/>
          <w:szCs w:val="20"/>
        </w:rPr>
        <w:t>07.12</w:t>
      </w:r>
      <w:r w:rsidRPr="006D640D">
        <w:rPr>
          <w:sz w:val="20"/>
          <w:szCs w:val="20"/>
        </w:rPr>
        <w:t>.</w:t>
      </w:r>
      <w:r w:rsidRPr="005767BA">
        <w:rPr>
          <w:sz w:val="20"/>
          <w:szCs w:val="20"/>
        </w:rPr>
        <w:t>2011 г.</w:t>
      </w:r>
    </w:p>
    <w:p w:rsidR="00214D18" w:rsidRPr="006D640D" w:rsidRDefault="00214D18" w:rsidP="00214D18">
      <w:pPr>
        <w:autoSpaceDE w:val="0"/>
        <w:autoSpaceDN w:val="0"/>
        <w:adjustRightInd w:val="0"/>
        <w:ind w:left="6804"/>
        <w:rPr>
          <w:sz w:val="20"/>
          <w:szCs w:val="20"/>
        </w:rPr>
      </w:pPr>
      <w:r w:rsidRPr="006D640D">
        <w:rPr>
          <w:sz w:val="20"/>
          <w:szCs w:val="20"/>
        </w:rPr>
        <w:t>Регистрационный № 1</w:t>
      </w:r>
      <w:r>
        <w:rPr>
          <w:sz w:val="20"/>
          <w:szCs w:val="20"/>
        </w:rPr>
        <w:t>234</w:t>
      </w:r>
    </w:p>
    <w:p w:rsidR="00214D18" w:rsidRPr="006D640D" w:rsidRDefault="00214D18" w:rsidP="00214D18">
      <w:pPr>
        <w:autoSpaceDE w:val="0"/>
        <w:autoSpaceDN w:val="0"/>
        <w:adjustRightInd w:val="0"/>
        <w:jc w:val="center"/>
        <w:rPr>
          <w:sz w:val="22"/>
          <w:szCs w:val="22"/>
        </w:rPr>
      </w:pPr>
      <w:r w:rsidRPr="006D640D">
        <w:rPr>
          <w:sz w:val="22"/>
          <w:szCs w:val="22"/>
        </w:rPr>
        <w:t>КОТИРОВОЧНАЯ ЗАЯВКА</w:t>
      </w:r>
    </w:p>
    <w:p w:rsidR="00214D18" w:rsidRPr="006D640D" w:rsidRDefault="00214D18" w:rsidP="00214D18">
      <w:pPr>
        <w:autoSpaceDE w:val="0"/>
        <w:autoSpaceDN w:val="0"/>
        <w:adjustRightInd w:val="0"/>
        <w:ind w:left="4248" w:firstLine="708"/>
        <w:jc w:val="right"/>
        <w:rPr>
          <w:sz w:val="22"/>
          <w:szCs w:val="22"/>
        </w:rPr>
      </w:pPr>
      <w:r w:rsidRPr="006D640D">
        <w:rPr>
          <w:sz w:val="22"/>
          <w:szCs w:val="22"/>
        </w:rPr>
        <w:t>Дата: «__» _________ 20</w:t>
      </w:r>
      <w:r>
        <w:rPr>
          <w:sz w:val="22"/>
          <w:szCs w:val="22"/>
        </w:rPr>
        <w:t>___</w:t>
      </w:r>
      <w:r w:rsidRPr="006D640D">
        <w:rPr>
          <w:sz w:val="22"/>
          <w:szCs w:val="22"/>
        </w:rPr>
        <w:t xml:space="preserve"> г.</w:t>
      </w:r>
    </w:p>
    <w:p w:rsidR="00214D18" w:rsidRPr="006D640D" w:rsidRDefault="00214D18" w:rsidP="00214D18">
      <w:pPr>
        <w:autoSpaceDE w:val="0"/>
        <w:autoSpaceDN w:val="0"/>
        <w:adjustRightInd w:val="0"/>
        <w:ind w:left="-360" w:firstLine="708"/>
        <w:jc w:val="center"/>
        <w:rPr>
          <w:sz w:val="22"/>
          <w:szCs w:val="22"/>
        </w:rPr>
      </w:pPr>
      <w:r w:rsidRPr="006D640D">
        <w:rPr>
          <w:sz w:val="22"/>
          <w:szCs w:val="22"/>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535"/>
        <w:gridCol w:w="2494"/>
        <w:gridCol w:w="1779"/>
        <w:gridCol w:w="871"/>
        <w:gridCol w:w="908"/>
        <w:gridCol w:w="1423"/>
        <w:gridCol w:w="1423"/>
        <w:gridCol w:w="912"/>
      </w:tblGrid>
      <w:tr w:rsidR="00214D18" w:rsidRPr="006D640D" w:rsidTr="00214D18">
        <w:tblPrEx>
          <w:tblCellMar>
            <w:top w:w="0" w:type="dxa"/>
            <w:bottom w:w="0" w:type="dxa"/>
          </w:tblCellMar>
        </w:tblPrEx>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r w:rsidRPr="006D640D">
              <w:rPr>
                <w:sz w:val="22"/>
                <w:szCs w:val="22"/>
              </w:rPr>
              <w:t xml:space="preserve">1. Наименование участника размещения заказа </w:t>
            </w:r>
          </w:p>
          <w:p w:rsidR="00214D18" w:rsidRPr="006D640D" w:rsidRDefault="00214D18" w:rsidP="00214D18">
            <w:pPr>
              <w:autoSpaceDE w:val="0"/>
              <w:autoSpaceDN w:val="0"/>
              <w:adjustRightInd w:val="0"/>
              <w:rPr>
                <w:sz w:val="22"/>
                <w:szCs w:val="22"/>
              </w:rPr>
            </w:pPr>
            <w:r w:rsidRPr="006D640D">
              <w:rPr>
                <w:i/>
                <w:iCs/>
                <w:sz w:val="22"/>
                <w:szCs w:val="22"/>
              </w:rPr>
              <w:t>(для юридического лица),</w:t>
            </w:r>
            <w:r w:rsidRPr="006D640D">
              <w:rPr>
                <w:sz w:val="22"/>
                <w:szCs w:val="22"/>
              </w:rPr>
              <w:t xml:space="preserve"> фамилия, имя, отчество </w:t>
            </w:r>
            <w:r w:rsidRPr="006D640D">
              <w:rPr>
                <w:i/>
                <w:iCs/>
                <w:sz w:val="22"/>
                <w:szCs w:val="22"/>
              </w:rPr>
              <w:t>(для физического лица)</w:t>
            </w:r>
            <w:r w:rsidRPr="006D640D">
              <w:rPr>
                <w:sz w:val="22"/>
                <w:szCs w:val="22"/>
              </w:rPr>
              <w:t xml:space="preserve"> </w:t>
            </w:r>
          </w:p>
          <w:p w:rsidR="00214D18" w:rsidRPr="006D640D" w:rsidRDefault="00214D18" w:rsidP="00214D18">
            <w:pPr>
              <w:autoSpaceDE w:val="0"/>
              <w:autoSpaceDN w:val="0"/>
              <w:adjustRightInd w:val="0"/>
              <w:rPr>
                <w:sz w:val="22"/>
                <w:szCs w:val="22"/>
              </w:rPr>
            </w:pPr>
            <w:r w:rsidRPr="006D640D">
              <w:rPr>
                <w:sz w:val="22"/>
                <w:szCs w:val="22"/>
              </w:rPr>
              <w:t>(</w:t>
            </w:r>
            <w:r w:rsidRPr="006D640D">
              <w:rPr>
                <w:i/>
                <w:sz w:val="22"/>
                <w:szCs w:val="22"/>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r>
      <w:tr w:rsidR="00214D18" w:rsidRPr="006D640D" w:rsidTr="00214D18">
        <w:tblPrEx>
          <w:tblCellMar>
            <w:top w:w="0" w:type="dxa"/>
            <w:bottom w:w="0" w:type="dxa"/>
          </w:tblCellMar>
        </w:tblPrEx>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r w:rsidRPr="006D640D">
              <w:rPr>
                <w:sz w:val="22"/>
                <w:szCs w:val="22"/>
              </w:rPr>
              <w:t xml:space="preserve">2. Место нахождения </w:t>
            </w:r>
            <w:r w:rsidRPr="006D640D">
              <w:rPr>
                <w:i/>
                <w:iCs/>
                <w:sz w:val="22"/>
                <w:szCs w:val="22"/>
              </w:rPr>
              <w:t>(для юридического лица),</w:t>
            </w:r>
            <w:r w:rsidRPr="006D640D">
              <w:rPr>
                <w:sz w:val="22"/>
                <w:szCs w:val="22"/>
              </w:rPr>
              <w:t xml:space="preserve"> место жительства </w:t>
            </w:r>
            <w:r w:rsidRPr="006D640D">
              <w:rPr>
                <w:i/>
                <w:iCs/>
                <w:sz w:val="22"/>
                <w:szCs w:val="22"/>
              </w:rPr>
              <w:t>(для физического лица)</w:t>
            </w:r>
            <w:r w:rsidRPr="006D640D">
              <w:rPr>
                <w:sz w:val="22"/>
                <w:szCs w:val="22"/>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214D18" w:rsidRPr="006D640D" w:rsidRDefault="00214D18" w:rsidP="00214D18">
            <w:pPr>
              <w:autoSpaceDE w:val="0"/>
              <w:autoSpaceDN w:val="0"/>
              <w:adjustRightInd w:val="0"/>
              <w:rPr>
                <w:sz w:val="22"/>
                <w:szCs w:val="22"/>
              </w:rPr>
            </w:pPr>
          </w:p>
        </w:tc>
      </w:tr>
      <w:tr w:rsidR="00214D18" w:rsidRPr="006D640D" w:rsidTr="00214D18">
        <w:tblPrEx>
          <w:tblCellMar>
            <w:top w:w="0" w:type="dxa"/>
            <w:bottom w:w="0" w:type="dxa"/>
          </w:tblCellMar>
        </w:tblPrEx>
        <w:trPr>
          <w:trHeight w:val="695"/>
        </w:trPr>
        <w:tc>
          <w:tcPr>
            <w:tcW w:w="2744" w:type="pct"/>
            <w:gridSpan w:val="4"/>
            <w:tcBorders>
              <w:top w:val="single" w:sz="6" w:space="0" w:color="auto"/>
              <w:left w:val="single" w:sz="6" w:space="0" w:color="auto"/>
              <w:right w:val="single" w:sz="4" w:space="0" w:color="auto"/>
            </w:tcBorders>
          </w:tcPr>
          <w:p w:rsidR="00214D18" w:rsidRPr="006D640D" w:rsidRDefault="00214D18" w:rsidP="00214D18">
            <w:pPr>
              <w:autoSpaceDE w:val="0"/>
              <w:autoSpaceDN w:val="0"/>
              <w:adjustRightInd w:val="0"/>
              <w:rPr>
                <w:sz w:val="22"/>
                <w:szCs w:val="22"/>
              </w:rPr>
            </w:pPr>
            <w:r w:rsidRPr="006D640D">
              <w:rPr>
                <w:sz w:val="22"/>
                <w:szCs w:val="22"/>
              </w:rPr>
              <w:t>3. Банковские реквизиты участника размещения заказа:</w:t>
            </w:r>
          </w:p>
          <w:p w:rsidR="00214D18" w:rsidRPr="006D640D" w:rsidRDefault="00214D18" w:rsidP="00214D18">
            <w:pPr>
              <w:widowControl w:val="0"/>
              <w:autoSpaceDE w:val="0"/>
              <w:autoSpaceDN w:val="0"/>
              <w:adjustRightInd w:val="0"/>
              <w:rPr>
                <w:sz w:val="22"/>
                <w:szCs w:val="22"/>
              </w:rPr>
            </w:pPr>
            <w:r w:rsidRPr="006D640D">
              <w:rPr>
                <w:sz w:val="22"/>
                <w:szCs w:val="22"/>
              </w:rPr>
              <w:t>3.1. Наименование и местоположение обслуживающего банка</w:t>
            </w:r>
          </w:p>
        </w:tc>
        <w:tc>
          <w:tcPr>
            <w:tcW w:w="2256" w:type="pct"/>
            <w:gridSpan w:val="4"/>
            <w:tcBorders>
              <w:top w:val="single" w:sz="4" w:space="0" w:color="auto"/>
              <w:left w:val="single" w:sz="4" w:space="0" w:color="auto"/>
              <w:right w:val="single" w:sz="4" w:space="0" w:color="auto"/>
            </w:tcBorders>
            <w:shd w:val="clear" w:color="auto" w:fill="auto"/>
          </w:tcPr>
          <w:p w:rsidR="00214D18" w:rsidRPr="006D640D" w:rsidRDefault="00214D18" w:rsidP="00214D18">
            <w:pPr>
              <w:autoSpaceDE w:val="0"/>
              <w:autoSpaceDN w:val="0"/>
              <w:adjustRightInd w:val="0"/>
              <w:rPr>
                <w:sz w:val="22"/>
                <w:szCs w:val="22"/>
              </w:rPr>
            </w:pPr>
          </w:p>
        </w:tc>
      </w:tr>
      <w:tr w:rsidR="00214D18" w:rsidRPr="006D640D" w:rsidTr="00214D18">
        <w:tblPrEx>
          <w:tblCellMar>
            <w:top w:w="0" w:type="dxa"/>
            <w:bottom w:w="0" w:type="dxa"/>
          </w:tblCellMar>
        </w:tblPrEx>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214D18" w:rsidRPr="006D640D" w:rsidRDefault="00214D18" w:rsidP="00214D18">
            <w:pPr>
              <w:autoSpaceDE w:val="0"/>
              <w:autoSpaceDN w:val="0"/>
              <w:adjustRightInd w:val="0"/>
              <w:rPr>
                <w:sz w:val="22"/>
                <w:szCs w:val="22"/>
              </w:rPr>
            </w:pPr>
            <w:r w:rsidRPr="006D640D">
              <w:rPr>
                <w:sz w:val="22"/>
                <w:szCs w:val="22"/>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214D18" w:rsidRPr="006D640D" w:rsidRDefault="00214D18" w:rsidP="00214D18">
            <w:pPr>
              <w:autoSpaceDE w:val="0"/>
              <w:autoSpaceDN w:val="0"/>
              <w:adjustRightInd w:val="0"/>
              <w:rPr>
                <w:sz w:val="22"/>
                <w:szCs w:val="22"/>
              </w:rPr>
            </w:pPr>
          </w:p>
        </w:tc>
      </w:tr>
      <w:tr w:rsidR="00214D18" w:rsidRPr="006D640D" w:rsidTr="00214D18">
        <w:tblPrEx>
          <w:tblCellMar>
            <w:top w:w="0" w:type="dxa"/>
            <w:bottom w:w="0" w:type="dxa"/>
          </w:tblCellMar>
        </w:tblPrEx>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214D18" w:rsidRPr="006D640D" w:rsidRDefault="00214D18" w:rsidP="00214D18">
            <w:pPr>
              <w:autoSpaceDE w:val="0"/>
              <w:autoSpaceDN w:val="0"/>
              <w:adjustRightInd w:val="0"/>
              <w:rPr>
                <w:sz w:val="22"/>
                <w:szCs w:val="22"/>
              </w:rPr>
            </w:pPr>
            <w:r w:rsidRPr="006D640D">
              <w:rPr>
                <w:sz w:val="22"/>
                <w:szCs w:val="22"/>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214D18" w:rsidRPr="006D640D" w:rsidRDefault="00214D18" w:rsidP="00214D18">
            <w:pPr>
              <w:autoSpaceDE w:val="0"/>
              <w:autoSpaceDN w:val="0"/>
              <w:adjustRightInd w:val="0"/>
              <w:rPr>
                <w:sz w:val="22"/>
                <w:szCs w:val="22"/>
              </w:rPr>
            </w:pPr>
          </w:p>
        </w:tc>
      </w:tr>
      <w:tr w:rsidR="00214D18" w:rsidRPr="006D640D" w:rsidTr="00214D18">
        <w:tblPrEx>
          <w:tblCellMar>
            <w:top w:w="0" w:type="dxa"/>
            <w:bottom w:w="0" w:type="dxa"/>
          </w:tblCellMar>
        </w:tblPrEx>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214D18" w:rsidRPr="006D640D" w:rsidRDefault="00214D18" w:rsidP="00214D18">
            <w:pPr>
              <w:autoSpaceDE w:val="0"/>
              <w:autoSpaceDN w:val="0"/>
              <w:adjustRightInd w:val="0"/>
              <w:rPr>
                <w:sz w:val="22"/>
                <w:szCs w:val="22"/>
              </w:rPr>
            </w:pPr>
            <w:r w:rsidRPr="006D640D">
              <w:rPr>
                <w:sz w:val="22"/>
                <w:szCs w:val="22"/>
              </w:rPr>
              <w:t>3.4. Код БИК</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214D18" w:rsidRPr="006D640D" w:rsidRDefault="00214D18" w:rsidP="00214D18">
            <w:pPr>
              <w:autoSpaceDE w:val="0"/>
              <w:autoSpaceDN w:val="0"/>
              <w:adjustRightInd w:val="0"/>
              <w:rPr>
                <w:sz w:val="22"/>
                <w:szCs w:val="22"/>
              </w:rPr>
            </w:pPr>
          </w:p>
        </w:tc>
      </w:tr>
      <w:tr w:rsidR="00214D18" w:rsidRPr="006D640D" w:rsidTr="00214D18">
        <w:tblPrEx>
          <w:tblCellMar>
            <w:top w:w="0" w:type="dxa"/>
            <w:bottom w:w="0" w:type="dxa"/>
          </w:tblCellMar>
        </w:tblPrEx>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214D18" w:rsidRPr="006D640D" w:rsidRDefault="00214D18" w:rsidP="00214D18">
            <w:pPr>
              <w:autoSpaceDE w:val="0"/>
              <w:autoSpaceDN w:val="0"/>
              <w:adjustRightInd w:val="0"/>
              <w:rPr>
                <w:sz w:val="22"/>
                <w:szCs w:val="22"/>
              </w:rPr>
            </w:pPr>
            <w:r w:rsidRPr="006D640D">
              <w:rPr>
                <w:sz w:val="22"/>
                <w:szCs w:val="22"/>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214D18" w:rsidRPr="006D640D" w:rsidRDefault="00214D18" w:rsidP="00214D18">
            <w:pPr>
              <w:autoSpaceDE w:val="0"/>
              <w:autoSpaceDN w:val="0"/>
              <w:adjustRightInd w:val="0"/>
              <w:rPr>
                <w:sz w:val="22"/>
                <w:szCs w:val="22"/>
              </w:rPr>
            </w:pPr>
          </w:p>
        </w:tc>
      </w:tr>
      <w:tr w:rsidR="00214D18" w:rsidRPr="006D640D" w:rsidTr="00214D18">
        <w:tblPrEx>
          <w:tblCellMar>
            <w:top w:w="0" w:type="dxa"/>
            <w:bottom w:w="0" w:type="dxa"/>
          </w:tblCellMar>
        </w:tblPrEx>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214D18" w:rsidRPr="006D640D" w:rsidRDefault="00214D18" w:rsidP="00214D18">
            <w:pPr>
              <w:autoSpaceDE w:val="0"/>
              <w:autoSpaceDN w:val="0"/>
              <w:adjustRightInd w:val="0"/>
              <w:rPr>
                <w:sz w:val="22"/>
                <w:szCs w:val="22"/>
              </w:rPr>
            </w:pPr>
            <w:r w:rsidRPr="006D640D">
              <w:rPr>
                <w:sz w:val="22"/>
                <w:szCs w:val="22"/>
              </w:rPr>
              <w:t>5.КПП</w:t>
            </w:r>
          </w:p>
        </w:tc>
        <w:tc>
          <w:tcPr>
            <w:tcW w:w="2256" w:type="pct"/>
            <w:gridSpan w:val="4"/>
            <w:tcBorders>
              <w:top w:val="single" w:sz="4" w:space="0" w:color="auto"/>
              <w:left w:val="single" w:sz="6" w:space="0" w:color="auto"/>
              <w:bottom w:val="single" w:sz="4" w:space="0" w:color="auto"/>
              <w:right w:val="single" w:sz="6" w:space="0" w:color="auto"/>
            </w:tcBorders>
          </w:tcPr>
          <w:p w:rsidR="00214D18" w:rsidRPr="006D640D" w:rsidRDefault="00214D18" w:rsidP="00214D18">
            <w:pPr>
              <w:autoSpaceDE w:val="0"/>
              <w:autoSpaceDN w:val="0"/>
              <w:adjustRightInd w:val="0"/>
              <w:rPr>
                <w:sz w:val="22"/>
                <w:szCs w:val="22"/>
              </w:rPr>
            </w:pPr>
          </w:p>
        </w:tc>
      </w:tr>
      <w:tr w:rsidR="00214D18" w:rsidRPr="006D640D" w:rsidTr="00214D18">
        <w:tblPrEx>
          <w:tblCellMar>
            <w:top w:w="0" w:type="dxa"/>
            <w:bottom w:w="0" w:type="dxa"/>
          </w:tblCellMar>
        </w:tblPrEx>
        <w:trPr>
          <w:trHeight w:val="360"/>
        </w:trPr>
        <w:tc>
          <w:tcPr>
            <w:tcW w:w="5000" w:type="pct"/>
            <w:gridSpan w:val="8"/>
            <w:tcBorders>
              <w:top w:val="single" w:sz="4" w:space="0" w:color="auto"/>
              <w:bottom w:val="single" w:sz="4" w:space="0" w:color="auto"/>
            </w:tcBorders>
          </w:tcPr>
          <w:p w:rsidR="00214D18" w:rsidRPr="006D640D" w:rsidRDefault="00214D18" w:rsidP="00214D18">
            <w:pPr>
              <w:autoSpaceDE w:val="0"/>
              <w:autoSpaceDN w:val="0"/>
              <w:adjustRightInd w:val="0"/>
              <w:jc w:val="center"/>
              <w:rPr>
                <w:sz w:val="22"/>
                <w:szCs w:val="22"/>
              </w:rPr>
            </w:pPr>
            <w:r w:rsidRPr="006D640D">
              <w:rPr>
                <w:sz w:val="22"/>
                <w:szCs w:val="22"/>
              </w:rPr>
              <w:t>Предложение участника размещения заказа.</w:t>
            </w:r>
          </w:p>
        </w:tc>
      </w:tr>
      <w:tr w:rsidR="00214D18" w:rsidRPr="006D640D" w:rsidTr="00214D18">
        <w:tblPrEx>
          <w:tblCellMar>
            <w:top w:w="0" w:type="dxa"/>
            <w:bottom w:w="0" w:type="dxa"/>
          </w:tblCellMar>
        </w:tblPrEx>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214D18" w:rsidRPr="006D640D" w:rsidRDefault="00214D18" w:rsidP="00214D18">
            <w:pPr>
              <w:autoSpaceDE w:val="0"/>
              <w:autoSpaceDN w:val="0"/>
              <w:adjustRightInd w:val="0"/>
              <w:jc w:val="center"/>
              <w:rPr>
                <w:sz w:val="20"/>
                <w:szCs w:val="20"/>
              </w:rPr>
            </w:pPr>
            <w:r w:rsidRPr="006D640D">
              <w:rPr>
                <w:sz w:val="20"/>
                <w:szCs w:val="20"/>
              </w:rPr>
              <w:t xml:space="preserve">N </w:t>
            </w:r>
            <w:r w:rsidRPr="006D640D">
              <w:rPr>
                <w:sz w:val="20"/>
                <w:szCs w:val="20"/>
              </w:rPr>
              <w:br/>
            </w:r>
            <w:proofErr w:type="gramStart"/>
            <w:r w:rsidRPr="006D640D">
              <w:rPr>
                <w:sz w:val="20"/>
                <w:szCs w:val="20"/>
              </w:rPr>
              <w:t>п</w:t>
            </w:r>
            <w:proofErr w:type="gramEnd"/>
            <w:r w:rsidRPr="006D640D">
              <w:rPr>
                <w:sz w:val="20"/>
                <w:szCs w:val="20"/>
              </w:rPr>
              <w:t>/п</w:t>
            </w:r>
          </w:p>
        </w:tc>
        <w:tc>
          <w:tcPr>
            <w:tcW w:w="1205" w:type="pct"/>
            <w:tcBorders>
              <w:top w:val="single" w:sz="4" w:space="0" w:color="auto"/>
              <w:left w:val="single" w:sz="6" w:space="0" w:color="auto"/>
              <w:bottom w:val="single" w:sz="6" w:space="0" w:color="auto"/>
              <w:right w:val="single" w:sz="6" w:space="0" w:color="auto"/>
            </w:tcBorders>
            <w:vAlign w:val="center"/>
          </w:tcPr>
          <w:p w:rsidR="00214D18" w:rsidRPr="006D640D" w:rsidRDefault="00214D18" w:rsidP="00214D18">
            <w:pPr>
              <w:autoSpaceDE w:val="0"/>
              <w:autoSpaceDN w:val="0"/>
              <w:adjustRightInd w:val="0"/>
              <w:jc w:val="center"/>
              <w:rPr>
                <w:sz w:val="20"/>
                <w:szCs w:val="20"/>
              </w:rPr>
            </w:pPr>
            <w:r w:rsidRPr="006D640D">
              <w:rPr>
                <w:sz w:val="20"/>
                <w:szCs w:val="20"/>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214D18" w:rsidRPr="006D640D" w:rsidRDefault="00214D18" w:rsidP="00214D18">
            <w:pPr>
              <w:autoSpaceDE w:val="0"/>
              <w:autoSpaceDN w:val="0"/>
              <w:adjustRightInd w:val="0"/>
              <w:ind w:left="110" w:hanging="110"/>
              <w:jc w:val="center"/>
              <w:rPr>
                <w:sz w:val="20"/>
                <w:szCs w:val="20"/>
              </w:rPr>
            </w:pPr>
            <w:r w:rsidRPr="006D640D">
              <w:rPr>
                <w:sz w:val="20"/>
                <w:szCs w:val="20"/>
              </w:rPr>
              <w:t>Характеристики</w:t>
            </w:r>
            <w:r w:rsidRPr="006D640D">
              <w:rPr>
                <w:sz w:val="20"/>
                <w:szCs w:val="20"/>
              </w:rPr>
              <w:br/>
              <w:t xml:space="preserve">поставляемых </w:t>
            </w:r>
            <w:r w:rsidRPr="006D640D">
              <w:rPr>
                <w:sz w:val="20"/>
                <w:szCs w:val="20"/>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214D18" w:rsidRPr="006D640D" w:rsidRDefault="00214D18" w:rsidP="00214D18">
            <w:pPr>
              <w:autoSpaceDE w:val="0"/>
              <w:autoSpaceDN w:val="0"/>
              <w:adjustRightInd w:val="0"/>
              <w:jc w:val="center"/>
              <w:rPr>
                <w:sz w:val="20"/>
                <w:szCs w:val="20"/>
              </w:rPr>
            </w:pPr>
            <w:r w:rsidRPr="006D640D">
              <w:rPr>
                <w:sz w:val="20"/>
                <w:szCs w:val="20"/>
              </w:rPr>
              <w:t xml:space="preserve">Единица </w:t>
            </w:r>
            <w:r w:rsidRPr="006D640D">
              <w:rPr>
                <w:sz w:val="20"/>
                <w:szCs w:val="20"/>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214D18" w:rsidRPr="006D640D" w:rsidRDefault="00214D18" w:rsidP="00214D18">
            <w:pPr>
              <w:autoSpaceDE w:val="0"/>
              <w:autoSpaceDN w:val="0"/>
              <w:adjustRightInd w:val="0"/>
              <w:jc w:val="center"/>
              <w:rPr>
                <w:sz w:val="20"/>
                <w:szCs w:val="20"/>
              </w:rPr>
            </w:pPr>
            <w:r w:rsidRPr="006D640D">
              <w:rPr>
                <w:sz w:val="20"/>
                <w:szCs w:val="20"/>
              </w:rPr>
              <w:t xml:space="preserve">Количество  </w:t>
            </w:r>
            <w:r w:rsidRPr="006D640D">
              <w:rPr>
                <w:sz w:val="20"/>
                <w:szCs w:val="20"/>
              </w:rPr>
              <w:br/>
              <w:t xml:space="preserve">поставляемых </w:t>
            </w:r>
            <w:r w:rsidRPr="006D640D">
              <w:rPr>
                <w:sz w:val="20"/>
                <w:szCs w:val="20"/>
              </w:rPr>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214D18" w:rsidRPr="006D640D" w:rsidRDefault="00214D18" w:rsidP="00214D18">
            <w:pPr>
              <w:autoSpaceDE w:val="0"/>
              <w:autoSpaceDN w:val="0"/>
              <w:adjustRightInd w:val="0"/>
              <w:jc w:val="center"/>
              <w:rPr>
                <w:sz w:val="20"/>
                <w:szCs w:val="20"/>
              </w:rPr>
            </w:pPr>
            <w:r w:rsidRPr="006D640D">
              <w:rPr>
                <w:sz w:val="20"/>
                <w:szCs w:val="20"/>
              </w:rPr>
              <w:t xml:space="preserve">Цена   </w:t>
            </w:r>
            <w:r w:rsidRPr="006D640D">
              <w:rPr>
                <w:sz w:val="20"/>
                <w:szCs w:val="20"/>
              </w:rPr>
              <w:br/>
              <w:t xml:space="preserve">единицы  </w:t>
            </w:r>
            <w:r w:rsidRPr="006D640D">
              <w:rPr>
                <w:sz w:val="20"/>
                <w:szCs w:val="20"/>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214D18" w:rsidRPr="006D640D" w:rsidRDefault="00214D18" w:rsidP="00214D18">
            <w:pPr>
              <w:autoSpaceDE w:val="0"/>
              <w:autoSpaceDN w:val="0"/>
              <w:adjustRightInd w:val="0"/>
              <w:jc w:val="center"/>
              <w:rPr>
                <w:sz w:val="20"/>
                <w:szCs w:val="20"/>
              </w:rPr>
            </w:pPr>
            <w:r w:rsidRPr="006D640D">
              <w:rPr>
                <w:sz w:val="20"/>
                <w:szCs w:val="20"/>
              </w:rPr>
              <w:t>Сумма</w:t>
            </w:r>
            <w:r w:rsidRPr="006D640D">
              <w:rPr>
                <w:sz w:val="20"/>
                <w:szCs w:val="20"/>
              </w:rPr>
              <w:br/>
              <w:t>руб.</w:t>
            </w:r>
          </w:p>
        </w:tc>
      </w:tr>
      <w:tr w:rsidR="00214D18" w:rsidRPr="006D640D" w:rsidTr="00214D18">
        <w:tblPrEx>
          <w:tblCellMar>
            <w:top w:w="0" w:type="dxa"/>
            <w:bottom w:w="0" w:type="dxa"/>
          </w:tblCellMar>
        </w:tblPrEx>
        <w:trPr>
          <w:trHeight w:val="240"/>
        </w:trPr>
        <w:tc>
          <w:tcPr>
            <w:tcW w:w="258"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r w:rsidRPr="006D640D">
              <w:rPr>
                <w:sz w:val="22"/>
                <w:szCs w:val="22"/>
              </w:rPr>
              <w:t xml:space="preserve">1 </w:t>
            </w:r>
          </w:p>
        </w:tc>
        <w:tc>
          <w:tcPr>
            <w:tcW w:w="1205"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860"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440"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r>
      <w:tr w:rsidR="00214D18" w:rsidRPr="006D640D" w:rsidTr="00214D18">
        <w:tblPrEx>
          <w:tblCellMar>
            <w:top w:w="0" w:type="dxa"/>
            <w:bottom w:w="0" w:type="dxa"/>
          </w:tblCellMar>
        </w:tblPrEx>
        <w:trPr>
          <w:trHeight w:val="240"/>
        </w:trPr>
        <w:tc>
          <w:tcPr>
            <w:tcW w:w="258"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r w:rsidRPr="006D640D">
              <w:rPr>
                <w:sz w:val="22"/>
                <w:szCs w:val="22"/>
              </w:rPr>
              <w:t xml:space="preserve">2 </w:t>
            </w:r>
          </w:p>
        </w:tc>
        <w:tc>
          <w:tcPr>
            <w:tcW w:w="1205"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860"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440"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r>
      <w:tr w:rsidR="00214D18" w:rsidRPr="006D640D" w:rsidTr="00214D18">
        <w:tblPrEx>
          <w:tblCellMar>
            <w:top w:w="0" w:type="dxa"/>
            <w:bottom w:w="0" w:type="dxa"/>
          </w:tblCellMar>
        </w:tblPrEx>
        <w:trPr>
          <w:trHeight w:val="240"/>
        </w:trPr>
        <w:tc>
          <w:tcPr>
            <w:tcW w:w="258"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r w:rsidRPr="006D640D">
              <w:rPr>
                <w:sz w:val="22"/>
                <w:szCs w:val="22"/>
              </w:rPr>
              <w:t>...</w:t>
            </w:r>
          </w:p>
        </w:tc>
        <w:tc>
          <w:tcPr>
            <w:tcW w:w="1205"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860"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440"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r>
      <w:tr w:rsidR="00214D18" w:rsidRPr="006D640D" w:rsidTr="00214D18">
        <w:tblPrEx>
          <w:tblCellMar>
            <w:top w:w="0" w:type="dxa"/>
            <w:bottom w:w="0" w:type="dxa"/>
          </w:tblCellMar>
        </w:tblPrEx>
        <w:trPr>
          <w:trHeight w:val="240"/>
        </w:trPr>
        <w:tc>
          <w:tcPr>
            <w:tcW w:w="258"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1205"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r w:rsidRPr="006D640D">
              <w:rPr>
                <w:sz w:val="22"/>
                <w:szCs w:val="22"/>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860" w:type="pct"/>
            <w:gridSpan w:val="2"/>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c>
          <w:tcPr>
            <w:tcW w:w="440" w:type="pct"/>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p>
        </w:tc>
      </w:tr>
      <w:tr w:rsidR="00214D18" w:rsidRPr="006D640D" w:rsidTr="00214D18">
        <w:tblPrEx>
          <w:tblCellMar>
            <w:top w:w="0" w:type="dxa"/>
            <w:bottom w:w="0" w:type="dxa"/>
          </w:tblCellMar>
        </w:tblPrEx>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rPr>
                <w:sz w:val="22"/>
                <w:szCs w:val="22"/>
              </w:rPr>
            </w:pPr>
            <w:r w:rsidRPr="006D640D">
              <w:rPr>
                <w:b/>
                <w:sz w:val="22"/>
                <w:szCs w:val="22"/>
              </w:rPr>
              <w:t>Сведения о включенных или не включенных в цену контракта расходах</w:t>
            </w:r>
            <w:r w:rsidRPr="006D640D">
              <w:rPr>
                <w:sz w:val="22"/>
                <w:szCs w:val="22"/>
              </w:rPr>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214D18" w:rsidRPr="006D640D" w:rsidRDefault="00214D18" w:rsidP="00214D18">
            <w:pPr>
              <w:autoSpaceDE w:val="0"/>
              <w:autoSpaceDN w:val="0"/>
              <w:adjustRightInd w:val="0"/>
              <w:jc w:val="both"/>
              <w:rPr>
                <w:sz w:val="22"/>
                <w:szCs w:val="22"/>
              </w:rPr>
            </w:pPr>
            <w:r>
              <w:rPr>
                <w:sz w:val="20"/>
              </w:rPr>
              <w:t>Цена включает в себя все расходы, связанные с исполнением муниципального контракта, в том числе, стоимость товара, расходы на доставку до заказчика, разгрузку, уплату таможенных пошлин, налоги, сборы и другие  обязательные платежи</w:t>
            </w:r>
          </w:p>
        </w:tc>
      </w:tr>
    </w:tbl>
    <w:p w:rsidR="00214D18" w:rsidRPr="006D640D" w:rsidRDefault="00214D18" w:rsidP="00214D18">
      <w:pPr>
        <w:autoSpaceDE w:val="0"/>
        <w:autoSpaceDN w:val="0"/>
        <w:adjustRightInd w:val="0"/>
        <w:jc w:val="both"/>
        <w:rPr>
          <w:sz w:val="22"/>
          <w:szCs w:val="22"/>
        </w:rPr>
      </w:pPr>
    </w:p>
    <w:p w:rsidR="00214D18" w:rsidRPr="006D640D" w:rsidRDefault="00214D18" w:rsidP="00214D18">
      <w:pPr>
        <w:autoSpaceDE w:val="0"/>
        <w:autoSpaceDN w:val="0"/>
        <w:adjustRightInd w:val="0"/>
        <w:jc w:val="both"/>
      </w:pPr>
      <w:r w:rsidRPr="006D640D">
        <w:t>Цена муниципального контракта ___________________________________</w:t>
      </w:r>
      <w:r>
        <w:t>____________</w:t>
      </w:r>
      <w:r w:rsidRPr="006D640D">
        <w:t>_ руб. ____ коп</w:t>
      </w:r>
      <w:proofErr w:type="gramStart"/>
      <w:r w:rsidRPr="006D640D">
        <w:t xml:space="preserve">., </w:t>
      </w:r>
      <w:proofErr w:type="gramEnd"/>
    </w:p>
    <w:p w:rsidR="00214D18" w:rsidRPr="006D640D" w:rsidRDefault="00214D18" w:rsidP="00214D18">
      <w:pPr>
        <w:autoSpaceDE w:val="0"/>
        <w:autoSpaceDN w:val="0"/>
        <w:adjustRightInd w:val="0"/>
        <w:rPr>
          <w:sz w:val="16"/>
          <w:szCs w:val="16"/>
        </w:rPr>
      </w:pPr>
      <w:r w:rsidRPr="006D640D">
        <w:rPr>
          <w:sz w:val="16"/>
          <w:szCs w:val="16"/>
        </w:rPr>
        <w:t xml:space="preserve">                                                                                                                                      (сумма прописью)</w:t>
      </w:r>
    </w:p>
    <w:p w:rsidR="00214D18" w:rsidRPr="006D640D" w:rsidRDefault="00214D18" w:rsidP="00214D18">
      <w:pPr>
        <w:autoSpaceDE w:val="0"/>
        <w:autoSpaceDN w:val="0"/>
        <w:adjustRightInd w:val="0"/>
        <w:jc w:val="both"/>
      </w:pPr>
      <w:r w:rsidRPr="006D640D">
        <w:t xml:space="preserve">в </w:t>
      </w:r>
      <w:proofErr w:type="spellStart"/>
      <w:r w:rsidRPr="006D640D">
        <w:t>т.ч</w:t>
      </w:r>
      <w:proofErr w:type="spellEnd"/>
      <w:r w:rsidRPr="006D640D">
        <w:t>. НДС___________________.</w:t>
      </w:r>
    </w:p>
    <w:p w:rsidR="00214D18" w:rsidRPr="006D640D" w:rsidRDefault="00214D18" w:rsidP="00214D18">
      <w:pPr>
        <w:jc w:val="both"/>
        <w:rPr>
          <w:b/>
        </w:rPr>
      </w:pPr>
    </w:p>
    <w:p w:rsidR="00214D18" w:rsidRPr="006D640D" w:rsidRDefault="00214D18" w:rsidP="00214D18">
      <w:pPr>
        <w:jc w:val="both"/>
        <w:rPr>
          <w:sz w:val="20"/>
          <w:szCs w:val="20"/>
        </w:rPr>
      </w:pPr>
      <w:r w:rsidRPr="006D640D">
        <w:rPr>
          <w:b/>
          <w:sz w:val="20"/>
          <w:szCs w:val="20"/>
        </w:rPr>
        <w:t>Примечание</w:t>
      </w:r>
      <w:r w:rsidRPr="006D640D">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214D18" w:rsidRPr="006D640D" w:rsidRDefault="00214D18" w:rsidP="00214D18">
      <w:pPr>
        <w:autoSpaceDE w:val="0"/>
        <w:autoSpaceDN w:val="0"/>
        <w:adjustRightInd w:val="0"/>
        <w:jc w:val="both"/>
        <w:rPr>
          <w:sz w:val="22"/>
          <w:szCs w:val="22"/>
        </w:rPr>
      </w:pPr>
    </w:p>
    <w:p w:rsidR="00214D18" w:rsidRPr="006D640D" w:rsidRDefault="00214D18" w:rsidP="00214D18">
      <w:pPr>
        <w:autoSpaceDE w:val="0"/>
        <w:autoSpaceDN w:val="0"/>
        <w:adjustRightInd w:val="0"/>
        <w:jc w:val="both"/>
        <w:rPr>
          <w:sz w:val="22"/>
          <w:szCs w:val="22"/>
        </w:rPr>
      </w:pPr>
      <w:r w:rsidRPr="006D640D">
        <w:rPr>
          <w:sz w:val="22"/>
          <w:szCs w:val="22"/>
        </w:rPr>
        <w:t>_______________________________________________________</w:t>
      </w:r>
      <w:r>
        <w:rPr>
          <w:sz w:val="22"/>
          <w:szCs w:val="22"/>
        </w:rPr>
        <w:t>_________</w:t>
      </w:r>
      <w:r w:rsidRPr="006D640D">
        <w:rPr>
          <w:sz w:val="22"/>
          <w:szCs w:val="22"/>
        </w:rPr>
        <w:t>_, согласн</w:t>
      </w:r>
      <w:proofErr w:type="gramStart"/>
      <w:r w:rsidRPr="006D640D">
        <w:rPr>
          <w:sz w:val="22"/>
          <w:szCs w:val="22"/>
        </w:rPr>
        <w:t>о(</w:t>
      </w:r>
      <w:proofErr w:type="spellStart"/>
      <w:proofErr w:type="gramEnd"/>
      <w:r w:rsidRPr="006D640D">
        <w:rPr>
          <w:sz w:val="22"/>
          <w:szCs w:val="22"/>
        </w:rPr>
        <w:t>ен</w:t>
      </w:r>
      <w:proofErr w:type="spellEnd"/>
      <w:r w:rsidRPr="006D640D">
        <w:rPr>
          <w:sz w:val="22"/>
          <w:szCs w:val="22"/>
        </w:rPr>
        <w:t xml:space="preserve">) исполнить условия </w:t>
      </w:r>
    </w:p>
    <w:p w:rsidR="00214D18" w:rsidRPr="006D640D" w:rsidRDefault="00214D18" w:rsidP="00214D18">
      <w:pPr>
        <w:autoSpaceDE w:val="0"/>
        <w:autoSpaceDN w:val="0"/>
        <w:adjustRightInd w:val="0"/>
        <w:jc w:val="both"/>
        <w:rPr>
          <w:sz w:val="22"/>
          <w:szCs w:val="22"/>
          <w:vertAlign w:val="superscript"/>
        </w:rPr>
      </w:pPr>
      <w:r w:rsidRPr="006D640D">
        <w:rPr>
          <w:sz w:val="22"/>
          <w:szCs w:val="22"/>
          <w:vertAlign w:val="superscript"/>
        </w:rPr>
        <w:t xml:space="preserve">                                              (Наименование участника размещения заказа)</w:t>
      </w:r>
    </w:p>
    <w:p w:rsidR="00214D18" w:rsidRPr="006D640D" w:rsidRDefault="00214D18" w:rsidP="00214D18">
      <w:pPr>
        <w:autoSpaceDE w:val="0"/>
        <w:autoSpaceDN w:val="0"/>
        <w:adjustRightInd w:val="0"/>
        <w:jc w:val="both"/>
        <w:rPr>
          <w:sz w:val="22"/>
          <w:szCs w:val="22"/>
        </w:rPr>
      </w:pPr>
      <w:r w:rsidRPr="006D640D">
        <w:rPr>
          <w:sz w:val="22"/>
          <w:szCs w:val="22"/>
        </w:rPr>
        <w:t>муниципального контракта, указанные в извещении о проведении запроса котировок № </w:t>
      </w:r>
      <w:r>
        <w:rPr>
          <w:sz w:val="22"/>
          <w:szCs w:val="22"/>
          <w:u w:val="single"/>
        </w:rPr>
        <w:t>1234</w:t>
      </w:r>
      <w:r w:rsidRPr="006D640D">
        <w:rPr>
          <w:sz w:val="22"/>
          <w:szCs w:val="22"/>
        </w:rPr>
        <w:t xml:space="preserve"> от </w:t>
      </w:r>
      <w:r>
        <w:rPr>
          <w:sz w:val="22"/>
          <w:szCs w:val="22"/>
        </w:rPr>
        <w:t>07.12</w:t>
      </w:r>
      <w:r w:rsidRPr="006D640D">
        <w:rPr>
          <w:sz w:val="22"/>
          <w:szCs w:val="22"/>
        </w:rPr>
        <w:t>.2011, с учетом предлагаемых характеристик поставляемого товара и цены контракта, указанного в настоящей котировочной заявке.</w:t>
      </w:r>
    </w:p>
    <w:p w:rsidR="00214D18" w:rsidRPr="006D640D" w:rsidRDefault="00214D18" w:rsidP="00214D18">
      <w:pPr>
        <w:autoSpaceDE w:val="0"/>
        <w:autoSpaceDN w:val="0"/>
        <w:adjustRightInd w:val="0"/>
        <w:jc w:val="both"/>
        <w:rPr>
          <w:sz w:val="22"/>
          <w:szCs w:val="22"/>
        </w:rPr>
      </w:pPr>
    </w:p>
    <w:p w:rsidR="00214D18" w:rsidRPr="006D640D" w:rsidRDefault="00214D18" w:rsidP="00214D18">
      <w:pPr>
        <w:autoSpaceDE w:val="0"/>
        <w:autoSpaceDN w:val="0"/>
        <w:adjustRightInd w:val="0"/>
        <w:jc w:val="both"/>
        <w:rPr>
          <w:sz w:val="22"/>
          <w:szCs w:val="22"/>
        </w:rPr>
      </w:pPr>
      <w:r w:rsidRPr="006D640D">
        <w:rPr>
          <w:sz w:val="22"/>
          <w:szCs w:val="22"/>
        </w:rPr>
        <w:t>Руководитель организации ____________ _____________</w:t>
      </w:r>
    </w:p>
    <w:p w:rsidR="00214D18" w:rsidRPr="006D640D" w:rsidRDefault="00214D18" w:rsidP="00214D18">
      <w:pPr>
        <w:autoSpaceDE w:val="0"/>
        <w:autoSpaceDN w:val="0"/>
        <w:adjustRightInd w:val="0"/>
        <w:jc w:val="both"/>
        <w:rPr>
          <w:sz w:val="16"/>
          <w:szCs w:val="16"/>
        </w:rPr>
      </w:pPr>
      <w:r w:rsidRPr="006D640D">
        <w:rPr>
          <w:sz w:val="22"/>
          <w:szCs w:val="22"/>
        </w:rPr>
        <w:t xml:space="preserve">                           </w:t>
      </w:r>
      <w:r w:rsidRPr="006D640D">
        <w:rPr>
          <w:sz w:val="22"/>
          <w:szCs w:val="22"/>
        </w:rPr>
        <w:tab/>
      </w:r>
      <w:r w:rsidRPr="006D640D">
        <w:rPr>
          <w:sz w:val="22"/>
          <w:szCs w:val="22"/>
        </w:rPr>
        <w:tab/>
      </w:r>
      <w:r w:rsidRPr="006D640D">
        <w:rPr>
          <w:sz w:val="16"/>
          <w:szCs w:val="16"/>
        </w:rPr>
        <w:t xml:space="preserve">  (подпись) </w:t>
      </w:r>
      <w:r w:rsidRPr="006D640D">
        <w:rPr>
          <w:sz w:val="16"/>
          <w:szCs w:val="16"/>
        </w:rPr>
        <w:tab/>
        <w:t xml:space="preserve">   (Ф.И.О.)</w:t>
      </w:r>
    </w:p>
    <w:p w:rsidR="00214D18" w:rsidRPr="006D640D" w:rsidRDefault="00214D18" w:rsidP="00214D18">
      <w:pPr>
        <w:autoSpaceDE w:val="0"/>
        <w:autoSpaceDN w:val="0"/>
        <w:adjustRightInd w:val="0"/>
        <w:rPr>
          <w:sz w:val="22"/>
          <w:szCs w:val="22"/>
        </w:rPr>
      </w:pPr>
      <w:r w:rsidRPr="006D640D">
        <w:rPr>
          <w:sz w:val="22"/>
          <w:szCs w:val="22"/>
        </w:rPr>
        <w:t>М.П.</w:t>
      </w:r>
    </w:p>
    <w:p w:rsidR="00214D18" w:rsidRPr="006D640D" w:rsidRDefault="00214D18" w:rsidP="00214D18">
      <w:pPr>
        <w:rPr>
          <w:sz w:val="20"/>
          <w:szCs w:val="20"/>
        </w:rPr>
      </w:pPr>
    </w:p>
    <w:p w:rsidR="00631666" w:rsidRDefault="00631666" w:rsidP="00631666">
      <w:pPr>
        <w:spacing w:after="200" w:line="276" w:lineRule="auto"/>
      </w:pPr>
    </w:p>
    <w:p w:rsidR="00D92902" w:rsidRDefault="00D92902" w:rsidP="00D92902">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lastRenderedPageBreak/>
        <w:t>проект</w:t>
      </w:r>
    </w:p>
    <w:p w:rsidR="00D92902" w:rsidRPr="00A863A6" w:rsidRDefault="00D92902" w:rsidP="00D92902">
      <w:pPr>
        <w:pStyle w:val="ConsPlusNonformat"/>
        <w:widowControl/>
        <w:jc w:val="center"/>
        <w:rPr>
          <w:rFonts w:ascii="Times New Roman" w:hAnsi="Times New Roman" w:cs="Times New Roman"/>
          <w:b/>
          <w:sz w:val="24"/>
          <w:szCs w:val="24"/>
        </w:rPr>
      </w:pPr>
      <w:r w:rsidRPr="00A863A6">
        <w:rPr>
          <w:rFonts w:ascii="Times New Roman" w:hAnsi="Times New Roman" w:cs="Times New Roman"/>
          <w:b/>
          <w:sz w:val="24"/>
          <w:szCs w:val="24"/>
        </w:rPr>
        <w:t>Муниципальный контракт N _____</w:t>
      </w:r>
    </w:p>
    <w:p w:rsidR="00D92902" w:rsidRPr="00277C1B" w:rsidRDefault="00D92902" w:rsidP="00D92902">
      <w:pPr>
        <w:pStyle w:val="ConsPlusNonformat"/>
        <w:widowControl/>
        <w:jc w:val="center"/>
        <w:rPr>
          <w:rFonts w:ascii="Times New Roman" w:hAnsi="Times New Roman" w:cs="Times New Roman"/>
          <w:sz w:val="24"/>
          <w:szCs w:val="24"/>
        </w:rPr>
      </w:pPr>
      <w:r w:rsidRPr="00277C1B">
        <w:rPr>
          <w:rFonts w:ascii="Times New Roman" w:hAnsi="Times New Roman" w:cs="Times New Roman"/>
          <w:sz w:val="24"/>
          <w:szCs w:val="24"/>
        </w:rPr>
        <w:t>на поставку товаров для муниципальных нужд</w:t>
      </w:r>
    </w:p>
    <w:p w:rsidR="00D92902" w:rsidRPr="00277C1B" w:rsidRDefault="00D92902" w:rsidP="00D92902">
      <w:pPr>
        <w:pStyle w:val="ConsPlusNonformat"/>
        <w:widowControl/>
        <w:rPr>
          <w:rFonts w:ascii="Times New Roman" w:hAnsi="Times New Roman" w:cs="Times New Roman"/>
          <w:sz w:val="24"/>
          <w:szCs w:val="24"/>
        </w:rPr>
      </w:pPr>
    </w:p>
    <w:p w:rsidR="00D92902" w:rsidRPr="00457E03" w:rsidRDefault="00D92902" w:rsidP="00457E03">
      <w:pPr>
        <w:pStyle w:val="ConsPlusNonformat"/>
        <w:widowControl/>
        <w:ind w:firstLine="709"/>
        <w:rPr>
          <w:rFonts w:ascii="Times New Roman" w:hAnsi="Times New Roman" w:cs="Times New Roman"/>
          <w:sz w:val="24"/>
          <w:szCs w:val="24"/>
        </w:rPr>
      </w:pPr>
      <w:r w:rsidRPr="00457E03">
        <w:rPr>
          <w:rFonts w:ascii="Times New Roman" w:hAnsi="Times New Roman" w:cs="Times New Roman"/>
          <w:sz w:val="24"/>
          <w:szCs w:val="24"/>
        </w:rPr>
        <w:t xml:space="preserve">г. Иваново                                                                     </w:t>
      </w:r>
      <w:r w:rsidR="00214D18" w:rsidRPr="00457E03">
        <w:rPr>
          <w:rFonts w:ascii="Times New Roman" w:hAnsi="Times New Roman" w:cs="Times New Roman"/>
          <w:sz w:val="24"/>
          <w:szCs w:val="24"/>
        </w:rPr>
        <w:t xml:space="preserve">              </w:t>
      </w:r>
      <w:r w:rsidRPr="00457E03">
        <w:rPr>
          <w:rFonts w:ascii="Times New Roman" w:hAnsi="Times New Roman" w:cs="Times New Roman"/>
          <w:sz w:val="24"/>
          <w:szCs w:val="24"/>
        </w:rPr>
        <w:t>"___" _______________20</w:t>
      </w:r>
      <w:r w:rsidR="00214D18" w:rsidRPr="00457E03">
        <w:rPr>
          <w:rFonts w:ascii="Times New Roman" w:hAnsi="Times New Roman" w:cs="Times New Roman"/>
          <w:sz w:val="24"/>
          <w:szCs w:val="24"/>
        </w:rPr>
        <w:t>____</w:t>
      </w:r>
      <w:r w:rsidRPr="00457E03">
        <w:rPr>
          <w:rFonts w:ascii="Times New Roman" w:hAnsi="Times New Roman" w:cs="Times New Roman"/>
          <w:sz w:val="24"/>
          <w:szCs w:val="24"/>
        </w:rPr>
        <w:t xml:space="preserve"> г.</w:t>
      </w:r>
    </w:p>
    <w:p w:rsidR="00D92902" w:rsidRPr="00457E03" w:rsidRDefault="00D92902" w:rsidP="00457E03">
      <w:pPr>
        <w:pStyle w:val="ConsPlusNonformat"/>
        <w:widowControl/>
        <w:ind w:firstLine="709"/>
        <w:rPr>
          <w:rFonts w:ascii="Times New Roman" w:hAnsi="Times New Roman" w:cs="Times New Roman"/>
          <w:sz w:val="24"/>
          <w:szCs w:val="24"/>
        </w:rPr>
      </w:pPr>
    </w:p>
    <w:p w:rsidR="00D92902" w:rsidRPr="00457E03" w:rsidRDefault="00D92902" w:rsidP="00457E03">
      <w:pPr>
        <w:pStyle w:val="ConsPlusNonformat"/>
        <w:widowControl/>
        <w:ind w:firstLine="709"/>
        <w:jc w:val="both"/>
        <w:rPr>
          <w:rFonts w:ascii="Times New Roman" w:hAnsi="Times New Roman" w:cs="Times New Roman"/>
          <w:sz w:val="24"/>
          <w:szCs w:val="24"/>
        </w:rPr>
      </w:pPr>
      <w:r w:rsidRPr="00457E03">
        <w:rPr>
          <w:rFonts w:ascii="Times New Roman" w:hAnsi="Times New Roman" w:cs="Times New Roman"/>
          <w:sz w:val="24"/>
          <w:szCs w:val="24"/>
        </w:rPr>
        <w:t xml:space="preserve"> </w:t>
      </w:r>
      <w:proofErr w:type="gramStart"/>
      <w:r w:rsidRPr="00457E03">
        <w:rPr>
          <w:rFonts w:ascii="Times New Roman" w:hAnsi="Times New Roman" w:cs="Times New Roman"/>
          <w:sz w:val="24"/>
          <w:szCs w:val="24"/>
        </w:rPr>
        <w:t xml:space="preserve">МУЗ «Городская клиническая больница №7», именуемое в дальнейшем "Заказчик", в лице Главного врача </w:t>
      </w:r>
      <w:proofErr w:type="spellStart"/>
      <w:r w:rsidRPr="00457E03">
        <w:rPr>
          <w:rFonts w:ascii="Times New Roman" w:hAnsi="Times New Roman" w:cs="Times New Roman"/>
          <w:sz w:val="24"/>
          <w:szCs w:val="24"/>
        </w:rPr>
        <w:t>Ратманова</w:t>
      </w:r>
      <w:proofErr w:type="spellEnd"/>
      <w:r w:rsidRPr="00457E03">
        <w:rPr>
          <w:rFonts w:ascii="Times New Roman" w:hAnsi="Times New Roman" w:cs="Times New Roman"/>
          <w:sz w:val="24"/>
          <w:szCs w:val="24"/>
        </w:rPr>
        <w:t xml:space="preserve"> М.А.., действующего на основании Устава с одной стороны и  ________________________________, именуемый в дальнейшем «Поставщик», в лице ____________________________, действующего на основании __________________, с другой стороны, при совместном упоминании именуемые в дальнейшем  "Стороны", руководствуясь протоколом рассмотрения и оценки котировочных заявок от____________  N _____, заключили настоящий контракт на поставку товаров для муниципальных</w:t>
      </w:r>
      <w:proofErr w:type="gramEnd"/>
      <w:r w:rsidRPr="00457E03">
        <w:rPr>
          <w:rFonts w:ascii="Times New Roman" w:hAnsi="Times New Roman" w:cs="Times New Roman"/>
          <w:sz w:val="24"/>
          <w:szCs w:val="24"/>
        </w:rPr>
        <w:t xml:space="preserve"> нужд (далее - Контракт) о нижеследующем:</w:t>
      </w:r>
    </w:p>
    <w:p w:rsidR="00D92902" w:rsidRPr="00457E03" w:rsidRDefault="00D92902" w:rsidP="00457E03">
      <w:pPr>
        <w:autoSpaceDE w:val="0"/>
        <w:autoSpaceDN w:val="0"/>
        <w:adjustRightInd w:val="0"/>
        <w:ind w:firstLine="709"/>
        <w:jc w:val="center"/>
      </w:pPr>
    </w:p>
    <w:p w:rsidR="00D92902" w:rsidRPr="00457E03" w:rsidRDefault="00D92902" w:rsidP="00457E03">
      <w:pPr>
        <w:autoSpaceDE w:val="0"/>
        <w:autoSpaceDN w:val="0"/>
        <w:adjustRightInd w:val="0"/>
        <w:ind w:firstLine="709"/>
        <w:jc w:val="center"/>
        <w:outlineLvl w:val="2"/>
        <w:rPr>
          <w:b/>
        </w:rPr>
      </w:pPr>
      <w:r w:rsidRPr="00457E03">
        <w:rPr>
          <w:b/>
        </w:rPr>
        <w:t>1. Предмет Контракта</w:t>
      </w:r>
    </w:p>
    <w:p w:rsidR="00D92902" w:rsidRPr="00457E03" w:rsidRDefault="00D92902" w:rsidP="00457E03">
      <w:pPr>
        <w:autoSpaceDE w:val="0"/>
        <w:autoSpaceDN w:val="0"/>
        <w:adjustRightInd w:val="0"/>
        <w:ind w:firstLine="709"/>
        <w:jc w:val="center"/>
      </w:pPr>
    </w:p>
    <w:p w:rsidR="00D92902" w:rsidRPr="00457E03" w:rsidRDefault="00D92902" w:rsidP="00457E03">
      <w:pPr>
        <w:ind w:firstLine="709"/>
        <w:jc w:val="both"/>
        <w:rPr>
          <w:b/>
        </w:rPr>
      </w:pPr>
      <w:r w:rsidRPr="00457E03">
        <w:t>1.1. По настоящему Контракту Поставщик обязуется поставить</w:t>
      </w:r>
      <w:r w:rsidR="00214D18" w:rsidRPr="00457E03">
        <w:t xml:space="preserve"> </w:t>
      </w:r>
      <w:r w:rsidRPr="00457E03">
        <w:rPr>
          <w:b/>
        </w:rPr>
        <w:t xml:space="preserve">реактивы для автоматической обработки рентгеновской пленки </w:t>
      </w:r>
      <w:r w:rsidRPr="00457E03">
        <w:t>(далее - Товар) Заказчику, согласно спецификации (приложение №</w:t>
      </w:r>
      <w:r w:rsidR="00214D18" w:rsidRPr="00457E03">
        <w:t xml:space="preserve"> </w:t>
      </w:r>
      <w:r w:rsidRPr="00457E03">
        <w:t xml:space="preserve">1 к муниципальному Контракту). </w:t>
      </w:r>
    </w:p>
    <w:p w:rsidR="00D92902" w:rsidRPr="00457E03" w:rsidRDefault="00D92902" w:rsidP="00457E03">
      <w:pPr>
        <w:autoSpaceDE w:val="0"/>
        <w:autoSpaceDN w:val="0"/>
        <w:adjustRightInd w:val="0"/>
        <w:ind w:firstLine="709"/>
        <w:jc w:val="both"/>
      </w:pPr>
      <w:r w:rsidRPr="00457E03">
        <w:t>1.2. Заказчик обязуется обеспечить оплату поставленного Товара, указанного в п. 1.1 Контракта и уплатить за него определенную цену в порядке и на условиях, предусмотренных Контрактом.</w:t>
      </w:r>
    </w:p>
    <w:p w:rsidR="00D92902" w:rsidRPr="00457E03" w:rsidRDefault="00D92902" w:rsidP="00457E03">
      <w:pPr>
        <w:autoSpaceDE w:val="0"/>
        <w:autoSpaceDN w:val="0"/>
        <w:adjustRightInd w:val="0"/>
        <w:ind w:firstLine="709"/>
        <w:jc w:val="both"/>
      </w:pPr>
      <w:r w:rsidRPr="00457E03">
        <w:t>1.3. По окончании поставки товара в полном объеме Стороны составляют акт приемки-передачи товаров, который является основанием для оплаты принятых товаров.</w:t>
      </w:r>
    </w:p>
    <w:p w:rsidR="00D92902" w:rsidRPr="00457E03" w:rsidRDefault="00D92902" w:rsidP="00457E03">
      <w:pPr>
        <w:autoSpaceDE w:val="0"/>
        <w:autoSpaceDN w:val="0"/>
        <w:adjustRightInd w:val="0"/>
        <w:ind w:firstLine="709"/>
        <w:jc w:val="both"/>
      </w:pPr>
    </w:p>
    <w:p w:rsidR="00D92902" w:rsidRPr="00457E03" w:rsidRDefault="00D92902" w:rsidP="00457E03">
      <w:pPr>
        <w:autoSpaceDE w:val="0"/>
        <w:autoSpaceDN w:val="0"/>
        <w:adjustRightInd w:val="0"/>
        <w:ind w:firstLine="709"/>
        <w:jc w:val="center"/>
        <w:outlineLvl w:val="2"/>
        <w:rPr>
          <w:b/>
        </w:rPr>
      </w:pPr>
      <w:r w:rsidRPr="00457E03">
        <w:rPr>
          <w:b/>
        </w:rPr>
        <w:t>2. Цена Контракта и порядок расчетов</w:t>
      </w:r>
    </w:p>
    <w:p w:rsidR="00D92902" w:rsidRPr="00457E03" w:rsidRDefault="00D92902" w:rsidP="00457E03">
      <w:pPr>
        <w:autoSpaceDE w:val="0"/>
        <w:autoSpaceDN w:val="0"/>
        <w:adjustRightInd w:val="0"/>
        <w:ind w:firstLine="709"/>
        <w:jc w:val="center"/>
      </w:pPr>
    </w:p>
    <w:p w:rsidR="00D92902" w:rsidRPr="00457E03" w:rsidRDefault="00D92902" w:rsidP="00457E03">
      <w:pPr>
        <w:autoSpaceDE w:val="0"/>
        <w:autoSpaceDN w:val="0"/>
        <w:adjustRightInd w:val="0"/>
        <w:ind w:firstLine="709"/>
        <w:jc w:val="both"/>
      </w:pPr>
      <w:r w:rsidRPr="00457E03">
        <w:t>2.1. Цена настоящего Контракта составляет ______ рублей _______ копеек (__________________________ рублей ______________ копеек) в т.ч. НДС __________.</w:t>
      </w:r>
    </w:p>
    <w:p w:rsidR="00D92902" w:rsidRPr="00457E03" w:rsidRDefault="00457E03" w:rsidP="00457E03">
      <w:pPr>
        <w:autoSpaceDE w:val="0"/>
        <w:autoSpaceDN w:val="0"/>
        <w:adjustRightInd w:val="0"/>
        <w:ind w:firstLine="709"/>
        <w:jc w:val="both"/>
      </w:pPr>
      <w:r w:rsidRPr="00457E03">
        <w:t>Цена включает в себя все расходы, связанные с исполнением муниципального контракта, в том числе, стоимость товара, расходы на доставку до заказчика, разгрузку, уплату таможенных пошлин, налоги, сборы и другие  обязательные платежи</w:t>
      </w:r>
      <w:r w:rsidR="00D92902" w:rsidRPr="00457E03">
        <w:t xml:space="preserve">. </w:t>
      </w:r>
    </w:p>
    <w:p w:rsidR="00457E03" w:rsidRPr="00457E03" w:rsidRDefault="00457E03" w:rsidP="00457E03">
      <w:pPr>
        <w:pStyle w:val="ConsNormal"/>
        <w:widowControl/>
        <w:ind w:firstLine="709"/>
        <w:jc w:val="both"/>
        <w:rPr>
          <w:rFonts w:ascii="Times New Roman" w:hAnsi="Times New Roman" w:cs="Times New Roman"/>
          <w:sz w:val="24"/>
          <w:szCs w:val="24"/>
        </w:rPr>
      </w:pPr>
      <w:r w:rsidRPr="00457E03">
        <w:rPr>
          <w:rFonts w:ascii="Times New Roman" w:hAnsi="Times New Roman" w:cs="Times New Roman"/>
          <w:sz w:val="24"/>
          <w:szCs w:val="24"/>
        </w:rPr>
        <w:t>2.2. Цена Контракта является твердой и не может изменяться в ходе его исполнения за исключением случая предусмотренного п. 2.3.</w:t>
      </w:r>
    </w:p>
    <w:p w:rsidR="00457E03" w:rsidRPr="00457E03" w:rsidRDefault="00457E03" w:rsidP="00457E03">
      <w:pPr>
        <w:widowControl w:val="0"/>
        <w:autoSpaceDE w:val="0"/>
        <w:autoSpaceDN w:val="0"/>
        <w:adjustRightInd w:val="0"/>
        <w:ind w:firstLine="709"/>
        <w:jc w:val="both"/>
      </w:pPr>
      <w:r w:rsidRPr="00457E03">
        <w:t xml:space="preserve">2.3. Цена Контракта может быть снижена по соглашению Сторон без </w:t>
      </w:r>
      <w:proofErr w:type="gramStart"/>
      <w:r w:rsidRPr="00457E03">
        <w:t>изменения</w:t>
      </w:r>
      <w:proofErr w:type="gramEnd"/>
      <w:r w:rsidRPr="00457E03">
        <w:t xml:space="preserve"> предусмотренного Контрактом объема поставляемых товаров и иных условий исполнения Контракта.</w:t>
      </w:r>
    </w:p>
    <w:p w:rsidR="00D92902" w:rsidRPr="00457E03" w:rsidRDefault="00457E03" w:rsidP="00457E03">
      <w:pPr>
        <w:autoSpaceDE w:val="0"/>
        <w:autoSpaceDN w:val="0"/>
        <w:adjustRightInd w:val="0"/>
        <w:ind w:firstLine="709"/>
        <w:jc w:val="both"/>
      </w:pPr>
      <w:r w:rsidRPr="00457E03">
        <w:t>2.4</w:t>
      </w:r>
      <w:r w:rsidR="00D92902" w:rsidRPr="00457E03">
        <w:t xml:space="preserve">. Оплата производится  за счет </w:t>
      </w:r>
      <w:r w:rsidR="00D92902" w:rsidRPr="00457E03">
        <w:rPr>
          <w:b/>
        </w:rPr>
        <w:t>внебюджетных сре</w:t>
      </w:r>
      <w:proofErr w:type="gramStart"/>
      <w:r w:rsidR="00D92902" w:rsidRPr="00457E03">
        <w:rPr>
          <w:b/>
        </w:rPr>
        <w:t>дств</w:t>
      </w:r>
      <w:r w:rsidR="00D92902" w:rsidRPr="00457E03">
        <w:t xml:space="preserve"> в р</w:t>
      </w:r>
      <w:proofErr w:type="gramEnd"/>
      <w:r w:rsidR="00D92902" w:rsidRPr="00457E03">
        <w:t>амках программы модернизации здравоохранения Ивановской области 2011-2012 г.г. по мероприятию о внедрении стандартов медицинской помощи.</w:t>
      </w:r>
    </w:p>
    <w:p w:rsidR="00D92902" w:rsidRPr="00457E03" w:rsidRDefault="00D92902" w:rsidP="00457E03">
      <w:pPr>
        <w:autoSpaceDE w:val="0"/>
        <w:autoSpaceDN w:val="0"/>
        <w:adjustRightInd w:val="0"/>
        <w:ind w:firstLine="709"/>
        <w:jc w:val="both"/>
      </w:pPr>
      <w:r w:rsidRPr="00457E03">
        <w:t>2.4. 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товарно-транспортной накладной, акта приема-передачи Товара на склад Заказчика и счета–фактуры до 31.12.2012 года.</w:t>
      </w:r>
    </w:p>
    <w:p w:rsidR="00D92902" w:rsidRPr="00457E03" w:rsidRDefault="00D92902" w:rsidP="00457E03">
      <w:pPr>
        <w:autoSpaceDE w:val="0"/>
        <w:autoSpaceDN w:val="0"/>
        <w:adjustRightInd w:val="0"/>
        <w:ind w:firstLine="709"/>
        <w:jc w:val="both"/>
      </w:pPr>
      <w:r w:rsidRPr="00457E03">
        <w:t>2.5. Отказ Поставщика от выполнения своих обязательств возможен только вследствие наступления обстоятельств непреодолимой силы в соответствии с пунктом 8 настоящего Контракта.</w:t>
      </w:r>
    </w:p>
    <w:p w:rsidR="00D92902" w:rsidRPr="00457E03" w:rsidRDefault="00D92902" w:rsidP="00457E03">
      <w:pPr>
        <w:autoSpaceDE w:val="0"/>
        <w:autoSpaceDN w:val="0"/>
        <w:adjustRightInd w:val="0"/>
        <w:ind w:firstLine="709"/>
        <w:jc w:val="center"/>
      </w:pPr>
    </w:p>
    <w:p w:rsidR="00D92902" w:rsidRPr="00457E03" w:rsidRDefault="00D92902" w:rsidP="00457E03">
      <w:pPr>
        <w:autoSpaceDE w:val="0"/>
        <w:autoSpaceDN w:val="0"/>
        <w:adjustRightInd w:val="0"/>
        <w:ind w:firstLine="709"/>
        <w:jc w:val="center"/>
        <w:outlineLvl w:val="2"/>
        <w:rPr>
          <w:b/>
        </w:rPr>
      </w:pPr>
      <w:r w:rsidRPr="00457E03">
        <w:rPr>
          <w:b/>
        </w:rPr>
        <w:t>3. Сроки и условия поставки</w:t>
      </w:r>
    </w:p>
    <w:p w:rsidR="00D92902" w:rsidRPr="00457E03" w:rsidRDefault="00D92902" w:rsidP="00457E03">
      <w:pPr>
        <w:autoSpaceDE w:val="0"/>
        <w:autoSpaceDN w:val="0"/>
        <w:adjustRightInd w:val="0"/>
        <w:ind w:firstLine="709"/>
        <w:jc w:val="center"/>
      </w:pPr>
    </w:p>
    <w:p w:rsidR="00D92902" w:rsidRPr="00457E03" w:rsidRDefault="00D92902" w:rsidP="00457E03">
      <w:pPr>
        <w:autoSpaceDE w:val="0"/>
        <w:autoSpaceDN w:val="0"/>
        <w:adjustRightInd w:val="0"/>
        <w:ind w:firstLine="709"/>
        <w:jc w:val="both"/>
      </w:pPr>
      <w:r w:rsidRPr="00457E03">
        <w:t>3.1. Товар поставляется с момента заключения муниципального контракта по заявке Заказчика до конца 2 квартала 2012 года (30.06.2012)</w:t>
      </w:r>
    </w:p>
    <w:p w:rsidR="00D92902" w:rsidRPr="00457E03" w:rsidRDefault="00D92902" w:rsidP="00457E03">
      <w:pPr>
        <w:autoSpaceDE w:val="0"/>
        <w:autoSpaceDN w:val="0"/>
        <w:adjustRightInd w:val="0"/>
        <w:ind w:firstLine="709"/>
        <w:jc w:val="both"/>
      </w:pPr>
      <w:r w:rsidRPr="00457E03">
        <w:t>3.2. По согласованию с Заказчиком возможна досрочная поставка Товара.</w:t>
      </w:r>
    </w:p>
    <w:p w:rsidR="00D92902" w:rsidRPr="00457E03" w:rsidRDefault="00D92902" w:rsidP="00457E03">
      <w:pPr>
        <w:autoSpaceDE w:val="0"/>
        <w:autoSpaceDN w:val="0"/>
        <w:adjustRightInd w:val="0"/>
        <w:ind w:firstLine="709"/>
        <w:jc w:val="both"/>
      </w:pPr>
      <w:r w:rsidRPr="00457E03">
        <w:t>3.3. Поставка Товара осуществляется за счет средств Поставщика. Риск утраты или порчи Товара в процессе его поставки несет Поставщик.</w:t>
      </w:r>
    </w:p>
    <w:p w:rsidR="00D92902" w:rsidRPr="00457E03" w:rsidRDefault="00D92902" w:rsidP="00457E03">
      <w:pPr>
        <w:autoSpaceDE w:val="0"/>
        <w:autoSpaceDN w:val="0"/>
        <w:adjustRightInd w:val="0"/>
        <w:ind w:firstLine="709"/>
        <w:jc w:val="both"/>
      </w:pPr>
      <w:r w:rsidRPr="00457E03">
        <w:lastRenderedPageBreak/>
        <w:t>3.4. Товар должен по качеству и комплектности соответствовать техническим нормам, указанным в спецификации (Приложение №1 к муниципальному  контракту).</w:t>
      </w:r>
    </w:p>
    <w:p w:rsidR="00D92902" w:rsidRPr="00457E03" w:rsidRDefault="00D92902" w:rsidP="00457E03">
      <w:pPr>
        <w:autoSpaceDE w:val="0"/>
        <w:autoSpaceDN w:val="0"/>
        <w:adjustRightInd w:val="0"/>
        <w:ind w:firstLine="709"/>
        <w:jc w:val="both"/>
      </w:pPr>
      <w:r w:rsidRPr="00457E03">
        <w:t xml:space="preserve">3.5. Товар поставляется со всей необходимой технической документацией. </w:t>
      </w:r>
    </w:p>
    <w:p w:rsidR="00D92902" w:rsidRPr="00457E03" w:rsidRDefault="00D92902" w:rsidP="00457E03">
      <w:pPr>
        <w:autoSpaceDE w:val="0"/>
        <w:autoSpaceDN w:val="0"/>
        <w:adjustRightInd w:val="0"/>
        <w:ind w:firstLine="709"/>
        <w:jc w:val="both"/>
      </w:pPr>
      <w:r w:rsidRPr="00457E03">
        <w:t>3.6. Упаковка и маркировка Товара должны соответствовать требованиям ГОСТ.</w:t>
      </w:r>
    </w:p>
    <w:p w:rsidR="00D92902" w:rsidRPr="00457E03" w:rsidRDefault="00D92902" w:rsidP="00457E03">
      <w:pPr>
        <w:autoSpaceDE w:val="0"/>
        <w:autoSpaceDN w:val="0"/>
        <w:adjustRightInd w:val="0"/>
        <w:ind w:firstLine="709"/>
        <w:jc w:val="both"/>
      </w:pPr>
      <w:r w:rsidRPr="00457E03">
        <w:t>3.7.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D92902" w:rsidRPr="00457E03" w:rsidRDefault="00D92902" w:rsidP="00457E03">
      <w:pPr>
        <w:autoSpaceDE w:val="0"/>
        <w:autoSpaceDN w:val="0"/>
        <w:adjustRightInd w:val="0"/>
        <w:ind w:firstLine="709"/>
        <w:jc w:val="both"/>
      </w:pPr>
      <w:r w:rsidRPr="00457E03">
        <w:t>3.8. Упаковка должна обеспечивать сохранность Товара при транспортировке к месту доставки и при погрузо-разгрузочных работах.</w:t>
      </w:r>
    </w:p>
    <w:p w:rsidR="00D92902" w:rsidRPr="00457E03" w:rsidRDefault="00D92902" w:rsidP="00457E03">
      <w:pPr>
        <w:autoSpaceDE w:val="0"/>
        <w:autoSpaceDN w:val="0"/>
        <w:adjustRightInd w:val="0"/>
        <w:ind w:firstLine="709"/>
        <w:jc w:val="both"/>
      </w:pPr>
      <w:r w:rsidRPr="00457E03">
        <w:t>3.9. При поставке Товара Сторонами оформляется акт сдачи-приемки Товара с приложением к нему отчетных документов. Заказчик имеет право на проведение контроля 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Контракта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w:t>
      </w:r>
    </w:p>
    <w:p w:rsidR="00D92902" w:rsidRPr="00457E03" w:rsidRDefault="00D92902" w:rsidP="00457E03">
      <w:pPr>
        <w:autoSpaceDE w:val="0"/>
        <w:autoSpaceDN w:val="0"/>
        <w:adjustRightInd w:val="0"/>
        <w:ind w:firstLine="709"/>
        <w:jc w:val="both"/>
      </w:pPr>
      <w:r w:rsidRPr="00457E03">
        <w:t>3.10. Подписанный между Заказчиком и Поставщиком акт сдачи-приемки Товара является основанием для оплаты Поставщику поставленного Товара.</w:t>
      </w:r>
    </w:p>
    <w:p w:rsidR="00D92902" w:rsidRPr="00457E03" w:rsidRDefault="00D92902" w:rsidP="00457E03">
      <w:pPr>
        <w:autoSpaceDE w:val="0"/>
        <w:autoSpaceDN w:val="0"/>
        <w:adjustRightInd w:val="0"/>
        <w:ind w:firstLine="709"/>
        <w:jc w:val="both"/>
      </w:pPr>
      <w:r w:rsidRPr="00457E03">
        <w:t>3.11. Товар поставляется по адресу: г. Иваново ул. Воронина д.11.</w:t>
      </w:r>
    </w:p>
    <w:p w:rsidR="00D92902" w:rsidRPr="00457E03" w:rsidRDefault="00D92902" w:rsidP="00457E03">
      <w:pPr>
        <w:autoSpaceDE w:val="0"/>
        <w:autoSpaceDN w:val="0"/>
        <w:adjustRightInd w:val="0"/>
        <w:ind w:firstLine="709"/>
      </w:pPr>
    </w:p>
    <w:p w:rsidR="00D92902" w:rsidRPr="00457E03" w:rsidRDefault="00D92902" w:rsidP="00457E03">
      <w:pPr>
        <w:autoSpaceDE w:val="0"/>
        <w:autoSpaceDN w:val="0"/>
        <w:adjustRightInd w:val="0"/>
        <w:ind w:firstLine="709"/>
        <w:jc w:val="center"/>
        <w:outlineLvl w:val="2"/>
        <w:rPr>
          <w:b/>
        </w:rPr>
      </w:pPr>
      <w:r w:rsidRPr="00457E03">
        <w:rPr>
          <w:b/>
        </w:rPr>
        <w:t>4. Права и обязанности Заказчика</w:t>
      </w:r>
    </w:p>
    <w:p w:rsidR="00D92902" w:rsidRPr="00457E03" w:rsidRDefault="00D92902" w:rsidP="00457E03">
      <w:pPr>
        <w:autoSpaceDE w:val="0"/>
        <w:autoSpaceDN w:val="0"/>
        <w:adjustRightInd w:val="0"/>
        <w:ind w:firstLine="709"/>
        <w:jc w:val="center"/>
      </w:pPr>
    </w:p>
    <w:p w:rsidR="00D92902" w:rsidRPr="00457E03" w:rsidRDefault="00D92902" w:rsidP="00457E03">
      <w:pPr>
        <w:autoSpaceDE w:val="0"/>
        <w:autoSpaceDN w:val="0"/>
        <w:adjustRightInd w:val="0"/>
        <w:ind w:firstLine="709"/>
        <w:jc w:val="both"/>
      </w:pPr>
      <w:r w:rsidRPr="00457E03">
        <w:t>4.1. Заказчик вправе:</w:t>
      </w:r>
    </w:p>
    <w:p w:rsidR="00D92902" w:rsidRPr="00457E03" w:rsidRDefault="00D92902" w:rsidP="00457E03">
      <w:pPr>
        <w:autoSpaceDE w:val="0"/>
        <w:autoSpaceDN w:val="0"/>
        <w:adjustRightInd w:val="0"/>
        <w:ind w:firstLine="709"/>
        <w:jc w:val="both"/>
      </w:pPr>
      <w:r w:rsidRPr="00457E03">
        <w:t>4.1.1.требовать поставки качественных товаров и в срок, установленный Контрактом</w:t>
      </w:r>
      <w:r w:rsidR="00457E03" w:rsidRPr="00457E03">
        <w:t>.</w:t>
      </w:r>
    </w:p>
    <w:p w:rsidR="00D92902" w:rsidRPr="00457E03" w:rsidRDefault="00D92902" w:rsidP="00457E03">
      <w:pPr>
        <w:autoSpaceDE w:val="0"/>
        <w:autoSpaceDN w:val="0"/>
        <w:adjustRightInd w:val="0"/>
        <w:ind w:firstLine="709"/>
        <w:jc w:val="both"/>
      </w:pPr>
      <w:r w:rsidRPr="00457E03">
        <w:t>4.2. Заказчик обяз</w:t>
      </w:r>
      <w:r w:rsidR="00457E03" w:rsidRPr="00457E03">
        <w:t>ан</w:t>
      </w:r>
      <w:r w:rsidRPr="00457E03">
        <w:t>:</w:t>
      </w:r>
    </w:p>
    <w:p w:rsidR="00D92902" w:rsidRPr="00457E03" w:rsidRDefault="00D92902" w:rsidP="00457E03">
      <w:pPr>
        <w:autoSpaceDE w:val="0"/>
        <w:autoSpaceDN w:val="0"/>
        <w:adjustRightInd w:val="0"/>
        <w:ind w:firstLine="709"/>
        <w:jc w:val="both"/>
      </w:pPr>
      <w:r w:rsidRPr="00457E03">
        <w:t>4.2.1. принять качественный товар и оплатить его.</w:t>
      </w:r>
    </w:p>
    <w:p w:rsidR="00D92902" w:rsidRPr="00457E03" w:rsidRDefault="00D92902" w:rsidP="00457E03">
      <w:pPr>
        <w:autoSpaceDE w:val="0"/>
        <w:autoSpaceDN w:val="0"/>
        <w:adjustRightInd w:val="0"/>
        <w:ind w:firstLine="709"/>
        <w:jc w:val="center"/>
      </w:pPr>
    </w:p>
    <w:p w:rsidR="00D92902" w:rsidRPr="00457E03" w:rsidRDefault="00D92902" w:rsidP="00457E03">
      <w:pPr>
        <w:autoSpaceDE w:val="0"/>
        <w:autoSpaceDN w:val="0"/>
        <w:adjustRightInd w:val="0"/>
        <w:ind w:firstLine="709"/>
        <w:jc w:val="center"/>
        <w:outlineLvl w:val="2"/>
        <w:rPr>
          <w:b/>
        </w:rPr>
      </w:pPr>
      <w:r w:rsidRPr="00457E03">
        <w:rPr>
          <w:b/>
        </w:rPr>
        <w:t>5. Права и обязанности Поставщика</w:t>
      </w:r>
    </w:p>
    <w:p w:rsidR="00D92902" w:rsidRPr="00457E03" w:rsidRDefault="00D92902" w:rsidP="00457E03">
      <w:pPr>
        <w:autoSpaceDE w:val="0"/>
        <w:autoSpaceDN w:val="0"/>
        <w:adjustRightInd w:val="0"/>
        <w:ind w:firstLine="709"/>
        <w:jc w:val="center"/>
      </w:pPr>
    </w:p>
    <w:p w:rsidR="00D92902" w:rsidRPr="00457E03" w:rsidRDefault="00D92902" w:rsidP="00457E03">
      <w:pPr>
        <w:autoSpaceDE w:val="0"/>
        <w:autoSpaceDN w:val="0"/>
        <w:adjustRightInd w:val="0"/>
        <w:ind w:firstLine="709"/>
        <w:jc w:val="both"/>
      </w:pPr>
      <w:r w:rsidRPr="00457E03">
        <w:t>5.1. Поставщик вправе:</w:t>
      </w:r>
    </w:p>
    <w:p w:rsidR="00D92902" w:rsidRPr="00457E03" w:rsidRDefault="00D92902" w:rsidP="00457E03">
      <w:pPr>
        <w:autoSpaceDE w:val="0"/>
        <w:autoSpaceDN w:val="0"/>
        <w:adjustRightInd w:val="0"/>
        <w:ind w:firstLine="709"/>
        <w:jc w:val="both"/>
      </w:pPr>
      <w:r w:rsidRPr="00457E03">
        <w:t>5.1.1. получить оплату за поставленный Товар на условиях Контракта;</w:t>
      </w:r>
    </w:p>
    <w:p w:rsidR="00D92902" w:rsidRPr="00457E03" w:rsidRDefault="00D92902" w:rsidP="00457E03">
      <w:pPr>
        <w:autoSpaceDE w:val="0"/>
        <w:autoSpaceDN w:val="0"/>
        <w:adjustRightInd w:val="0"/>
        <w:ind w:firstLine="709"/>
        <w:jc w:val="both"/>
      </w:pPr>
      <w:r w:rsidRPr="00457E03">
        <w:t>5.1.2. поставить Товар досрочно, с согласия Заказчика.</w:t>
      </w:r>
    </w:p>
    <w:p w:rsidR="00D92902" w:rsidRPr="00457E03" w:rsidRDefault="00D92902" w:rsidP="00457E03">
      <w:pPr>
        <w:autoSpaceDE w:val="0"/>
        <w:autoSpaceDN w:val="0"/>
        <w:adjustRightInd w:val="0"/>
        <w:ind w:firstLine="709"/>
        <w:jc w:val="both"/>
      </w:pPr>
      <w:r w:rsidRPr="00457E03">
        <w:t>5.2. Поставщик обяз</w:t>
      </w:r>
      <w:r w:rsidR="00457E03" w:rsidRPr="00457E03">
        <w:t>ан</w:t>
      </w:r>
      <w:r w:rsidRPr="00457E03">
        <w:t>:</w:t>
      </w:r>
    </w:p>
    <w:p w:rsidR="00D92902" w:rsidRPr="00457E03" w:rsidRDefault="00D92902" w:rsidP="00457E03">
      <w:pPr>
        <w:autoSpaceDE w:val="0"/>
        <w:autoSpaceDN w:val="0"/>
        <w:adjustRightInd w:val="0"/>
        <w:ind w:firstLine="709"/>
        <w:jc w:val="both"/>
      </w:pPr>
      <w:r w:rsidRPr="00457E03">
        <w:t>5.2.1. передать Заказчику в обусловленный срок  закупаемый Товар;</w:t>
      </w:r>
    </w:p>
    <w:p w:rsidR="00D92902" w:rsidRPr="00457E03" w:rsidRDefault="00D92902" w:rsidP="00457E03">
      <w:pPr>
        <w:autoSpaceDE w:val="0"/>
        <w:autoSpaceDN w:val="0"/>
        <w:adjustRightInd w:val="0"/>
        <w:ind w:firstLine="709"/>
        <w:jc w:val="both"/>
      </w:pPr>
      <w:r w:rsidRPr="00457E03">
        <w:t>5.2.2. передать Товар в соответствующей таре и упаковке;</w:t>
      </w:r>
    </w:p>
    <w:p w:rsidR="00D92902" w:rsidRPr="00457E03" w:rsidRDefault="00D92902" w:rsidP="00457E03">
      <w:pPr>
        <w:autoSpaceDE w:val="0"/>
        <w:autoSpaceDN w:val="0"/>
        <w:adjustRightInd w:val="0"/>
        <w:ind w:firstLine="709"/>
        <w:jc w:val="both"/>
      </w:pPr>
      <w:r w:rsidRPr="00457E03">
        <w:t>5.2.3. восполнить недопоставку Товара в ассортименте недопоставленного Товара;</w:t>
      </w:r>
    </w:p>
    <w:p w:rsidR="00D92902" w:rsidRPr="00457E03" w:rsidRDefault="00D92902" w:rsidP="00457E03">
      <w:pPr>
        <w:autoSpaceDE w:val="0"/>
        <w:autoSpaceDN w:val="0"/>
        <w:adjustRightInd w:val="0"/>
        <w:ind w:firstLine="709"/>
        <w:jc w:val="both"/>
      </w:pPr>
      <w:r w:rsidRPr="00457E03">
        <w:t>5.2.4.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 некомплектного Товара.</w:t>
      </w:r>
    </w:p>
    <w:p w:rsidR="00D92902" w:rsidRPr="00457E03" w:rsidRDefault="00D92902" w:rsidP="00457E03">
      <w:pPr>
        <w:autoSpaceDE w:val="0"/>
        <w:autoSpaceDN w:val="0"/>
        <w:adjustRightInd w:val="0"/>
        <w:ind w:firstLine="709"/>
        <w:jc w:val="center"/>
      </w:pPr>
    </w:p>
    <w:p w:rsidR="00D92902" w:rsidRPr="00457E03" w:rsidRDefault="00D92902" w:rsidP="00457E03">
      <w:pPr>
        <w:autoSpaceDE w:val="0"/>
        <w:autoSpaceDN w:val="0"/>
        <w:adjustRightInd w:val="0"/>
        <w:ind w:firstLine="709"/>
        <w:jc w:val="center"/>
        <w:outlineLvl w:val="2"/>
        <w:rPr>
          <w:b/>
        </w:rPr>
      </w:pPr>
      <w:r w:rsidRPr="00457E03">
        <w:rPr>
          <w:b/>
        </w:rPr>
        <w:t>6. Гарантии качества</w:t>
      </w:r>
    </w:p>
    <w:p w:rsidR="00D92902" w:rsidRPr="00457E03" w:rsidRDefault="00D92902" w:rsidP="00457E03">
      <w:pPr>
        <w:autoSpaceDE w:val="0"/>
        <w:autoSpaceDN w:val="0"/>
        <w:adjustRightInd w:val="0"/>
        <w:ind w:firstLine="709"/>
        <w:jc w:val="center"/>
      </w:pPr>
    </w:p>
    <w:p w:rsidR="00D92902" w:rsidRPr="00457E03" w:rsidRDefault="00D92902" w:rsidP="00457E03">
      <w:pPr>
        <w:pStyle w:val="ConsPlusNonformat"/>
        <w:widowControl/>
        <w:ind w:firstLine="709"/>
        <w:jc w:val="both"/>
        <w:rPr>
          <w:rFonts w:ascii="Times New Roman" w:hAnsi="Times New Roman" w:cs="Times New Roman"/>
          <w:sz w:val="24"/>
          <w:szCs w:val="24"/>
        </w:rPr>
      </w:pPr>
      <w:r w:rsidRPr="00457E03">
        <w:rPr>
          <w:rFonts w:ascii="Times New Roman" w:hAnsi="Times New Roman" w:cs="Times New Roman"/>
          <w:sz w:val="24"/>
          <w:szCs w:val="24"/>
        </w:rPr>
        <w:t>6.1. Требования к функциональным характеристикам Товара, требование к размерам, упаковке, отгрузке Товара: упаковка должна обеспечивать сохранность Товара  при транспортировке и хранении. Гарантийный срок должен быть не меньше, чем в паспортах завода изготовителя.  В течение гарантийного срока эксплуатации пленка должна поддерживать возможность использования ее в сочетании со всеми типами усиливающих экранов. Остаточный срок годности должен быть не менее 80%.</w:t>
      </w:r>
    </w:p>
    <w:p w:rsidR="00D92902" w:rsidRPr="00457E03" w:rsidRDefault="00D92902" w:rsidP="00457E03">
      <w:pPr>
        <w:autoSpaceDE w:val="0"/>
        <w:autoSpaceDN w:val="0"/>
        <w:adjustRightInd w:val="0"/>
        <w:ind w:firstLine="709"/>
        <w:jc w:val="both"/>
      </w:pPr>
      <w:r w:rsidRPr="00457E03">
        <w:t>6.2.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 соответствующим образом сертифицирован и допущен к эксплуатации на территории Российской Федерации.</w:t>
      </w:r>
    </w:p>
    <w:p w:rsidR="00D92902" w:rsidRPr="00457E03" w:rsidRDefault="00D92902" w:rsidP="00457E03">
      <w:pPr>
        <w:autoSpaceDE w:val="0"/>
        <w:autoSpaceDN w:val="0"/>
        <w:adjustRightInd w:val="0"/>
        <w:ind w:firstLine="709"/>
        <w:jc w:val="both"/>
      </w:pPr>
      <w:r w:rsidRPr="00457E03">
        <w:t>6.3. Поставщик гарантирует, что Товар передается свободным от прав третьих лиц и не является предметом залога, ареста или иного обременения.</w:t>
      </w:r>
    </w:p>
    <w:p w:rsidR="00D92902" w:rsidRPr="00457E03" w:rsidRDefault="00D92902" w:rsidP="00457E03">
      <w:pPr>
        <w:autoSpaceDE w:val="0"/>
        <w:autoSpaceDN w:val="0"/>
        <w:adjustRightInd w:val="0"/>
        <w:ind w:firstLine="709"/>
        <w:jc w:val="both"/>
      </w:pPr>
      <w:r w:rsidRPr="00457E03">
        <w:lastRenderedPageBreak/>
        <w:t>6.4. Поставщик несет все расходы по замене дефектного Товара, выявленного Заказчиком в течение гарантийного срока.</w:t>
      </w:r>
    </w:p>
    <w:p w:rsidR="00D92902" w:rsidRPr="00457E03" w:rsidRDefault="00D92902" w:rsidP="00457E03">
      <w:pPr>
        <w:autoSpaceDE w:val="0"/>
        <w:autoSpaceDN w:val="0"/>
        <w:adjustRightInd w:val="0"/>
        <w:ind w:firstLine="709"/>
        <w:jc w:val="both"/>
      </w:pPr>
    </w:p>
    <w:p w:rsidR="00D92902" w:rsidRPr="00457E03" w:rsidRDefault="00D92902" w:rsidP="00457E03">
      <w:pPr>
        <w:autoSpaceDE w:val="0"/>
        <w:autoSpaceDN w:val="0"/>
        <w:adjustRightInd w:val="0"/>
        <w:ind w:firstLine="709"/>
        <w:jc w:val="center"/>
        <w:outlineLvl w:val="2"/>
        <w:rPr>
          <w:b/>
        </w:rPr>
      </w:pPr>
      <w:r w:rsidRPr="00457E03">
        <w:rPr>
          <w:b/>
        </w:rPr>
        <w:t>7. Ответственность Сторон</w:t>
      </w:r>
    </w:p>
    <w:p w:rsidR="00D92902" w:rsidRPr="00457E03" w:rsidRDefault="00D92902" w:rsidP="00457E03">
      <w:pPr>
        <w:autoSpaceDE w:val="0"/>
        <w:autoSpaceDN w:val="0"/>
        <w:adjustRightInd w:val="0"/>
        <w:ind w:firstLine="709"/>
        <w:jc w:val="center"/>
      </w:pPr>
    </w:p>
    <w:p w:rsidR="00D92902" w:rsidRPr="00457E03" w:rsidRDefault="00D92902" w:rsidP="00457E03">
      <w:pPr>
        <w:pStyle w:val="ConsNormal"/>
        <w:widowControl/>
        <w:ind w:firstLine="709"/>
        <w:jc w:val="both"/>
        <w:rPr>
          <w:rFonts w:ascii="Times New Roman" w:hAnsi="Times New Roman" w:cs="Times New Roman"/>
          <w:sz w:val="24"/>
          <w:szCs w:val="24"/>
        </w:rPr>
      </w:pPr>
      <w:r w:rsidRPr="00457E03">
        <w:rPr>
          <w:rFonts w:ascii="Times New Roman" w:hAnsi="Times New Roman" w:cs="Times New Roman"/>
          <w:sz w:val="24"/>
          <w:szCs w:val="24"/>
        </w:rPr>
        <w:t>7.1.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 начиная со дня следующего после дня истечения установленного Контрактом срока поставки Товара.</w:t>
      </w:r>
    </w:p>
    <w:p w:rsidR="00D92902" w:rsidRPr="00457E03" w:rsidRDefault="00D92902" w:rsidP="00457E03">
      <w:pPr>
        <w:pStyle w:val="ConsNormal"/>
        <w:widowControl/>
        <w:ind w:firstLine="709"/>
        <w:jc w:val="both"/>
        <w:rPr>
          <w:rFonts w:ascii="Times New Roman" w:hAnsi="Times New Roman" w:cs="Times New Roman"/>
          <w:sz w:val="24"/>
          <w:szCs w:val="24"/>
        </w:rPr>
      </w:pPr>
      <w:r w:rsidRPr="00457E03">
        <w:rPr>
          <w:rFonts w:ascii="Times New Roman" w:hAnsi="Times New Roman" w:cs="Times New Roman"/>
          <w:sz w:val="24"/>
          <w:szCs w:val="24"/>
        </w:rPr>
        <w:t xml:space="preserve">7.2. 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sidRPr="00457E03">
        <w:rPr>
          <w:rFonts w:ascii="Times New Roman" w:hAnsi="Times New Roman" w:cs="Times New Roman"/>
          <w:sz w:val="24"/>
          <w:szCs w:val="24"/>
        </w:rPr>
        <w:t>на</w:t>
      </w:r>
      <w:proofErr w:type="gramEnd"/>
      <w:r w:rsidRPr="00457E03">
        <w:rPr>
          <w:rFonts w:ascii="Times New Roman" w:hAnsi="Times New Roman" w:cs="Times New Roman"/>
          <w:sz w:val="24"/>
          <w:szCs w:val="24"/>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D92902" w:rsidRPr="00457E03" w:rsidRDefault="00D92902" w:rsidP="00457E03">
      <w:pPr>
        <w:pStyle w:val="ConsNormal"/>
        <w:widowControl/>
        <w:ind w:firstLine="709"/>
        <w:jc w:val="both"/>
        <w:rPr>
          <w:rFonts w:ascii="Times New Roman" w:hAnsi="Times New Roman" w:cs="Times New Roman"/>
          <w:sz w:val="24"/>
          <w:szCs w:val="24"/>
        </w:rPr>
      </w:pPr>
      <w:r w:rsidRPr="00457E03">
        <w:rPr>
          <w:rFonts w:ascii="Times New Roman" w:hAnsi="Times New Roman" w:cs="Times New Roman"/>
          <w:sz w:val="24"/>
          <w:szCs w:val="24"/>
        </w:rPr>
        <w:t>7.3.  При причинении убытков Заказчику Поставщик возмещает убытки в виде реального ущерба и упущенной выгоды.</w:t>
      </w:r>
    </w:p>
    <w:p w:rsidR="00D92902" w:rsidRPr="00457E03" w:rsidRDefault="00D92902" w:rsidP="00457E03">
      <w:pPr>
        <w:pStyle w:val="ConsNormal"/>
        <w:widowControl/>
        <w:ind w:firstLine="709"/>
        <w:jc w:val="both"/>
        <w:rPr>
          <w:rFonts w:ascii="Times New Roman" w:hAnsi="Times New Roman" w:cs="Times New Roman"/>
          <w:sz w:val="24"/>
          <w:szCs w:val="24"/>
        </w:rPr>
      </w:pPr>
      <w:r w:rsidRPr="00457E03">
        <w:rPr>
          <w:rFonts w:ascii="Times New Roman" w:hAnsi="Times New Roman" w:cs="Times New Roman"/>
          <w:sz w:val="24"/>
          <w:szCs w:val="24"/>
        </w:rPr>
        <w:t>7.4. За неисполнение контракта, начиная со дня, следующего после дня истечения  установленного Контрактом срока поставки товара, Поставщик уплачивает Заказчику штраф в размере 0,5 % от цены Контракта.</w:t>
      </w:r>
    </w:p>
    <w:p w:rsidR="00D92902" w:rsidRPr="00457E03" w:rsidRDefault="00D92902" w:rsidP="00457E03">
      <w:pPr>
        <w:tabs>
          <w:tab w:val="left" w:pos="0"/>
        </w:tabs>
        <w:ind w:firstLine="709"/>
        <w:jc w:val="both"/>
      </w:pPr>
      <w:r w:rsidRPr="00457E03">
        <w:t>7.5. Заказчик несет ответственность в соответствии с действующим законодательством РФ при наличии вины.</w:t>
      </w:r>
    </w:p>
    <w:p w:rsidR="00D92902" w:rsidRPr="00457E03" w:rsidRDefault="00D92902" w:rsidP="00457E03">
      <w:pPr>
        <w:autoSpaceDE w:val="0"/>
        <w:autoSpaceDN w:val="0"/>
        <w:adjustRightInd w:val="0"/>
        <w:ind w:firstLine="709"/>
        <w:jc w:val="center"/>
      </w:pPr>
      <w:r w:rsidRPr="00457E03">
        <w:t xml:space="preserve">  </w:t>
      </w:r>
    </w:p>
    <w:p w:rsidR="00D92902" w:rsidRPr="00457E03" w:rsidRDefault="00D92902" w:rsidP="00457E03">
      <w:pPr>
        <w:autoSpaceDE w:val="0"/>
        <w:autoSpaceDN w:val="0"/>
        <w:adjustRightInd w:val="0"/>
        <w:ind w:firstLine="709"/>
        <w:jc w:val="center"/>
        <w:outlineLvl w:val="2"/>
        <w:rPr>
          <w:b/>
        </w:rPr>
      </w:pPr>
      <w:r w:rsidRPr="00457E03">
        <w:rPr>
          <w:b/>
        </w:rPr>
        <w:t>8. Обстоятельства непреодолимой силы</w:t>
      </w:r>
    </w:p>
    <w:p w:rsidR="00D92902" w:rsidRPr="00457E03" w:rsidRDefault="00D92902" w:rsidP="00457E03">
      <w:pPr>
        <w:autoSpaceDE w:val="0"/>
        <w:autoSpaceDN w:val="0"/>
        <w:adjustRightInd w:val="0"/>
        <w:ind w:firstLine="709"/>
        <w:jc w:val="center"/>
      </w:pPr>
    </w:p>
    <w:p w:rsidR="00D92902" w:rsidRPr="00457E03" w:rsidRDefault="00D92902" w:rsidP="00457E03">
      <w:pPr>
        <w:autoSpaceDE w:val="0"/>
        <w:autoSpaceDN w:val="0"/>
        <w:adjustRightInd w:val="0"/>
        <w:ind w:firstLine="709"/>
        <w:jc w:val="both"/>
      </w:pPr>
      <w:r w:rsidRPr="00457E03">
        <w:t xml:space="preserve">8.1. </w:t>
      </w:r>
      <w:proofErr w:type="gramStart"/>
      <w:r w:rsidRPr="00457E03">
        <w:t>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D92902" w:rsidRPr="00457E03" w:rsidRDefault="00D92902" w:rsidP="00457E03">
      <w:pPr>
        <w:autoSpaceDE w:val="0"/>
        <w:autoSpaceDN w:val="0"/>
        <w:adjustRightInd w:val="0"/>
        <w:ind w:firstLine="709"/>
        <w:jc w:val="both"/>
      </w:pPr>
      <w:r w:rsidRPr="00457E03">
        <w:t>8.2.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D92902" w:rsidRPr="00457E03" w:rsidRDefault="00D92902" w:rsidP="00457E03">
      <w:pPr>
        <w:autoSpaceDE w:val="0"/>
        <w:autoSpaceDN w:val="0"/>
        <w:adjustRightInd w:val="0"/>
        <w:ind w:firstLine="709"/>
        <w:jc w:val="both"/>
      </w:pPr>
      <w:r w:rsidRPr="00457E03">
        <w:t>8.3.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D92902" w:rsidRPr="00457E03" w:rsidRDefault="00D92902" w:rsidP="00457E03">
      <w:pPr>
        <w:autoSpaceDE w:val="0"/>
        <w:autoSpaceDN w:val="0"/>
        <w:adjustRightInd w:val="0"/>
        <w:ind w:firstLine="709"/>
        <w:jc w:val="both"/>
      </w:pPr>
      <w:r w:rsidRPr="00457E03">
        <w:t>8.4. Возникновение обстоятельств непреодолимой силы, предусмотренных пунктом 8.1 Контракта, при условии соблюдения требований пункта 8.2 Контракта продлевает срок исполнения обязательств по Контракту на период, который в целом соответствует сроку действия наступившего обстоятельства.</w:t>
      </w:r>
    </w:p>
    <w:p w:rsidR="00D92902" w:rsidRPr="00457E03" w:rsidRDefault="00D92902" w:rsidP="00457E03">
      <w:pPr>
        <w:autoSpaceDE w:val="0"/>
        <w:autoSpaceDN w:val="0"/>
        <w:adjustRightInd w:val="0"/>
        <w:ind w:firstLine="709"/>
        <w:jc w:val="both"/>
      </w:pPr>
      <w:r w:rsidRPr="00457E03">
        <w:t xml:space="preserve">8.5. Если обстоятельства, указанные в п. 8.1 Контракта, будут длиться более 3 (трех) месяцев </w:t>
      </w:r>
      <w:proofErr w:type="gramStart"/>
      <w:r w:rsidRPr="00457E03">
        <w:t>с даты</w:t>
      </w:r>
      <w:proofErr w:type="gramEnd"/>
      <w:r w:rsidRPr="00457E03">
        <w:t xml:space="preserve">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D92902" w:rsidRPr="00457E03" w:rsidRDefault="00D92902" w:rsidP="00457E03">
      <w:pPr>
        <w:autoSpaceDE w:val="0"/>
        <w:autoSpaceDN w:val="0"/>
        <w:adjustRightInd w:val="0"/>
        <w:ind w:firstLine="709"/>
        <w:jc w:val="both"/>
      </w:pPr>
    </w:p>
    <w:p w:rsidR="00D92902" w:rsidRPr="00457E03" w:rsidRDefault="00D92902" w:rsidP="00457E03">
      <w:pPr>
        <w:autoSpaceDE w:val="0"/>
        <w:autoSpaceDN w:val="0"/>
        <w:adjustRightInd w:val="0"/>
        <w:ind w:firstLine="709"/>
        <w:jc w:val="center"/>
        <w:outlineLvl w:val="2"/>
        <w:rPr>
          <w:b/>
        </w:rPr>
      </w:pPr>
      <w:r w:rsidRPr="00457E03">
        <w:rPr>
          <w:b/>
        </w:rPr>
        <w:t>9. Порядок разрешения споров</w:t>
      </w:r>
    </w:p>
    <w:p w:rsidR="00D92902" w:rsidRPr="00457E03" w:rsidRDefault="00D92902" w:rsidP="00457E03">
      <w:pPr>
        <w:autoSpaceDE w:val="0"/>
        <w:autoSpaceDN w:val="0"/>
        <w:adjustRightInd w:val="0"/>
        <w:ind w:firstLine="709"/>
        <w:jc w:val="center"/>
      </w:pPr>
    </w:p>
    <w:p w:rsidR="00D92902" w:rsidRPr="00457E03" w:rsidRDefault="00D92902" w:rsidP="00457E03">
      <w:pPr>
        <w:autoSpaceDE w:val="0"/>
        <w:autoSpaceDN w:val="0"/>
        <w:adjustRightInd w:val="0"/>
        <w:ind w:firstLine="709"/>
        <w:jc w:val="both"/>
      </w:pPr>
      <w:r w:rsidRPr="00457E03">
        <w:t>9.1. Все споры и разногласия, возникающие при исполнении настоящего Контракта, разрешаются путем переговоров между Сторонами.</w:t>
      </w:r>
    </w:p>
    <w:p w:rsidR="00D92902" w:rsidRPr="00457E03" w:rsidRDefault="00D92902" w:rsidP="00457E03">
      <w:pPr>
        <w:autoSpaceDE w:val="0"/>
        <w:autoSpaceDN w:val="0"/>
        <w:adjustRightInd w:val="0"/>
        <w:ind w:firstLine="709"/>
        <w:jc w:val="both"/>
      </w:pPr>
      <w:r w:rsidRPr="00457E03">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D92902" w:rsidRPr="00457E03" w:rsidRDefault="00D92902" w:rsidP="00457E03">
      <w:pPr>
        <w:autoSpaceDE w:val="0"/>
        <w:autoSpaceDN w:val="0"/>
        <w:adjustRightInd w:val="0"/>
        <w:ind w:firstLine="709"/>
        <w:jc w:val="both"/>
      </w:pPr>
    </w:p>
    <w:p w:rsidR="00457E03" w:rsidRDefault="00457E03">
      <w:pPr>
        <w:spacing w:after="200" w:line="276" w:lineRule="auto"/>
        <w:rPr>
          <w:b/>
        </w:rPr>
      </w:pPr>
      <w:r>
        <w:rPr>
          <w:b/>
        </w:rPr>
        <w:br w:type="page"/>
      </w:r>
    </w:p>
    <w:p w:rsidR="00D92902" w:rsidRPr="00457E03" w:rsidRDefault="00D92902" w:rsidP="00457E03">
      <w:pPr>
        <w:autoSpaceDE w:val="0"/>
        <w:autoSpaceDN w:val="0"/>
        <w:adjustRightInd w:val="0"/>
        <w:ind w:firstLine="709"/>
        <w:jc w:val="center"/>
        <w:outlineLvl w:val="2"/>
        <w:rPr>
          <w:b/>
        </w:rPr>
      </w:pPr>
      <w:r w:rsidRPr="00457E03">
        <w:rPr>
          <w:b/>
        </w:rPr>
        <w:lastRenderedPageBreak/>
        <w:t>10. Заключительные положения</w:t>
      </w:r>
    </w:p>
    <w:p w:rsidR="00D92902" w:rsidRPr="00457E03" w:rsidRDefault="00D92902" w:rsidP="00457E03">
      <w:pPr>
        <w:autoSpaceDE w:val="0"/>
        <w:autoSpaceDN w:val="0"/>
        <w:adjustRightInd w:val="0"/>
        <w:ind w:firstLine="709"/>
        <w:jc w:val="center"/>
      </w:pPr>
    </w:p>
    <w:p w:rsidR="00D92902" w:rsidRPr="00457E03" w:rsidRDefault="00D92902" w:rsidP="00457E03">
      <w:pPr>
        <w:autoSpaceDE w:val="0"/>
        <w:autoSpaceDN w:val="0"/>
        <w:adjustRightInd w:val="0"/>
        <w:ind w:firstLine="709"/>
        <w:jc w:val="both"/>
      </w:pPr>
      <w:r w:rsidRPr="00457E03">
        <w:t>10.1. Настоящий Контракт составлен в двух подлинных экземплярах, имеющих одинаковую юридическую силу, по одному для каждой из Сторон.</w:t>
      </w:r>
    </w:p>
    <w:p w:rsidR="00457E03" w:rsidRDefault="00D92902" w:rsidP="00457E03">
      <w:pPr>
        <w:autoSpaceDE w:val="0"/>
        <w:autoSpaceDN w:val="0"/>
        <w:adjustRightInd w:val="0"/>
        <w:ind w:firstLine="709"/>
        <w:jc w:val="both"/>
      </w:pPr>
      <w:r w:rsidRPr="00457E03">
        <w:t>10.2. Контра</w:t>
      </w:r>
      <w:proofErr w:type="gramStart"/>
      <w:r w:rsidRPr="00457E03">
        <w:t>кт вст</w:t>
      </w:r>
      <w:proofErr w:type="gramEnd"/>
      <w:r w:rsidRPr="00457E03">
        <w:t>упает в силу с момента заключения и действует до 31.12.2012г</w:t>
      </w:r>
      <w:r w:rsidR="00457E03">
        <w:t>.</w:t>
      </w:r>
    </w:p>
    <w:p w:rsidR="00D92902" w:rsidRPr="00457E03" w:rsidRDefault="00D92902" w:rsidP="00457E03">
      <w:pPr>
        <w:autoSpaceDE w:val="0"/>
        <w:autoSpaceDN w:val="0"/>
        <w:adjustRightInd w:val="0"/>
        <w:ind w:firstLine="709"/>
        <w:jc w:val="both"/>
      </w:pPr>
      <w:r w:rsidRPr="00457E03">
        <w:t>Обязательства по настоящему Контракту могут быть исполнены Сторонами досрочно, в случае такого соглашения между Сторонами.</w:t>
      </w:r>
    </w:p>
    <w:p w:rsidR="00D92902" w:rsidRPr="00457E03" w:rsidRDefault="00D92902" w:rsidP="00457E03">
      <w:pPr>
        <w:autoSpaceDE w:val="0"/>
        <w:autoSpaceDN w:val="0"/>
        <w:adjustRightInd w:val="0"/>
        <w:ind w:firstLine="709"/>
        <w:jc w:val="both"/>
      </w:pPr>
      <w:r w:rsidRPr="00457E03">
        <w:t>10.3. Любые изменения и дополнения к настоящему Контракту, не противоречащие действующему законодательству РФ,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D92902" w:rsidRPr="00457E03" w:rsidRDefault="00D92902" w:rsidP="00457E03">
      <w:pPr>
        <w:autoSpaceDE w:val="0"/>
        <w:autoSpaceDN w:val="0"/>
        <w:adjustRightInd w:val="0"/>
        <w:ind w:firstLine="709"/>
        <w:jc w:val="both"/>
      </w:pPr>
      <w:r w:rsidRPr="00457E03">
        <w:t xml:space="preserve">10.4. </w:t>
      </w:r>
      <w:proofErr w:type="gramStart"/>
      <w:r w:rsidRPr="00457E03">
        <w:t>Контракт</w:t>
      </w:r>
      <w:proofErr w:type="gramEnd"/>
      <w:r w:rsidRPr="00457E03">
        <w:t xml:space="preserve"> может быть расторгнут исключительно по соглашению Сторон или решению суда по основаниям, предусмотренным гражданским законодательством.</w:t>
      </w:r>
    </w:p>
    <w:p w:rsidR="00D92902" w:rsidRPr="00457E03" w:rsidRDefault="00D92902" w:rsidP="00457E03">
      <w:pPr>
        <w:autoSpaceDE w:val="0"/>
        <w:autoSpaceDN w:val="0"/>
        <w:adjustRightInd w:val="0"/>
        <w:ind w:firstLine="709"/>
        <w:jc w:val="both"/>
      </w:pPr>
      <w:r w:rsidRPr="00457E03">
        <w:t xml:space="preserve">10.5. В случае изменения у </w:t>
      </w:r>
      <w:proofErr w:type="gramStart"/>
      <w:r w:rsidRPr="00457E03">
        <w:t>какой-либо</w:t>
      </w:r>
      <w:proofErr w:type="gramEnd"/>
      <w:r w:rsidRPr="00457E03">
        <w:t xml:space="preserve"> из Сторон местонахождения, наименования, банковских и прочих реквизитов такая сторона обязана в течение 10 (десяти) дней официально письменно известить об этом другую Сторону. Указанное письмо является основанием для заключения дополнительного соглашения для внесения изменений и дополнений в Контракт.</w:t>
      </w:r>
    </w:p>
    <w:p w:rsidR="00D92902" w:rsidRPr="00457E03" w:rsidRDefault="00D92902" w:rsidP="00457E03">
      <w:pPr>
        <w:autoSpaceDE w:val="0"/>
        <w:autoSpaceDN w:val="0"/>
        <w:adjustRightInd w:val="0"/>
        <w:ind w:firstLine="709"/>
        <w:jc w:val="both"/>
      </w:pPr>
      <w:r w:rsidRPr="00457E03">
        <w:t>10.6. Вопросы, не урегулированные настоящим Контрактом, разрешаются в соответствии с действующим законодательством Российской Федерации.</w:t>
      </w:r>
    </w:p>
    <w:p w:rsidR="00D92902" w:rsidRPr="00457E03" w:rsidRDefault="00D92902" w:rsidP="00457E03">
      <w:pPr>
        <w:autoSpaceDE w:val="0"/>
        <w:autoSpaceDN w:val="0"/>
        <w:adjustRightInd w:val="0"/>
        <w:ind w:firstLine="709"/>
        <w:jc w:val="center"/>
      </w:pPr>
    </w:p>
    <w:p w:rsidR="00D92902" w:rsidRPr="00457E03" w:rsidRDefault="00D92902" w:rsidP="00457E03">
      <w:pPr>
        <w:autoSpaceDE w:val="0"/>
        <w:autoSpaceDN w:val="0"/>
        <w:adjustRightInd w:val="0"/>
        <w:ind w:firstLine="709"/>
        <w:jc w:val="center"/>
        <w:outlineLvl w:val="2"/>
        <w:rPr>
          <w:b/>
        </w:rPr>
      </w:pPr>
      <w:r w:rsidRPr="00457E03">
        <w:rPr>
          <w:b/>
        </w:rPr>
        <w:t>11. Адреса, банковские реквизиты и подписи Сторон</w:t>
      </w:r>
    </w:p>
    <w:p w:rsidR="00D92902" w:rsidRPr="00277C1B" w:rsidRDefault="00D92902" w:rsidP="00D92902">
      <w:pPr>
        <w:autoSpaceDE w:val="0"/>
        <w:autoSpaceDN w:val="0"/>
        <w:adjustRightInd w:val="0"/>
        <w:jc w:val="center"/>
        <w:outlineLvl w:val="2"/>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2902" w:rsidTr="00206FCA">
        <w:tc>
          <w:tcPr>
            <w:tcW w:w="4785" w:type="dxa"/>
          </w:tcPr>
          <w:p w:rsidR="00D92902" w:rsidRPr="00457E03" w:rsidRDefault="00D92902" w:rsidP="00206FCA">
            <w:pPr>
              <w:autoSpaceDE w:val="0"/>
              <w:autoSpaceDN w:val="0"/>
              <w:adjustRightInd w:val="0"/>
              <w:outlineLvl w:val="2"/>
              <w:rPr>
                <w:b/>
                <w:sz w:val="24"/>
                <w:szCs w:val="24"/>
              </w:rPr>
            </w:pPr>
            <w:r w:rsidRPr="00457E03">
              <w:rPr>
                <w:b/>
                <w:sz w:val="24"/>
                <w:szCs w:val="24"/>
              </w:rPr>
              <w:t>Заказчик:</w:t>
            </w:r>
          </w:p>
          <w:p w:rsidR="00D92902" w:rsidRPr="00020FDB" w:rsidRDefault="00D92902" w:rsidP="00206FCA">
            <w:pPr>
              <w:autoSpaceDE w:val="0"/>
              <w:autoSpaceDN w:val="0"/>
              <w:adjustRightInd w:val="0"/>
              <w:outlineLvl w:val="2"/>
              <w:rPr>
                <w:b/>
              </w:rPr>
            </w:pPr>
          </w:p>
          <w:p w:rsidR="00D92902" w:rsidRPr="006A1194" w:rsidRDefault="00D92902" w:rsidP="00206FCA">
            <w:pPr>
              <w:autoSpaceDE w:val="0"/>
              <w:autoSpaceDN w:val="0"/>
              <w:adjustRightInd w:val="0"/>
              <w:outlineLvl w:val="2"/>
              <w:rPr>
                <w:sz w:val="20"/>
                <w:szCs w:val="20"/>
              </w:rPr>
            </w:pPr>
            <w:r w:rsidRPr="006A1194">
              <w:rPr>
                <w:sz w:val="20"/>
                <w:szCs w:val="20"/>
              </w:rPr>
              <w:t>МУЗ «Городская клиническая больница №7» г</w:t>
            </w:r>
            <w:r>
              <w:rPr>
                <w:sz w:val="20"/>
                <w:szCs w:val="20"/>
              </w:rPr>
              <w:t xml:space="preserve">. Иваново, ул. Воронина,11 тел.: </w:t>
            </w:r>
            <w:r w:rsidRPr="006A1194">
              <w:rPr>
                <w:sz w:val="20"/>
                <w:szCs w:val="20"/>
              </w:rPr>
              <w:t>23</w:t>
            </w:r>
            <w:r>
              <w:rPr>
                <w:sz w:val="20"/>
                <w:szCs w:val="20"/>
              </w:rPr>
              <w:t>-</w:t>
            </w:r>
            <w:r w:rsidRPr="006A1194">
              <w:rPr>
                <w:sz w:val="20"/>
                <w:szCs w:val="20"/>
              </w:rPr>
              <w:t xml:space="preserve"> 46 </w:t>
            </w:r>
            <w:r>
              <w:rPr>
                <w:sz w:val="20"/>
                <w:szCs w:val="20"/>
              </w:rPr>
              <w:t>-</w:t>
            </w:r>
            <w:r w:rsidRPr="006A1194">
              <w:rPr>
                <w:sz w:val="20"/>
                <w:szCs w:val="20"/>
              </w:rPr>
              <w:t>05</w:t>
            </w:r>
          </w:p>
          <w:p w:rsidR="00D92902" w:rsidRPr="006A1194" w:rsidRDefault="00D92902" w:rsidP="00206FCA">
            <w:pPr>
              <w:autoSpaceDE w:val="0"/>
              <w:autoSpaceDN w:val="0"/>
              <w:adjustRightInd w:val="0"/>
              <w:outlineLvl w:val="2"/>
              <w:rPr>
                <w:sz w:val="20"/>
                <w:szCs w:val="20"/>
              </w:rPr>
            </w:pPr>
            <w:r w:rsidRPr="006A1194">
              <w:rPr>
                <w:sz w:val="20"/>
                <w:szCs w:val="20"/>
              </w:rPr>
              <w:t xml:space="preserve">ИНН 37310111571, КПП 370201001,ОКПО 01924628 УФК по Ивановской области (ФКУ администрации г. Иваново) </w:t>
            </w:r>
            <w:proofErr w:type="gramStart"/>
            <w:r w:rsidRPr="006A1194">
              <w:rPr>
                <w:sz w:val="20"/>
                <w:szCs w:val="20"/>
              </w:rPr>
              <w:t>р</w:t>
            </w:r>
            <w:proofErr w:type="gramEnd"/>
            <w:r w:rsidRPr="006A1194">
              <w:rPr>
                <w:sz w:val="20"/>
                <w:szCs w:val="20"/>
              </w:rPr>
              <w:t>/с 40204810800000000054 в ГРКЦ ГУ Банка России по Ивановской области г. Иваново, БИК 042406001</w:t>
            </w:r>
          </w:p>
          <w:p w:rsidR="00457E03" w:rsidRDefault="00457E03" w:rsidP="00206FCA">
            <w:pPr>
              <w:autoSpaceDE w:val="0"/>
              <w:autoSpaceDN w:val="0"/>
              <w:adjustRightInd w:val="0"/>
              <w:outlineLvl w:val="2"/>
              <w:rPr>
                <w:b/>
                <w:sz w:val="24"/>
                <w:szCs w:val="24"/>
              </w:rPr>
            </w:pPr>
          </w:p>
          <w:p w:rsidR="00D92902" w:rsidRPr="00A863A6" w:rsidRDefault="00D92902" w:rsidP="00206FCA">
            <w:pPr>
              <w:autoSpaceDE w:val="0"/>
              <w:autoSpaceDN w:val="0"/>
              <w:adjustRightInd w:val="0"/>
              <w:outlineLvl w:val="2"/>
              <w:rPr>
                <w:b/>
                <w:sz w:val="24"/>
                <w:szCs w:val="24"/>
              </w:rPr>
            </w:pPr>
            <w:r w:rsidRPr="00A863A6">
              <w:rPr>
                <w:b/>
                <w:sz w:val="24"/>
                <w:szCs w:val="24"/>
              </w:rPr>
              <w:t xml:space="preserve">Заказчик </w:t>
            </w:r>
          </w:p>
          <w:p w:rsidR="00D92902" w:rsidRDefault="00D92902" w:rsidP="00206FCA">
            <w:pPr>
              <w:autoSpaceDE w:val="0"/>
              <w:autoSpaceDN w:val="0"/>
              <w:adjustRightInd w:val="0"/>
              <w:outlineLvl w:val="2"/>
              <w:rPr>
                <w:sz w:val="24"/>
                <w:szCs w:val="24"/>
              </w:rPr>
            </w:pPr>
            <w:r w:rsidRPr="00277C1B">
              <w:rPr>
                <w:sz w:val="24"/>
                <w:szCs w:val="24"/>
              </w:rPr>
              <w:t>Гл</w:t>
            </w:r>
            <w:r>
              <w:rPr>
                <w:sz w:val="24"/>
                <w:szCs w:val="24"/>
              </w:rPr>
              <w:t xml:space="preserve">авный </w:t>
            </w:r>
            <w:r w:rsidRPr="00277C1B">
              <w:rPr>
                <w:sz w:val="24"/>
                <w:szCs w:val="24"/>
              </w:rPr>
              <w:t xml:space="preserve">врач </w:t>
            </w:r>
          </w:p>
          <w:p w:rsidR="00D92902" w:rsidRDefault="00D92902" w:rsidP="00206FCA">
            <w:pPr>
              <w:autoSpaceDE w:val="0"/>
              <w:autoSpaceDN w:val="0"/>
              <w:adjustRightInd w:val="0"/>
              <w:outlineLvl w:val="2"/>
              <w:rPr>
                <w:sz w:val="24"/>
                <w:szCs w:val="24"/>
              </w:rPr>
            </w:pPr>
          </w:p>
          <w:p w:rsidR="00D92902" w:rsidRDefault="00D92902" w:rsidP="00206FCA">
            <w:pPr>
              <w:autoSpaceDE w:val="0"/>
              <w:autoSpaceDN w:val="0"/>
              <w:adjustRightInd w:val="0"/>
              <w:outlineLvl w:val="2"/>
              <w:rPr>
                <w:sz w:val="24"/>
                <w:szCs w:val="24"/>
              </w:rPr>
            </w:pPr>
          </w:p>
          <w:p w:rsidR="00D92902" w:rsidRPr="00277C1B" w:rsidRDefault="00D92902" w:rsidP="00206FCA">
            <w:pPr>
              <w:autoSpaceDE w:val="0"/>
              <w:autoSpaceDN w:val="0"/>
              <w:adjustRightInd w:val="0"/>
              <w:outlineLvl w:val="2"/>
              <w:rPr>
                <w:sz w:val="24"/>
                <w:szCs w:val="24"/>
              </w:rPr>
            </w:pPr>
            <w:r>
              <w:rPr>
                <w:sz w:val="24"/>
                <w:szCs w:val="24"/>
              </w:rPr>
              <w:t>_________________/М.А.Ратманов</w:t>
            </w:r>
          </w:p>
          <w:p w:rsidR="00D92902" w:rsidRDefault="00D92902" w:rsidP="00206FCA">
            <w:pPr>
              <w:pStyle w:val="ConsPlusNonformat"/>
              <w:widowControl/>
              <w:rPr>
                <w:rFonts w:ascii="Times New Roman" w:hAnsi="Times New Roman" w:cs="Times New Roman"/>
                <w:sz w:val="24"/>
                <w:szCs w:val="24"/>
              </w:rPr>
            </w:pPr>
            <w:r>
              <w:rPr>
                <w:rFonts w:ascii="Times New Roman" w:hAnsi="Times New Roman" w:cs="Times New Roman"/>
                <w:sz w:val="24"/>
                <w:szCs w:val="24"/>
              </w:rPr>
              <w:t>МП</w:t>
            </w:r>
          </w:p>
        </w:tc>
        <w:tc>
          <w:tcPr>
            <w:tcW w:w="4786" w:type="dxa"/>
          </w:tcPr>
          <w:p w:rsidR="00D92902" w:rsidRDefault="00D92902" w:rsidP="00206FCA">
            <w:pPr>
              <w:pStyle w:val="ConsPlusNonformat"/>
              <w:widowControl/>
              <w:rPr>
                <w:rFonts w:ascii="Times New Roman" w:hAnsi="Times New Roman" w:cs="Times New Roman"/>
                <w:b/>
                <w:sz w:val="24"/>
                <w:szCs w:val="24"/>
              </w:rPr>
            </w:pPr>
            <w:r w:rsidRPr="00020FDB">
              <w:rPr>
                <w:rFonts w:ascii="Times New Roman" w:hAnsi="Times New Roman" w:cs="Times New Roman"/>
                <w:b/>
                <w:sz w:val="24"/>
                <w:szCs w:val="24"/>
              </w:rPr>
              <w:t>Поставщик:</w:t>
            </w:r>
          </w:p>
          <w:p w:rsidR="00D92902" w:rsidRDefault="00D92902" w:rsidP="00206FCA">
            <w:pPr>
              <w:pStyle w:val="ConsPlusNonformat"/>
              <w:widowControl/>
              <w:rPr>
                <w:rFonts w:ascii="Times New Roman" w:hAnsi="Times New Roman" w:cs="Times New Roman"/>
                <w:b/>
                <w:sz w:val="24"/>
                <w:szCs w:val="24"/>
              </w:rPr>
            </w:pPr>
          </w:p>
          <w:p w:rsidR="00D92902" w:rsidRDefault="00D92902" w:rsidP="00206FCA">
            <w:pPr>
              <w:pStyle w:val="ConsPlusNonformat"/>
              <w:widowControl/>
              <w:rPr>
                <w:rFonts w:ascii="Times New Roman" w:hAnsi="Times New Roman" w:cs="Times New Roman"/>
                <w:b/>
                <w:sz w:val="24"/>
                <w:szCs w:val="24"/>
              </w:rPr>
            </w:pPr>
          </w:p>
          <w:p w:rsidR="00D92902" w:rsidRDefault="00D92902" w:rsidP="00206FCA">
            <w:pPr>
              <w:pStyle w:val="ConsPlusNonformat"/>
              <w:widowControl/>
              <w:rPr>
                <w:rFonts w:ascii="Times New Roman" w:hAnsi="Times New Roman" w:cs="Times New Roman"/>
                <w:b/>
                <w:sz w:val="24"/>
                <w:szCs w:val="24"/>
              </w:rPr>
            </w:pPr>
          </w:p>
          <w:p w:rsidR="00D92902" w:rsidRDefault="00D92902" w:rsidP="00206FCA">
            <w:pPr>
              <w:pStyle w:val="ConsPlusNonformat"/>
              <w:widowControl/>
              <w:rPr>
                <w:rFonts w:ascii="Times New Roman" w:hAnsi="Times New Roman" w:cs="Times New Roman"/>
                <w:b/>
                <w:sz w:val="24"/>
                <w:szCs w:val="24"/>
              </w:rPr>
            </w:pPr>
          </w:p>
          <w:p w:rsidR="00D92902" w:rsidRDefault="00D92902" w:rsidP="00206FCA">
            <w:pPr>
              <w:autoSpaceDE w:val="0"/>
              <w:autoSpaceDN w:val="0"/>
              <w:adjustRightInd w:val="0"/>
              <w:outlineLvl w:val="2"/>
              <w:rPr>
                <w:sz w:val="24"/>
                <w:szCs w:val="24"/>
              </w:rPr>
            </w:pPr>
          </w:p>
          <w:p w:rsidR="00D92902" w:rsidRDefault="00D92902" w:rsidP="00206FCA">
            <w:pPr>
              <w:autoSpaceDE w:val="0"/>
              <w:autoSpaceDN w:val="0"/>
              <w:adjustRightInd w:val="0"/>
              <w:outlineLvl w:val="2"/>
              <w:rPr>
                <w:sz w:val="24"/>
                <w:szCs w:val="24"/>
              </w:rPr>
            </w:pPr>
          </w:p>
          <w:p w:rsidR="00D92902" w:rsidRDefault="00D92902" w:rsidP="00206FCA">
            <w:pPr>
              <w:autoSpaceDE w:val="0"/>
              <w:autoSpaceDN w:val="0"/>
              <w:adjustRightInd w:val="0"/>
              <w:outlineLvl w:val="2"/>
              <w:rPr>
                <w:sz w:val="24"/>
                <w:szCs w:val="24"/>
              </w:rPr>
            </w:pPr>
          </w:p>
          <w:p w:rsidR="00D92902" w:rsidRPr="00A863A6" w:rsidRDefault="00D92902" w:rsidP="00206FCA">
            <w:pPr>
              <w:autoSpaceDE w:val="0"/>
              <w:autoSpaceDN w:val="0"/>
              <w:adjustRightInd w:val="0"/>
              <w:outlineLvl w:val="2"/>
              <w:rPr>
                <w:b/>
                <w:sz w:val="24"/>
                <w:szCs w:val="24"/>
              </w:rPr>
            </w:pPr>
            <w:r w:rsidRPr="00A863A6">
              <w:rPr>
                <w:b/>
                <w:sz w:val="24"/>
                <w:szCs w:val="24"/>
              </w:rPr>
              <w:t>Поставщик</w:t>
            </w:r>
          </w:p>
          <w:p w:rsidR="00D92902" w:rsidRDefault="00D92902" w:rsidP="00206FCA">
            <w:pPr>
              <w:autoSpaceDE w:val="0"/>
              <w:autoSpaceDN w:val="0"/>
              <w:adjustRightInd w:val="0"/>
              <w:outlineLvl w:val="2"/>
              <w:rPr>
                <w:sz w:val="24"/>
                <w:szCs w:val="24"/>
              </w:rPr>
            </w:pPr>
          </w:p>
          <w:p w:rsidR="00D92902" w:rsidRDefault="00D92902" w:rsidP="00206FCA">
            <w:pPr>
              <w:autoSpaceDE w:val="0"/>
              <w:autoSpaceDN w:val="0"/>
              <w:adjustRightInd w:val="0"/>
              <w:outlineLvl w:val="2"/>
              <w:rPr>
                <w:sz w:val="24"/>
                <w:szCs w:val="24"/>
              </w:rPr>
            </w:pPr>
          </w:p>
          <w:p w:rsidR="00D92902" w:rsidRDefault="00D92902" w:rsidP="00206FCA">
            <w:pPr>
              <w:autoSpaceDE w:val="0"/>
              <w:autoSpaceDN w:val="0"/>
              <w:adjustRightInd w:val="0"/>
              <w:outlineLvl w:val="2"/>
              <w:rPr>
                <w:sz w:val="24"/>
                <w:szCs w:val="24"/>
              </w:rPr>
            </w:pPr>
          </w:p>
          <w:p w:rsidR="00D92902" w:rsidRPr="00277C1B" w:rsidRDefault="00D92902" w:rsidP="00206FCA">
            <w:pPr>
              <w:autoSpaceDE w:val="0"/>
              <w:autoSpaceDN w:val="0"/>
              <w:adjustRightInd w:val="0"/>
              <w:outlineLvl w:val="2"/>
              <w:rPr>
                <w:sz w:val="24"/>
                <w:szCs w:val="24"/>
              </w:rPr>
            </w:pPr>
            <w:r>
              <w:rPr>
                <w:sz w:val="24"/>
                <w:szCs w:val="24"/>
              </w:rPr>
              <w:t xml:space="preserve">      __________________/_____________/</w:t>
            </w:r>
          </w:p>
          <w:p w:rsidR="00D92902" w:rsidRPr="00020FDB" w:rsidRDefault="00D92902" w:rsidP="00206FCA">
            <w:pPr>
              <w:pStyle w:val="ConsPlusNonformat"/>
              <w:widowControl/>
              <w:rPr>
                <w:rFonts w:ascii="Times New Roman" w:hAnsi="Times New Roman" w:cs="Times New Roman"/>
                <w:b/>
                <w:sz w:val="24"/>
                <w:szCs w:val="24"/>
              </w:rPr>
            </w:pPr>
            <w:r>
              <w:rPr>
                <w:rFonts w:ascii="Times New Roman" w:hAnsi="Times New Roman" w:cs="Times New Roman"/>
                <w:sz w:val="24"/>
                <w:szCs w:val="24"/>
              </w:rPr>
              <w:t>МП</w:t>
            </w:r>
          </w:p>
        </w:tc>
      </w:tr>
    </w:tbl>
    <w:p w:rsidR="00D92902" w:rsidRPr="00277C1B" w:rsidRDefault="00D92902" w:rsidP="00D92902">
      <w:pPr>
        <w:autoSpaceDE w:val="0"/>
        <w:autoSpaceDN w:val="0"/>
        <w:adjustRightInd w:val="0"/>
        <w:jc w:val="right"/>
        <w:outlineLvl w:val="2"/>
      </w:pPr>
      <w:r>
        <w:br w:type="page"/>
      </w:r>
      <w:r w:rsidRPr="00277C1B">
        <w:lastRenderedPageBreak/>
        <w:t>Приложение N 1</w:t>
      </w:r>
    </w:p>
    <w:p w:rsidR="00D92902" w:rsidRPr="00277C1B" w:rsidRDefault="00D92902" w:rsidP="00D92902">
      <w:pPr>
        <w:autoSpaceDE w:val="0"/>
        <w:autoSpaceDN w:val="0"/>
        <w:adjustRightInd w:val="0"/>
        <w:jc w:val="right"/>
      </w:pPr>
      <w:r w:rsidRPr="00277C1B">
        <w:t>к муниципальному контракту</w:t>
      </w:r>
    </w:p>
    <w:p w:rsidR="00D92902" w:rsidRPr="00277C1B" w:rsidRDefault="00D92902" w:rsidP="00D92902">
      <w:pPr>
        <w:autoSpaceDE w:val="0"/>
        <w:autoSpaceDN w:val="0"/>
        <w:adjustRightInd w:val="0"/>
        <w:jc w:val="right"/>
      </w:pPr>
      <w:r w:rsidRPr="00277C1B">
        <w:t>от _________ N ____</w:t>
      </w:r>
    </w:p>
    <w:p w:rsidR="00D92902" w:rsidRPr="00277C1B" w:rsidRDefault="00D92902" w:rsidP="00D92902">
      <w:pPr>
        <w:autoSpaceDE w:val="0"/>
        <w:autoSpaceDN w:val="0"/>
        <w:adjustRightInd w:val="0"/>
        <w:jc w:val="center"/>
      </w:pPr>
      <w:r w:rsidRPr="00277C1B">
        <w:t>Спецификация на Товар</w:t>
      </w:r>
    </w:p>
    <w:p w:rsidR="00D92902" w:rsidRPr="00277C1B" w:rsidRDefault="00D92902" w:rsidP="00D92902">
      <w:pPr>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953"/>
        <w:gridCol w:w="1407"/>
        <w:gridCol w:w="1694"/>
        <w:gridCol w:w="1626"/>
        <w:gridCol w:w="1834"/>
      </w:tblGrid>
      <w:tr w:rsidR="00D92902" w:rsidRPr="00277C1B" w:rsidTr="00457E03">
        <w:tc>
          <w:tcPr>
            <w:tcW w:w="435" w:type="pct"/>
            <w:shd w:val="clear" w:color="auto" w:fill="auto"/>
          </w:tcPr>
          <w:p w:rsidR="00D92902" w:rsidRPr="00277C1B" w:rsidRDefault="00D92902" w:rsidP="00206FCA">
            <w:pPr>
              <w:autoSpaceDE w:val="0"/>
              <w:autoSpaceDN w:val="0"/>
              <w:adjustRightInd w:val="0"/>
              <w:jc w:val="center"/>
            </w:pPr>
            <w:r w:rsidRPr="00277C1B">
              <w:t>№ П\</w:t>
            </w:r>
            <w:proofErr w:type="gramStart"/>
            <w:r w:rsidRPr="00277C1B">
              <w:t>П</w:t>
            </w:r>
            <w:proofErr w:type="gramEnd"/>
          </w:p>
        </w:tc>
        <w:tc>
          <w:tcPr>
            <w:tcW w:w="1417" w:type="pct"/>
            <w:shd w:val="clear" w:color="auto" w:fill="auto"/>
          </w:tcPr>
          <w:p w:rsidR="00D92902" w:rsidRPr="00277C1B" w:rsidRDefault="00D92902" w:rsidP="00206FCA">
            <w:pPr>
              <w:autoSpaceDE w:val="0"/>
              <w:autoSpaceDN w:val="0"/>
              <w:adjustRightInd w:val="0"/>
              <w:jc w:val="center"/>
            </w:pPr>
            <w:r w:rsidRPr="00277C1B">
              <w:t>Наименование поставляемого Товара</w:t>
            </w:r>
          </w:p>
        </w:tc>
        <w:tc>
          <w:tcPr>
            <w:tcW w:w="675" w:type="pct"/>
            <w:shd w:val="clear" w:color="auto" w:fill="auto"/>
          </w:tcPr>
          <w:p w:rsidR="00D92902" w:rsidRPr="00277C1B" w:rsidRDefault="00D92902" w:rsidP="00206FCA">
            <w:pPr>
              <w:autoSpaceDE w:val="0"/>
              <w:autoSpaceDN w:val="0"/>
              <w:adjustRightInd w:val="0"/>
              <w:jc w:val="center"/>
            </w:pPr>
            <w:r w:rsidRPr="00277C1B">
              <w:t>Единица измерения</w:t>
            </w:r>
          </w:p>
        </w:tc>
        <w:tc>
          <w:tcPr>
            <w:tcW w:w="813" w:type="pct"/>
            <w:shd w:val="clear" w:color="auto" w:fill="auto"/>
          </w:tcPr>
          <w:p w:rsidR="00D92902" w:rsidRPr="00277C1B" w:rsidRDefault="00D92902" w:rsidP="00206FCA">
            <w:pPr>
              <w:autoSpaceDE w:val="0"/>
              <w:autoSpaceDN w:val="0"/>
              <w:adjustRightInd w:val="0"/>
              <w:jc w:val="center"/>
            </w:pPr>
            <w:r w:rsidRPr="00277C1B">
              <w:t>Количество</w:t>
            </w:r>
          </w:p>
        </w:tc>
        <w:tc>
          <w:tcPr>
            <w:tcW w:w="780" w:type="pct"/>
            <w:shd w:val="clear" w:color="auto" w:fill="auto"/>
          </w:tcPr>
          <w:p w:rsidR="00D92902" w:rsidRPr="00277C1B" w:rsidRDefault="00D92902" w:rsidP="00206FCA">
            <w:pPr>
              <w:autoSpaceDE w:val="0"/>
              <w:autoSpaceDN w:val="0"/>
              <w:adjustRightInd w:val="0"/>
              <w:jc w:val="center"/>
            </w:pPr>
            <w:r w:rsidRPr="00277C1B">
              <w:t>Цена за единицу, рублей</w:t>
            </w:r>
          </w:p>
        </w:tc>
        <w:tc>
          <w:tcPr>
            <w:tcW w:w="880" w:type="pct"/>
            <w:shd w:val="clear" w:color="auto" w:fill="auto"/>
          </w:tcPr>
          <w:p w:rsidR="00D92902" w:rsidRDefault="00D92902" w:rsidP="00206FCA">
            <w:pPr>
              <w:autoSpaceDE w:val="0"/>
              <w:autoSpaceDN w:val="0"/>
              <w:adjustRightInd w:val="0"/>
              <w:jc w:val="center"/>
            </w:pPr>
            <w:r w:rsidRPr="00277C1B">
              <w:t>Сумма,</w:t>
            </w:r>
          </w:p>
          <w:p w:rsidR="00D92902" w:rsidRPr="00277C1B" w:rsidRDefault="00D92902" w:rsidP="00206FCA">
            <w:pPr>
              <w:autoSpaceDE w:val="0"/>
              <w:autoSpaceDN w:val="0"/>
              <w:adjustRightInd w:val="0"/>
              <w:jc w:val="center"/>
            </w:pPr>
            <w:r w:rsidRPr="00277C1B">
              <w:t>рублей</w:t>
            </w:r>
          </w:p>
        </w:tc>
      </w:tr>
      <w:tr w:rsidR="00D92902" w:rsidRPr="00277C1B" w:rsidTr="00457E03">
        <w:tc>
          <w:tcPr>
            <w:tcW w:w="435" w:type="pct"/>
            <w:shd w:val="clear" w:color="auto" w:fill="auto"/>
          </w:tcPr>
          <w:p w:rsidR="00D92902" w:rsidRPr="00277C1B" w:rsidRDefault="00D92902" w:rsidP="00206FCA">
            <w:pPr>
              <w:autoSpaceDE w:val="0"/>
              <w:autoSpaceDN w:val="0"/>
              <w:adjustRightInd w:val="0"/>
              <w:jc w:val="center"/>
            </w:pPr>
            <w:r w:rsidRPr="00277C1B">
              <w:t>1</w:t>
            </w:r>
          </w:p>
        </w:tc>
        <w:tc>
          <w:tcPr>
            <w:tcW w:w="1417" w:type="pct"/>
            <w:shd w:val="clear" w:color="auto" w:fill="auto"/>
          </w:tcPr>
          <w:p w:rsidR="00D92902" w:rsidRPr="00277C1B" w:rsidRDefault="00D92902" w:rsidP="00206FCA">
            <w:pPr>
              <w:autoSpaceDE w:val="0"/>
              <w:autoSpaceDN w:val="0"/>
              <w:adjustRightInd w:val="0"/>
            </w:pPr>
          </w:p>
        </w:tc>
        <w:tc>
          <w:tcPr>
            <w:tcW w:w="675" w:type="pct"/>
            <w:shd w:val="clear" w:color="auto" w:fill="auto"/>
          </w:tcPr>
          <w:p w:rsidR="00D92902" w:rsidRPr="00277C1B" w:rsidRDefault="00D92902" w:rsidP="00206FCA">
            <w:pPr>
              <w:autoSpaceDE w:val="0"/>
              <w:autoSpaceDN w:val="0"/>
              <w:adjustRightInd w:val="0"/>
              <w:jc w:val="center"/>
            </w:pPr>
          </w:p>
        </w:tc>
        <w:tc>
          <w:tcPr>
            <w:tcW w:w="813" w:type="pct"/>
            <w:shd w:val="clear" w:color="auto" w:fill="auto"/>
          </w:tcPr>
          <w:p w:rsidR="00D92902" w:rsidRPr="00277C1B" w:rsidRDefault="00D92902" w:rsidP="00206FCA">
            <w:pPr>
              <w:autoSpaceDE w:val="0"/>
              <w:autoSpaceDN w:val="0"/>
              <w:adjustRightInd w:val="0"/>
              <w:jc w:val="center"/>
            </w:pPr>
          </w:p>
        </w:tc>
        <w:tc>
          <w:tcPr>
            <w:tcW w:w="780" w:type="pct"/>
            <w:shd w:val="clear" w:color="auto" w:fill="auto"/>
          </w:tcPr>
          <w:p w:rsidR="00D92902" w:rsidRPr="00277C1B" w:rsidRDefault="00D92902" w:rsidP="00206FCA">
            <w:pPr>
              <w:autoSpaceDE w:val="0"/>
              <w:autoSpaceDN w:val="0"/>
              <w:adjustRightInd w:val="0"/>
              <w:jc w:val="center"/>
            </w:pPr>
          </w:p>
        </w:tc>
        <w:tc>
          <w:tcPr>
            <w:tcW w:w="880" w:type="pct"/>
            <w:shd w:val="clear" w:color="auto" w:fill="auto"/>
          </w:tcPr>
          <w:p w:rsidR="00D92902" w:rsidRPr="00277C1B" w:rsidRDefault="00D92902" w:rsidP="00206FCA">
            <w:pPr>
              <w:autoSpaceDE w:val="0"/>
              <w:autoSpaceDN w:val="0"/>
              <w:adjustRightInd w:val="0"/>
              <w:jc w:val="center"/>
            </w:pPr>
          </w:p>
        </w:tc>
      </w:tr>
      <w:tr w:rsidR="00D92902" w:rsidRPr="00277C1B" w:rsidTr="00457E03">
        <w:tc>
          <w:tcPr>
            <w:tcW w:w="435" w:type="pct"/>
            <w:shd w:val="clear" w:color="auto" w:fill="auto"/>
          </w:tcPr>
          <w:p w:rsidR="00D92902" w:rsidRPr="00277C1B" w:rsidRDefault="00D92902" w:rsidP="00206FCA">
            <w:pPr>
              <w:autoSpaceDE w:val="0"/>
              <w:autoSpaceDN w:val="0"/>
              <w:adjustRightInd w:val="0"/>
              <w:jc w:val="center"/>
            </w:pPr>
            <w:r w:rsidRPr="00277C1B">
              <w:t>2</w:t>
            </w:r>
          </w:p>
        </w:tc>
        <w:tc>
          <w:tcPr>
            <w:tcW w:w="1417" w:type="pct"/>
            <w:shd w:val="clear" w:color="auto" w:fill="auto"/>
          </w:tcPr>
          <w:p w:rsidR="00D92902" w:rsidRPr="00277C1B" w:rsidRDefault="00D92902" w:rsidP="00206FCA">
            <w:pPr>
              <w:autoSpaceDE w:val="0"/>
              <w:autoSpaceDN w:val="0"/>
              <w:adjustRightInd w:val="0"/>
            </w:pPr>
          </w:p>
        </w:tc>
        <w:tc>
          <w:tcPr>
            <w:tcW w:w="675" w:type="pct"/>
            <w:shd w:val="clear" w:color="auto" w:fill="auto"/>
          </w:tcPr>
          <w:p w:rsidR="00D92902" w:rsidRPr="00277C1B" w:rsidRDefault="00D92902" w:rsidP="00206FCA">
            <w:pPr>
              <w:autoSpaceDE w:val="0"/>
              <w:autoSpaceDN w:val="0"/>
              <w:adjustRightInd w:val="0"/>
              <w:jc w:val="center"/>
            </w:pPr>
          </w:p>
        </w:tc>
        <w:tc>
          <w:tcPr>
            <w:tcW w:w="813" w:type="pct"/>
            <w:shd w:val="clear" w:color="auto" w:fill="auto"/>
          </w:tcPr>
          <w:p w:rsidR="00D92902" w:rsidRPr="00277C1B" w:rsidRDefault="00D92902" w:rsidP="00206FCA">
            <w:pPr>
              <w:autoSpaceDE w:val="0"/>
              <w:autoSpaceDN w:val="0"/>
              <w:adjustRightInd w:val="0"/>
              <w:jc w:val="center"/>
            </w:pPr>
          </w:p>
        </w:tc>
        <w:tc>
          <w:tcPr>
            <w:tcW w:w="780" w:type="pct"/>
            <w:shd w:val="clear" w:color="auto" w:fill="auto"/>
          </w:tcPr>
          <w:p w:rsidR="00D92902" w:rsidRPr="00277C1B" w:rsidRDefault="00D92902" w:rsidP="00206FCA">
            <w:pPr>
              <w:autoSpaceDE w:val="0"/>
              <w:autoSpaceDN w:val="0"/>
              <w:adjustRightInd w:val="0"/>
              <w:jc w:val="center"/>
            </w:pPr>
          </w:p>
        </w:tc>
        <w:tc>
          <w:tcPr>
            <w:tcW w:w="880" w:type="pct"/>
            <w:shd w:val="clear" w:color="auto" w:fill="auto"/>
          </w:tcPr>
          <w:p w:rsidR="00D92902" w:rsidRPr="00277C1B" w:rsidRDefault="00D92902" w:rsidP="00206FCA">
            <w:pPr>
              <w:autoSpaceDE w:val="0"/>
              <w:autoSpaceDN w:val="0"/>
              <w:adjustRightInd w:val="0"/>
              <w:jc w:val="center"/>
            </w:pPr>
          </w:p>
        </w:tc>
      </w:tr>
      <w:tr w:rsidR="00D92902" w:rsidRPr="00277C1B" w:rsidTr="00457E03">
        <w:tc>
          <w:tcPr>
            <w:tcW w:w="435" w:type="pct"/>
            <w:shd w:val="clear" w:color="auto" w:fill="auto"/>
          </w:tcPr>
          <w:p w:rsidR="00D92902" w:rsidRPr="00277C1B" w:rsidRDefault="00D92902" w:rsidP="00206FCA">
            <w:pPr>
              <w:autoSpaceDE w:val="0"/>
              <w:autoSpaceDN w:val="0"/>
              <w:adjustRightInd w:val="0"/>
              <w:jc w:val="center"/>
            </w:pPr>
            <w:r>
              <w:t>3</w:t>
            </w:r>
          </w:p>
        </w:tc>
        <w:tc>
          <w:tcPr>
            <w:tcW w:w="1417" w:type="pct"/>
            <w:shd w:val="clear" w:color="auto" w:fill="auto"/>
          </w:tcPr>
          <w:p w:rsidR="00D92902" w:rsidRPr="00277C1B" w:rsidRDefault="00D92902" w:rsidP="00206FCA">
            <w:pPr>
              <w:autoSpaceDE w:val="0"/>
              <w:autoSpaceDN w:val="0"/>
              <w:adjustRightInd w:val="0"/>
            </w:pPr>
          </w:p>
        </w:tc>
        <w:tc>
          <w:tcPr>
            <w:tcW w:w="675" w:type="pct"/>
            <w:shd w:val="clear" w:color="auto" w:fill="auto"/>
          </w:tcPr>
          <w:p w:rsidR="00D92902" w:rsidRPr="00277C1B" w:rsidRDefault="00D92902" w:rsidP="00206FCA">
            <w:pPr>
              <w:autoSpaceDE w:val="0"/>
              <w:autoSpaceDN w:val="0"/>
              <w:adjustRightInd w:val="0"/>
              <w:jc w:val="center"/>
            </w:pPr>
          </w:p>
        </w:tc>
        <w:tc>
          <w:tcPr>
            <w:tcW w:w="813" w:type="pct"/>
            <w:shd w:val="clear" w:color="auto" w:fill="auto"/>
          </w:tcPr>
          <w:p w:rsidR="00D92902" w:rsidRPr="00277C1B" w:rsidRDefault="00D92902" w:rsidP="00206FCA">
            <w:pPr>
              <w:autoSpaceDE w:val="0"/>
              <w:autoSpaceDN w:val="0"/>
              <w:adjustRightInd w:val="0"/>
              <w:jc w:val="center"/>
            </w:pPr>
          </w:p>
        </w:tc>
        <w:tc>
          <w:tcPr>
            <w:tcW w:w="780" w:type="pct"/>
            <w:shd w:val="clear" w:color="auto" w:fill="auto"/>
          </w:tcPr>
          <w:p w:rsidR="00D92902" w:rsidRPr="00277C1B" w:rsidRDefault="00D92902" w:rsidP="00206FCA">
            <w:pPr>
              <w:autoSpaceDE w:val="0"/>
              <w:autoSpaceDN w:val="0"/>
              <w:adjustRightInd w:val="0"/>
              <w:jc w:val="center"/>
            </w:pPr>
          </w:p>
        </w:tc>
        <w:tc>
          <w:tcPr>
            <w:tcW w:w="880" w:type="pct"/>
            <w:shd w:val="clear" w:color="auto" w:fill="auto"/>
          </w:tcPr>
          <w:p w:rsidR="00D92902" w:rsidRPr="00277C1B" w:rsidRDefault="00D92902" w:rsidP="00206FCA">
            <w:pPr>
              <w:autoSpaceDE w:val="0"/>
              <w:autoSpaceDN w:val="0"/>
              <w:adjustRightInd w:val="0"/>
              <w:jc w:val="center"/>
            </w:pPr>
          </w:p>
        </w:tc>
      </w:tr>
      <w:tr w:rsidR="00D92902" w:rsidRPr="00277C1B" w:rsidTr="00457E03">
        <w:tc>
          <w:tcPr>
            <w:tcW w:w="435" w:type="pct"/>
            <w:shd w:val="clear" w:color="auto" w:fill="auto"/>
          </w:tcPr>
          <w:p w:rsidR="00D92902" w:rsidRPr="00277C1B" w:rsidRDefault="00D92902" w:rsidP="00206FCA">
            <w:pPr>
              <w:autoSpaceDE w:val="0"/>
              <w:autoSpaceDN w:val="0"/>
              <w:adjustRightInd w:val="0"/>
              <w:jc w:val="center"/>
            </w:pPr>
            <w:r>
              <w:t>…</w:t>
            </w:r>
          </w:p>
        </w:tc>
        <w:tc>
          <w:tcPr>
            <w:tcW w:w="1417" w:type="pct"/>
            <w:shd w:val="clear" w:color="auto" w:fill="auto"/>
          </w:tcPr>
          <w:p w:rsidR="00D92902" w:rsidRPr="00277C1B" w:rsidRDefault="00D92902" w:rsidP="00206FCA">
            <w:pPr>
              <w:autoSpaceDE w:val="0"/>
              <w:autoSpaceDN w:val="0"/>
              <w:adjustRightInd w:val="0"/>
            </w:pPr>
          </w:p>
        </w:tc>
        <w:tc>
          <w:tcPr>
            <w:tcW w:w="675" w:type="pct"/>
            <w:shd w:val="clear" w:color="auto" w:fill="auto"/>
          </w:tcPr>
          <w:p w:rsidR="00D92902" w:rsidRPr="00277C1B" w:rsidRDefault="00D92902" w:rsidP="00206FCA">
            <w:pPr>
              <w:autoSpaceDE w:val="0"/>
              <w:autoSpaceDN w:val="0"/>
              <w:adjustRightInd w:val="0"/>
              <w:jc w:val="center"/>
            </w:pPr>
          </w:p>
        </w:tc>
        <w:tc>
          <w:tcPr>
            <w:tcW w:w="813" w:type="pct"/>
            <w:shd w:val="clear" w:color="auto" w:fill="auto"/>
          </w:tcPr>
          <w:p w:rsidR="00D92902" w:rsidRPr="00A3088E" w:rsidRDefault="00D92902" w:rsidP="00206FCA">
            <w:pPr>
              <w:autoSpaceDE w:val="0"/>
              <w:autoSpaceDN w:val="0"/>
              <w:adjustRightInd w:val="0"/>
              <w:jc w:val="center"/>
            </w:pPr>
          </w:p>
        </w:tc>
        <w:tc>
          <w:tcPr>
            <w:tcW w:w="780" w:type="pct"/>
            <w:shd w:val="clear" w:color="auto" w:fill="auto"/>
          </w:tcPr>
          <w:p w:rsidR="00D92902" w:rsidRPr="00277C1B" w:rsidRDefault="00D92902" w:rsidP="00206FCA">
            <w:pPr>
              <w:autoSpaceDE w:val="0"/>
              <w:autoSpaceDN w:val="0"/>
              <w:adjustRightInd w:val="0"/>
              <w:jc w:val="center"/>
            </w:pPr>
          </w:p>
        </w:tc>
        <w:tc>
          <w:tcPr>
            <w:tcW w:w="880" w:type="pct"/>
            <w:shd w:val="clear" w:color="auto" w:fill="auto"/>
          </w:tcPr>
          <w:p w:rsidR="00D92902" w:rsidRPr="00277C1B" w:rsidRDefault="00D92902" w:rsidP="00206FCA">
            <w:pPr>
              <w:autoSpaceDE w:val="0"/>
              <w:autoSpaceDN w:val="0"/>
              <w:adjustRightInd w:val="0"/>
              <w:jc w:val="center"/>
            </w:pPr>
          </w:p>
        </w:tc>
      </w:tr>
      <w:tr w:rsidR="00D92902" w:rsidRPr="00277C1B" w:rsidTr="00457E03">
        <w:tc>
          <w:tcPr>
            <w:tcW w:w="435" w:type="pct"/>
            <w:shd w:val="clear" w:color="auto" w:fill="auto"/>
          </w:tcPr>
          <w:p w:rsidR="00D92902" w:rsidRPr="00277C1B" w:rsidRDefault="00D92902" w:rsidP="00206FCA">
            <w:pPr>
              <w:autoSpaceDE w:val="0"/>
              <w:autoSpaceDN w:val="0"/>
              <w:adjustRightInd w:val="0"/>
              <w:jc w:val="center"/>
            </w:pPr>
          </w:p>
        </w:tc>
        <w:tc>
          <w:tcPr>
            <w:tcW w:w="1417" w:type="pct"/>
            <w:shd w:val="clear" w:color="auto" w:fill="auto"/>
          </w:tcPr>
          <w:p w:rsidR="00D92902" w:rsidRPr="00277C1B" w:rsidRDefault="00D92902" w:rsidP="00206FCA">
            <w:pPr>
              <w:autoSpaceDE w:val="0"/>
              <w:autoSpaceDN w:val="0"/>
              <w:adjustRightInd w:val="0"/>
            </w:pPr>
            <w:r w:rsidRPr="00277C1B">
              <w:t>Итого</w:t>
            </w:r>
          </w:p>
        </w:tc>
        <w:tc>
          <w:tcPr>
            <w:tcW w:w="675" w:type="pct"/>
            <w:shd w:val="clear" w:color="auto" w:fill="auto"/>
          </w:tcPr>
          <w:p w:rsidR="00D92902" w:rsidRPr="00277C1B" w:rsidRDefault="00D92902" w:rsidP="00206FCA">
            <w:pPr>
              <w:autoSpaceDE w:val="0"/>
              <w:autoSpaceDN w:val="0"/>
              <w:adjustRightInd w:val="0"/>
              <w:jc w:val="center"/>
            </w:pPr>
          </w:p>
        </w:tc>
        <w:tc>
          <w:tcPr>
            <w:tcW w:w="813" w:type="pct"/>
            <w:shd w:val="clear" w:color="auto" w:fill="auto"/>
          </w:tcPr>
          <w:p w:rsidR="00D92902" w:rsidRPr="00277C1B" w:rsidRDefault="00D92902" w:rsidP="00206FCA">
            <w:pPr>
              <w:autoSpaceDE w:val="0"/>
              <w:autoSpaceDN w:val="0"/>
              <w:adjustRightInd w:val="0"/>
              <w:jc w:val="center"/>
            </w:pPr>
          </w:p>
        </w:tc>
        <w:tc>
          <w:tcPr>
            <w:tcW w:w="780" w:type="pct"/>
            <w:shd w:val="clear" w:color="auto" w:fill="auto"/>
          </w:tcPr>
          <w:p w:rsidR="00D92902" w:rsidRPr="00277C1B" w:rsidRDefault="00D92902" w:rsidP="00206FCA">
            <w:pPr>
              <w:autoSpaceDE w:val="0"/>
              <w:autoSpaceDN w:val="0"/>
              <w:adjustRightInd w:val="0"/>
              <w:jc w:val="center"/>
            </w:pPr>
          </w:p>
        </w:tc>
        <w:tc>
          <w:tcPr>
            <w:tcW w:w="880" w:type="pct"/>
            <w:shd w:val="clear" w:color="auto" w:fill="auto"/>
          </w:tcPr>
          <w:p w:rsidR="00D92902" w:rsidRPr="00277C1B" w:rsidRDefault="00D92902" w:rsidP="00206FCA">
            <w:pPr>
              <w:autoSpaceDE w:val="0"/>
              <w:autoSpaceDN w:val="0"/>
              <w:adjustRightInd w:val="0"/>
              <w:jc w:val="center"/>
            </w:pPr>
          </w:p>
        </w:tc>
      </w:tr>
    </w:tbl>
    <w:p w:rsidR="00D92902" w:rsidRPr="00277C1B" w:rsidRDefault="00D92902" w:rsidP="00D92902">
      <w:pPr>
        <w:autoSpaceDE w:val="0"/>
        <w:autoSpaceDN w:val="0"/>
        <w:adjustRightInd w:val="0"/>
        <w:jc w:val="center"/>
      </w:pPr>
    </w:p>
    <w:p w:rsidR="00D92902" w:rsidRPr="00277C1B" w:rsidRDefault="00D92902" w:rsidP="00D92902">
      <w:pPr>
        <w:autoSpaceDE w:val="0"/>
        <w:autoSpaceDN w:val="0"/>
        <w:adjustRightInd w:val="0"/>
        <w:jc w:val="center"/>
      </w:pPr>
    </w:p>
    <w:p w:rsidR="00D92902" w:rsidRPr="00277C1B" w:rsidRDefault="00D92902" w:rsidP="00D92902">
      <w:pPr>
        <w:autoSpaceDE w:val="0"/>
        <w:autoSpaceDN w:val="0"/>
        <w:adjustRightInd w:val="0"/>
        <w:jc w:val="center"/>
      </w:pPr>
    </w:p>
    <w:p w:rsidR="00D92902" w:rsidRPr="00277C1B" w:rsidRDefault="00D92902" w:rsidP="00D92902">
      <w:pPr>
        <w:autoSpaceDE w:val="0"/>
        <w:autoSpaceDN w:val="0"/>
        <w:adjustRightInd w:val="0"/>
      </w:pPr>
      <w:r w:rsidRPr="00277C1B">
        <w:t>Заказчик                                                                                          Поставщик</w:t>
      </w:r>
    </w:p>
    <w:p w:rsidR="00D92902" w:rsidRPr="00277C1B" w:rsidRDefault="00D92902" w:rsidP="00D92902">
      <w:pPr>
        <w:autoSpaceDE w:val="0"/>
        <w:autoSpaceDN w:val="0"/>
        <w:adjustRightInd w:val="0"/>
      </w:pPr>
    </w:p>
    <w:p w:rsidR="00D92902" w:rsidRPr="00277C1B" w:rsidRDefault="00D92902" w:rsidP="00D92902">
      <w:pPr>
        <w:autoSpaceDE w:val="0"/>
        <w:autoSpaceDN w:val="0"/>
        <w:adjustRightInd w:val="0"/>
      </w:pPr>
      <w:r w:rsidRPr="00277C1B">
        <w:t>______________/</w:t>
      </w:r>
      <w:r>
        <w:t>Ратманов М.А.</w:t>
      </w:r>
      <w:r w:rsidRPr="00277C1B">
        <w:t>/                                                  __________________</w:t>
      </w:r>
    </w:p>
    <w:p w:rsidR="00D92902" w:rsidRPr="00277C1B" w:rsidRDefault="00D92902" w:rsidP="00D92902">
      <w:pPr>
        <w:tabs>
          <w:tab w:val="left" w:pos="6403"/>
        </w:tabs>
        <w:autoSpaceDE w:val="0"/>
        <w:autoSpaceDN w:val="0"/>
        <w:adjustRightInd w:val="0"/>
      </w:pPr>
      <w:r w:rsidRPr="00277C1B">
        <w:t>М.П.</w:t>
      </w:r>
      <w:r w:rsidRPr="00277C1B">
        <w:tab/>
        <w:t>М.П.</w:t>
      </w:r>
    </w:p>
    <w:p w:rsidR="00D92902" w:rsidRDefault="00D92902" w:rsidP="00D92902">
      <w:pPr>
        <w:spacing w:after="200" w:line="276" w:lineRule="auto"/>
        <w:rPr>
          <w:b/>
          <w:bCs/>
        </w:rPr>
      </w:pPr>
    </w:p>
    <w:p w:rsidR="00631666" w:rsidRPr="00631666" w:rsidRDefault="00631666" w:rsidP="00631666">
      <w:pPr>
        <w:spacing w:after="200" w:line="276" w:lineRule="auto"/>
      </w:pPr>
    </w:p>
    <w:sectPr w:rsidR="00631666" w:rsidRPr="00631666" w:rsidSect="00206FC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65DC6"/>
    <w:rsid w:val="00206FCA"/>
    <w:rsid w:val="00214D18"/>
    <w:rsid w:val="003D7DB2"/>
    <w:rsid w:val="00457E03"/>
    <w:rsid w:val="00631666"/>
    <w:rsid w:val="00665DC6"/>
    <w:rsid w:val="006939F1"/>
    <w:rsid w:val="006A3268"/>
    <w:rsid w:val="0097353B"/>
    <w:rsid w:val="00AE7790"/>
    <w:rsid w:val="00D048B0"/>
    <w:rsid w:val="00D92902"/>
    <w:rsid w:val="00FA5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D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65DC6"/>
    <w:pPr>
      <w:jc w:val="center"/>
    </w:pPr>
    <w:rPr>
      <w:b/>
      <w:szCs w:val="20"/>
    </w:rPr>
  </w:style>
  <w:style w:type="character" w:customStyle="1" w:styleId="a4">
    <w:name w:val="Название Знак"/>
    <w:basedOn w:val="a0"/>
    <w:link w:val="a3"/>
    <w:rsid w:val="00665DC6"/>
    <w:rPr>
      <w:rFonts w:ascii="Times New Roman" w:eastAsia="Times New Roman" w:hAnsi="Times New Roman" w:cs="Times New Roman"/>
      <w:b/>
      <w:sz w:val="24"/>
      <w:szCs w:val="20"/>
      <w:lang w:eastAsia="ru-RU"/>
    </w:rPr>
  </w:style>
  <w:style w:type="paragraph" w:styleId="a5">
    <w:name w:val="Body Text"/>
    <w:basedOn w:val="a"/>
    <w:link w:val="a6"/>
    <w:unhideWhenUsed/>
    <w:rsid w:val="00665DC6"/>
    <w:rPr>
      <w:szCs w:val="20"/>
    </w:rPr>
  </w:style>
  <w:style w:type="character" w:customStyle="1" w:styleId="a6">
    <w:name w:val="Основной текст Знак"/>
    <w:basedOn w:val="a0"/>
    <w:link w:val="a5"/>
    <w:rsid w:val="00665DC6"/>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665D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65D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665DC6"/>
    <w:pPr>
      <w:widowControl w:val="0"/>
      <w:autoSpaceDE w:val="0"/>
      <w:autoSpaceDN w:val="0"/>
      <w:adjustRightInd w:val="0"/>
      <w:spacing w:line="149" w:lineRule="exact"/>
      <w:jc w:val="center"/>
    </w:pPr>
  </w:style>
  <w:style w:type="character" w:customStyle="1" w:styleId="a7">
    <w:name w:val="Основной шрифт"/>
    <w:rsid w:val="00665DC6"/>
  </w:style>
  <w:style w:type="paragraph" w:styleId="a8">
    <w:name w:val="List Paragraph"/>
    <w:basedOn w:val="a"/>
    <w:uiPriority w:val="34"/>
    <w:qFormat/>
    <w:rsid w:val="00665DC6"/>
    <w:pPr>
      <w:ind w:left="720"/>
      <w:contextualSpacing/>
    </w:pPr>
  </w:style>
  <w:style w:type="character" w:customStyle="1" w:styleId="ConsPlusNormal0">
    <w:name w:val="ConsPlusNormal Знак"/>
    <w:link w:val="ConsPlusNormal"/>
    <w:rsid w:val="00665DC6"/>
    <w:rPr>
      <w:rFonts w:ascii="Arial" w:eastAsia="Times New Roman" w:hAnsi="Arial" w:cs="Arial"/>
      <w:sz w:val="20"/>
      <w:szCs w:val="20"/>
      <w:lang w:eastAsia="ru-RU"/>
    </w:rPr>
  </w:style>
  <w:style w:type="table" w:styleId="a9">
    <w:name w:val="Table Grid"/>
    <w:basedOn w:val="a1"/>
    <w:uiPriority w:val="59"/>
    <w:rsid w:val="006316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rsid w:val="00631666"/>
    <w:rPr>
      <w:color w:val="0000FF"/>
      <w:u w:val="single"/>
    </w:rPr>
  </w:style>
  <w:style w:type="paragraph" w:customStyle="1" w:styleId="ConsNormal">
    <w:name w:val="ConsNormal"/>
    <w:rsid w:val="00D929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9844">
      <w:bodyDiv w:val="1"/>
      <w:marLeft w:val="0"/>
      <w:marRight w:val="0"/>
      <w:marTop w:val="0"/>
      <w:marBottom w:val="0"/>
      <w:divBdr>
        <w:top w:val="none" w:sz="0" w:space="0" w:color="auto"/>
        <w:left w:val="none" w:sz="0" w:space="0" w:color="auto"/>
        <w:bottom w:val="none" w:sz="0" w:space="0" w:color="auto"/>
        <w:right w:val="none" w:sz="0" w:space="0" w:color="auto"/>
      </w:divBdr>
    </w:div>
    <w:div w:id="862093040">
      <w:bodyDiv w:val="1"/>
      <w:marLeft w:val="0"/>
      <w:marRight w:val="0"/>
      <w:marTop w:val="0"/>
      <w:marBottom w:val="0"/>
      <w:divBdr>
        <w:top w:val="none" w:sz="0" w:space="0" w:color="auto"/>
        <w:left w:val="none" w:sz="0" w:space="0" w:color="auto"/>
        <w:bottom w:val="none" w:sz="0" w:space="0" w:color="auto"/>
        <w:right w:val="none" w:sz="0" w:space="0" w:color="auto"/>
      </w:divBdr>
    </w:div>
    <w:div w:id="20950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1" TargetMode="External"/><Relationship Id="rId3" Type="http://schemas.openxmlformats.org/officeDocument/2006/relationships/settings" Target="settings.xml"/><Relationship Id="rId7" Type="http://schemas.openxmlformats.org/officeDocument/2006/relationships/hyperlink" Target="http://www.stmed..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nt1" TargetMode="External"/><Relationship Id="rId5" Type="http://schemas.openxmlformats.org/officeDocument/2006/relationships/hyperlink" Target="http://www.stmed..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3367</Words>
  <Characters>19196</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Владимировна Власова</cp:lastModifiedBy>
  <cp:revision>6</cp:revision>
  <cp:lastPrinted>2011-12-02T10:18:00Z</cp:lastPrinted>
  <dcterms:created xsi:type="dcterms:W3CDTF">2011-12-02T09:03:00Z</dcterms:created>
  <dcterms:modified xsi:type="dcterms:W3CDTF">2011-12-07T12:22:00Z</dcterms:modified>
</cp:coreProperties>
</file>