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95" w:rsidRDefault="001B7990" w:rsidP="00711B95">
      <w:pPr>
        <w:pStyle w:val="a7"/>
        <w:outlineLvl w:val="0"/>
        <w:rPr>
          <w:sz w:val="24"/>
          <w:szCs w:val="24"/>
        </w:rPr>
      </w:pPr>
      <w:r w:rsidRPr="00385E7A">
        <w:rPr>
          <w:sz w:val="24"/>
          <w:szCs w:val="24"/>
        </w:rPr>
        <w:t xml:space="preserve">Извещение о проведении запроса котировок </w:t>
      </w:r>
    </w:p>
    <w:p w:rsidR="00E573A6" w:rsidRPr="00385E7A" w:rsidRDefault="00E573A6" w:rsidP="00711B95">
      <w:pPr>
        <w:pStyle w:val="a7"/>
        <w:outlineLvl w:val="0"/>
        <w:rPr>
          <w:caps/>
          <w:sz w:val="24"/>
          <w:szCs w:val="24"/>
        </w:rPr>
      </w:pPr>
      <w:r>
        <w:rPr>
          <w:sz w:val="24"/>
          <w:szCs w:val="24"/>
        </w:rPr>
        <w:t>Для субъектов малого предпринимательства</w:t>
      </w:r>
    </w:p>
    <w:p w:rsidR="00711B95" w:rsidRDefault="00711B95" w:rsidP="001B7990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Дата: </w:t>
      </w:r>
      <w:r w:rsidR="00E573A6">
        <w:rPr>
          <w:rFonts w:ascii="Times New Roman" w:hAnsi="Times New Roman" w:cs="Times New Roman"/>
          <w:sz w:val="24"/>
        </w:rPr>
        <w:t>21</w:t>
      </w:r>
      <w:r w:rsidR="001B7990">
        <w:rPr>
          <w:rFonts w:ascii="Times New Roman" w:hAnsi="Times New Roman" w:cs="Times New Roman"/>
          <w:sz w:val="24"/>
        </w:rPr>
        <w:t>.11.</w:t>
      </w:r>
      <w:r>
        <w:rPr>
          <w:rFonts w:ascii="Times New Roman" w:hAnsi="Times New Roman" w:cs="Times New Roman"/>
          <w:sz w:val="24"/>
        </w:rPr>
        <w:t>2011</w:t>
      </w:r>
    </w:p>
    <w:p w:rsidR="00711B95" w:rsidRDefault="00711B95" w:rsidP="001B7990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E573A6">
        <w:rPr>
          <w:rFonts w:ascii="Times New Roman" w:hAnsi="Times New Roman" w:cs="Times New Roman"/>
          <w:sz w:val="24"/>
        </w:rPr>
        <w:t xml:space="preserve"> </w:t>
      </w:r>
      <w:r w:rsidR="00E573A6">
        <w:rPr>
          <w:rFonts w:ascii="Times New Roman" w:hAnsi="Times New Roman" w:cs="Times New Roman"/>
          <w:sz w:val="24"/>
        </w:rPr>
        <w:tab/>
      </w:r>
      <w:r w:rsidR="00E573A6">
        <w:rPr>
          <w:rFonts w:ascii="Times New Roman" w:hAnsi="Times New Roman" w:cs="Times New Roman"/>
          <w:sz w:val="24"/>
        </w:rPr>
        <w:tab/>
      </w:r>
      <w:r w:rsidR="00E573A6">
        <w:rPr>
          <w:rFonts w:ascii="Times New Roman" w:hAnsi="Times New Roman" w:cs="Times New Roman"/>
          <w:sz w:val="24"/>
        </w:rPr>
        <w:tab/>
      </w:r>
      <w:r w:rsidR="00E573A6">
        <w:rPr>
          <w:rFonts w:ascii="Times New Roman" w:hAnsi="Times New Roman" w:cs="Times New Roman"/>
          <w:sz w:val="24"/>
        </w:rPr>
        <w:tab/>
      </w:r>
      <w:r w:rsidR="00E573A6">
        <w:rPr>
          <w:rFonts w:ascii="Times New Roman" w:hAnsi="Times New Roman" w:cs="Times New Roman"/>
          <w:sz w:val="24"/>
        </w:rPr>
        <w:tab/>
        <w:t>Регистрационный № 1144</w:t>
      </w:r>
    </w:p>
    <w:p w:rsidR="00915EC2" w:rsidRPr="001608B5" w:rsidRDefault="00915EC2" w:rsidP="001B7990">
      <w:pPr>
        <w:pStyle w:val="ConsPlusNonformat"/>
        <w:widowControl/>
        <w:jc w:val="right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6"/>
        <w:gridCol w:w="6209"/>
      </w:tblGrid>
      <w:tr w:rsidR="00711B95" w:rsidRPr="00711B95" w:rsidTr="001B7990">
        <w:trPr>
          <w:jc w:val="center"/>
        </w:trPr>
        <w:tc>
          <w:tcPr>
            <w:tcW w:w="2100" w:type="pct"/>
          </w:tcPr>
          <w:p w:rsidR="00711B95" w:rsidRPr="00711B95" w:rsidRDefault="00711B95" w:rsidP="001B7990">
            <w:pPr>
              <w:rPr>
                <w:b/>
                <w:sz w:val="20"/>
                <w:szCs w:val="20"/>
              </w:rPr>
            </w:pPr>
            <w:r w:rsidRPr="00711B95">
              <w:rPr>
                <w:sz w:val="20"/>
                <w:szCs w:val="20"/>
              </w:rPr>
              <w:t>Заказчик</w:t>
            </w:r>
          </w:p>
        </w:tc>
        <w:tc>
          <w:tcPr>
            <w:tcW w:w="2900" w:type="pct"/>
          </w:tcPr>
          <w:p w:rsidR="00711B95" w:rsidRPr="00711B95" w:rsidRDefault="00711B95" w:rsidP="001B7990">
            <w:pPr>
              <w:jc w:val="both"/>
              <w:rPr>
                <w:sz w:val="20"/>
                <w:szCs w:val="20"/>
              </w:rPr>
            </w:pPr>
            <w:r w:rsidRPr="00711B9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711B95" w:rsidRPr="00711B95" w:rsidTr="001B7990">
        <w:trPr>
          <w:jc w:val="center"/>
        </w:trPr>
        <w:tc>
          <w:tcPr>
            <w:tcW w:w="2100" w:type="pct"/>
          </w:tcPr>
          <w:p w:rsidR="00711B95" w:rsidRPr="00711B95" w:rsidRDefault="00711B95" w:rsidP="001B7990">
            <w:pPr>
              <w:rPr>
                <w:b/>
                <w:sz w:val="20"/>
                <w:szCs w:val="20"/>
              </w:rPr>
            </w:pPr>
            <w:r w:rsidRPr="00711B95">
              <w:rPr>
                <w:sz w:val="20"/>
                <w:szCs w:val="20"/>
              </w:rPr>
              <w:t>Адрес</w:t>
            </w:r>
          </w:p>
        </w:tc>
        <w:tc>
          <w:tcPr>
            <w:tcW w:w="2900" w:type="pct"/>
          </w:tcPr>
          <w:p w:rsidR="00711B95" w:rsidRPr="00711B95" w:rsidRDefault="00711B95" w:rsidP="001B7990">
            <w:pPr>
              <w:rPr>
                <w:sz w:val="20"/>
                <w:szCs w:val="20"/>
              </w:rPr>
            </w:pPr>
            <w:r w:rsidRPr="00711B95">
              <w:rPr>
                <w:sz w:val="20"/>
                <w:szCs w:val="20"/>
              </w:rPr>
              <w:t>153000, г. Иваново, пл. Революции, д. 6</w:t>
            </w:r>
          </w:p>
        </w:tc>
      </w:tr>
      <w:tr w:rsidR="00711B95" w:rsidRPr="00711B95" w:rsidTr="001B7990">
        <w:trPr>
          <w:jc w:val="center"/>
        </w:trPr>
        <w:tc>
          <w:tcPr>
            <w:tcW w:w="2100" w:type="pct"/>
          </w:tcPr>
          <w:p w:rsidR="00711B95" w:rsidRPr="00711B95" w:rsidRDefault="00711B95" w:rsidP="001B7990">
            <w:pPr>
              <w:rPr>
                <w:sz w:val="20"/>
                <w:szCs w:val="20"/>
              </w:rPr>
            </w:pPr>
            <w:r w:rsidRPr="00711B95">
              <w:rPr>
                <w:sz w:val="20"/>
                <w:szCs w:val="20"/>
              </w:rPr>
              <w:t>Адрес электронной почты и телефон</w:t>
            </w:r>
          </w:p>
        </w:tc>
        <w:tc>
          <w:tcPr>
            <w:tcW w:w="2900" w:type="pct"/>
          </w:tcPr>
          <w:p w:rsidR="00711B95" w:rsidRPr="00711B95" w:rsidRDefault="00E573A6" w:rsidP="001B7990">
            <w:pPr>
              <w:rPr>
                <w:sz w:val="20"/>
                <w:szCs w:val="20"/>
                <w:lang w:val="en-US"/>
              </w:rPr>
            </w:pPr>
            <w:hyperlink r:id="rId9" w:history="1">
              <w:r w:rsidR="00711B95" w:rsidRPr="00711B95">
                <w:rPr>
                  <w:rStyle w:val="a8"/>
                  <w:sz w:val="20"/>
                  <w:szCs w:val="20"/>
                  <w:lang w:val="en-US"/>
                </w:rPr>
                <w:t>info</w:t>
              </w:r>
              <w:r w:rsidR="00711B95" w:rsidRPr="00711B95">
                <w:rPr>
                  <w:rStyle w:val="a8"/>
                  <w:sz w:val="20"/>
                  <w:szCs w:val="20"/>
                </w:rPr>
                <w:t>@</w:t>
              </w:r>
              <w:proofErr w:type="spellStart"/>
              <w:r w:rsidR="00711B95" w:rsidRPr="00711B95">
                <w:rPr>
                  <w:rStyle w:val="a8"/>
                  <w:sz w:val="20"/>
                  <w:szCs w:val="20"/>
                  <w:lang w:val="en-US"/>
                </w:rPr>
                <w:t>ivgoradm</w:t>
              </w:r>
              <w:proofErr w:type="spellEnd"/>
              <w:r w:rsidR="00711B95" w:rsidRPr="00711B95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="00711B95" w:rsidRPr="00711B95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11B95" w:rsidRPr="00711B95">
              <w:rPr>
                <w:sz w:val="20"/>
                <w:szCs w:val="20"/>
                <w:lang w:val="en-US"/>
              </w:rPr>
              <w:t xml:space="preserve"> </w:t>
            </w:r>
            <w:r w:rsidR="00711B95" w:rsidRPr="00711B95">
              <w:rPr>
                <w:sz w:val="20"/>
                <w:szCs w:val="20"/>
              </w:rPr>
              <w:t>т. 594-509</w:t>
            </w:r>
          </w:p>
        </w:tc>
      </w:tr>
      <w:tr w:rsidR="00E573A6" w:rsidRPr="00711B95" w:rsidTr="001B7990">
        <w:trPr>
          <w:jc w:val="center"/>
        </w:trPr>
        <w:tc>
          <w:tcPr>
            <w:tcW w:w="2100" w:type="pct"/>
          </w:tcPr>
          <w:p w:rsidR="00E573A6" w:rsidRPr="000961B0" w:rsidRDefault="00E573A6" w:rsidP="00E573A6">
            <w:pPr>
              <w:rPr>
                <w:sz w:val="20"/>
                <w:szCs w:val="20"/>
              </w:rPr>
            </w:pPr>
            <w:r w:rsidRPr="000961B0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900" w:type="pct"/>
          </w:tcPr>
          <w:p w:rsidR="00E573A6" w:rsidRPr="000961B0" w:rsidRDefault="00E573A6" w:rsidP="00E573A6">
            <w:pPr>
              <w:jc w:val="both"/>
              <w:rPr>
                <w:sz w:val="20"/>
                <w:szCs w:val="20"/>
              </w:rPr>
            </w:pPr>
            <w:r w:rsidRPr="000961B0">
              <w:rPr>
                <w:sz w:val="20"/>
                <w:szCs w:val="20"/>
              </w:rPr>
              <w:t>Администрация города Иванова в лице управления муниципального заказа</w:t>
            </w:r>
          </w:p>
        </w:tc>
      </w:tr>
      <w:tr w:rsidR="00E573A6" w:rsidRPr="00711B95" w:rsidTr="001B7990">
        <w:trPr>
          <w:jc w:val="center"/>
        </w:trPr>
        <w:tc>
          <w:tcPr>
            <w:tcW w:w="2100" w:type="pct"/>
          </w:tcPr>
          <w:p w:rsidR="00E573A6" w:rsidRPr="00711B95" w:rsidRDefault="00E573A6" w:rsidP="001B7990">
            <w:pPr>
              <w:rPr>
                <w:sz w:val="20"/>
                <w:szCs w:val="20"/>
              </w:rPr>
            </w:pPr>
            <w:r w:rsidRPr="00711B95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900" w:type="pct"/>
          </w:tcPr>
          <w:p w:rsidR="00E573A6" w:rsidRPr="00711B95" w:rsidRDefault="00E573A6" w:rsidP="001B7990">
            <w:pPr>
              <w:spacing w:line="276" w:lineRule="auto"/>
              <w:rPr>
                <w:sz w:val="20"/>
                <w:szCs w:val="20"/>
              </w:rPr>
            </w:pPr>
            <w:r w:rsidRPr="00711B95">
              <w:rPr>
                <w:sz w:val="20"/>
                <w:szCs w:val="20"/>
              </w:rPr>
              <w:t>г. Иваново,</w:t>
            </w:r>
            <w:r>
              <w:rPr>
                <w:sz w:val="20"/>
                <w:szCs w:val="20"/>
              </w:rPr>
              <w:t xml:space="preserve"> пл. Революции, д. 6, к. 1208</w:t>
            </w:r>
          </w:p>
        </w:tc>
      </w:tr>
      <w:tr w:rsidR="00E573A6" w:rsidRPr="00711B95" w:rsidTr="001B7990">
        <w:trPr>
          <w:jc w:val="center"/>
        </w:trPr>
        <w:tc>
          <w:tcPr>
            <w:tcW w:w="2100" w:type="pct"/>
          </w:tcPr>
          <w:p w:rsidR="00E573A6" w:rsidRPr="00711B95" w:rsidRDefault="00E573A6" w:rsidP="001B7990">
            <w:pPr>
              <w:rPr>
                <w:sz w:val="20"/>
                <w:szCs w:val="20"/>
              </w:rPr>
            </w:pPr>
            <w:r w:rsidRPr="00711B95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900" w:type="pct"/>
            <w:vAlign w:val="center"/>
          </w:tcPr>
          <w:p w:rsidR="00E573A6" w:rsidRPr="001B7990" w:rsidRDefault="00E573A6" w:rsidP="001B7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1B7990">
              <w:rPr>
                <w:b/>
                <w:sz w:val="20"/>
                <w:szCs w:val="20"/>
              </w:rPr>
              <w:t>.11.2011 до 09:00</w:t>
            </w:r>
          </w:p>
        </w:tc>
      </w:tr>
    </w:tbl>
    <w:p w:rsidR="00711B95" w:rsidRDefault="00711B95" w:rsidP="00711B95">
      <w:pPr>
        <w:pStyle w:val="a3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5"/>
        <w:gridCol w:w="1747"/>
        <w:gridCol w:w="4077"/>
        <w:gridCol w:w="1165"/>
        <w:gridCol w:w="1745"/>
      </w:tblGrid>
      <w:tr w:rsidR="00F8033D" w:rsidRPr="00D85B6D" w:rsidTr="001B7990">
        <w:trPr>
          <w:trHeight w:val="720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33D" w:rsidRPr="00D85B6D" w:rsidRDefault="00F8033D" w:rsidP="001B7990">
            <w:pPr>
              <w:pStyle w:val="ConsPlusNormal"/>
              <w:ind w:left="72" w:firstLine="0"/>
              <w:jc w:val="center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27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3D" w:rsidRPr="00D85B6D" w:rsidRDefault="00F8033D" w:rsidP="001B799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Характеристики поставляемых товаров, выполняемых работ, оказываемых услуг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3D" w:rsidRPr="00D85B6D" w:rsidRDefault="00F8033D" w:rsidP="001B799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 xml:space="preserve">Единица </w:t>
            </w:r>
            <w:r w:rsidRPr="00D85B6D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3D" w:rsidRPr="00D85B6D" w:rsidRDefault="00F8033D" w:rsidP="001B799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F8033D" w:rsidRPr="00D85B6D" w:rsidTr="001B7990">
        <w:trPr>
          <w:cantSplit/>
          <w:trHeight w:val="480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D" w:rsidRPr="00D85B6D" w:rsidRDefault="00A05C58" w:rsidP="00A05C58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</w:t>
            </w:r>
            <w:r w:rsidR="005F46DC">
              <w:rPr>
                <w:rFonts w:ascii="Times New Roman" w:hAnsi="Times New Roman"/>
              </w:rPr>
              <w:t xml:space="preserve"> в сборе, </w:t>
            </w:r>
            <w:r w:rsidR="00F8033D" w:rsidRPr="00D85B6D">
              <w:rPr>
                <w:rFonts w:ascii="Times New Roman" w:hAnsi="Times New Roman"/>
              </w:rPr>
              <w:t>монитор, принтер</w:t>
            </w:r>
            <w:r>
              <w:rPr>
                <w:rFonts w:ascii="Times New Roman" w:hAnsi="Times New Roman"/>
              </w:rPr>
              <w:t>,</w:t>
            </w:r>
            <w:r w:rsidR="00013778">
              <w:rPr>
                <w:rFonts w:ascii="Times New Roman" w:hAnsi="Times New Roman"/>
              </w:rPr>
              <w:t xml:space="preserve"> ноутбук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Требование к качеству товаров, работ, услуг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Поставка качественного товара, соответствующего стандартам и техническим условиям и имеющего сертификаты, технические паспорта или иные документы, удостоверяющие его качество. Поставляемый товар должен быть новым. Поставка товара бывшего в употреблении не допускается.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3D" w:rsidRPr="00D85B6D" w:rsidRDefault="00F8033D" w:rsidP="001B799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шт.</w:t>
            </w:r>
          </w:p>
          <w:p w:rsidR="00F8033D" w:rsidRPr="00D85B6D" w:rsidRDefault="00F8033D" w:rsidP="001B799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 xml:space="preserve">    </w:t>
            </w: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 xml:space="preserve">В соответствии со спецификацией в </w:t>
            </w:r>
            <w:r w:rsidR="00E573A6">
              <w:rPr>
                <w:rFonts w:ascii="Times New Roman" w:hAnsi="Times New Roman"/>
              </w:rPr>
              <w:t xml:space="preserve"> (</w:t>
            </w:r>
            <w:r w:rsidR="00E573A6" w:rsidRPr="00D85B6D">
              <w:rPr>
                <w:rFonts w:ascii="Times New Roman" w:hAnsi="Times New Roman"/>
              </w:rPr>
              <w:t>Приложение №1 к извещению о проведении запроса котировок</w:t>
            </w:r>
            <w:r w:rsidR="00E573A6">
              <w:rPr>
                <w:rFonts w:ascii="Times New Roman" w:hAnsi="Times New Roman"/>
              </w:rPr>
              <w:t>)</w:t>
            </w: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 xml:space="preserve">           </w:t>
            </w: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F8033D" w:rsidRPr="00D85B6D" w:rsidTr="001B7990">
        <w:trPr>
          <w:cantSplit/>
          <w:trHeight w:val="480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3D" w:rsidRPr="00D85B6D" w:rsidRDefault="00F8033D" w:rsidP="001B7990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Технические характеристики товаров, работ, услуг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Технические характеристики поставляемого товара должны соответствовать характеристикам, указанным в спецификации (Приложение №1 к извещению о проведении запроса котировок).</w:t>
            </w:r>
          </w:p>
        </w:tc>
        <w:tc>
          <w:tcPr>
            <w:tcW w:w="5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3D" w:rsidRPr="00D85B6D" w:rsidRDefault="00F8033D" w:rsidP="001B7990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3D" w:rsidRPr="00D85B6D" w:rsidRDefault="00F8033D" w:rsidP="001B7990">
            <w:pPr>
              <w:rPr>
                <w:sz w:val="20"/>
                <w:szCs w:val="20"/>
              </w:rPr>
            </w:pPr>
          </w:p>
        </w:tc>
      </w:tr>
      <w:tr w:rsidR="00F8033D" w:rsidRPr="00D85B6D" w:rsidTr="001B7990">
        <w:trPr>
          <w:cantSplit/>
          <w:trHeight w:val="360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3D" w:rsidRPr="00D85B6D" w:rsidRDefault="00F8033D" w:rsidP="001B7990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Требования к безопасности товаров, работ, услуг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Данный товар должен быть сертифицирован и допущен к эксплуатации на  территории Российской Федерации</w:t>
            </w:r>
          </w:p>
        </w:tc>
        <w:tc>
          <w:tcPr>
            <w:tcW w:w="5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3D" w:rsidRPr="00D85B6D" w:rsidRDefault="00F8033D" w:rsidP="001B7990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3D" w:rsidRPr="00D85B6D" w:rsidRDefault="00F8033D" w:rsidP="001B7990">
            <w:pPr>
              <w:rPr>
                <w:sz w:val="20"/>
                <w:szCs w:val="20"/>
              </w:rPr>
            </w:pPr>
          </w:p>
        </w:tc>
      </w:tr>
      <w:tr w:rsidR="00F8033D" w:rsidRPr="00D85B6D" w:rsidTr="001B7990">
        <w:trPr>
          <w:cantSplit/>
          <w:trHeight w:val="960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3D" w:rsidRPr="00D85B6D" w:rsidRDefault="00F8033D" w:rsidP="001B7990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33D" w:rsidRPr="00D85B6D" w:rsidRDefault="00F8033D" w:rsidP="001B799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3D" w:rsidRPr="000F298F" w:rsidRDefault="00F8033D" w:rsidP="00A05C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0F298F">
              <w:rPr>
                <w:rFonts w:ascii="Times New Roman" w:hAnsi="Times New Roman"/>
              </w:rPr>
              <w:t xml:space="preserve">Поставка товара осуществляется </w:t>
            </w:r>
            <w:r w:rsidR="00A05C58" w:rsidRPr="000F298F">
              <w:rPr>
                <w:rFonts w:ascii="Times New Roman" w:hAnsi="Times New Roman"/>
              </w:rPr>
              <w:t>Поставщиком</w:t>
            </w:r>
            <w:r w:rsidRPr="000F298F">
              <w:rPr>
                <w:rFonts w:ascii="Times New Roman" w:hAnsi="Times New Roman"/>
              </w:rPr>
              <w:t>. Поставщик обязуется передать товар Заказчику одновременно со всей необходимой товарораспорядительной документацией на товары.</w:t>
            </w:r>
          </w:p>
          <w:p w:rsidR="000F298F" w:rsidRPr="000F298F" w:rsidRDefault="000F298F" w:rsidP="000F29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298F">
              <w:rPr>
                <w:color w:val="000000"/>
                <w:sz w:val="20"/>
                <w:szCs w:val="20"/>
              </w:rPr>
              <w:t>Гарантийный срок начинает течь с момента приемки товара и составляет:</w:t>
            </w:r>
          </w:p>
          <w:p w:rsidR="000F298F" w:rsidRPr="000F298F" w:rsidRDefault="000F298F" w:rsidP="000F29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573A6">
              <w:rPr>
                <w:color w:val="000000"/>
                <w:sz w:val="20"/>
                <w:szCs w:val="20"/>
              </w:rPr>
              <w:t xml:space="preserve"> для компьютера в сборе </w:t>
            </w:r>
            <w:r w:rsidRPr="000F298F">
              <w:rPr>
                <w:color w:val="000000"/>
                <w:sz w:val="20"/>
                <w:szCs w:val="20"/>
              </w:rPr>
              <w:t>– 12 месяцев;</w:t>
            </w:r>
          </w:p>
          <w:p w:rsidR="000F298F" w:rsidRPr="000F298F" w:rsidRDefault="000F298F" w:rsidP="000F29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F298F">
              <w:rPr>
                <w:color w:val="000000"/>
                <w:sz w:val="20"/>
                <w:szCs w:val="20"/>
              </w:rPr>
              <w:t xml:space="preserve"> для мониторов – 36 месяцев;</w:t>
            </w:r>
          </w:p>
          <w:p w:rsidR="000F298F" w:rsidRPr="000F298F" w:rsidRDefault="000F298F" w:rsidP="000F29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F298F">
              <w:rPr>
                <w:color w:val="000000"/>
                <w:sz w:val="20"/>
                <w:szCs w:val="20"/>
              </w:rPr>
              <w:t xml:space="preserve"> для принтеров – 12 месяцев;</w:t>
            </w:r>
          </w:p>
          <w:p w:rsidR="000F298F" w:rsidRPr="000F298F" w:rsidRDefault="000F298F" w:rsidP="000F29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F298F">
              <w:rPr>
                <w:color w:val="000000"/>
                <w:sz w:val="20"/>
                <w:szCs w:val="20"/>
              </w:rPr>
              <w:t xml:space="preserve"> для ноутбуков – 12 месяцев.</w:t>
            </w:r>
          </w:p>
          <w:p w:rsidR="00420F41" w:rsidRPr="000F298F" w:rsidRDefault="00420F41" w:rsidP="00A05C5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3D" w:rsidRPr="00D85B6D" w:rsidRDefault="00F8033D" w:rsidP="001B7990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3D" w:rsidRPr="00D85B6D" w:rsidRDefault="00F8033D" w:rsidP="001B7990">
            <w:pPr>
              <w:rPr>
                <w:sz w:val="20"/>
                <w:szCs w:val="20"/>
              </w:rPr>
            </w:pPr>
          </w:p>
        </w:tc>
      </w:tr>
    </w:tbl>
    <w:p w:rsidR="00915EC2" w:rsidRDefault="00915EC2"/>
    <w:p w:rsidR="00915EC2" w:rsidRDefault="00915EC2">
      <w:pPr>
        <w:spacing w:after="200" w:line="276" w:lineRule="auto"/>
      </w:pPr>
      <w:r>
        <w:br w:type="page"/>
      </w:r>
    </w:p>
    <w:p w:rsidR="001B7990" w:rsidRDefault="001B7990"/>
    <w:tbl>
      <w:tblPr>
        <w:tblW w:w="503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5"/>
        <w:gridCol w:w="6496"/>
      </w:tblGrid>
      <w:tr w:rsidR="00F8033D" w:rsidRPr="00D85B6D" w:rsidTr="00765E63">
        <w:trPr>
          <w:trHeight w:val="360"/>
        </w:trPr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3D" w:rsidRPr="00D85B6D" w:rsidRDefault="001B7990" w:rsidP="001B799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F8033D" w:rsidRPr="00D85B6D">
              <w:rPr>
                <w:rFonts w:ascii="Times New Roman" w:hAnsi="Times New Roman"/>
              </w:rPr>
              <w:t>Требования к участникам размещения заказа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3D" w:rsidRPr="00E573A6" w:rsidRDefault="00E573A6" w:rsidP="00420F41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E573A6">
              <w:rPr>
                <w:sz w:val="20"/>
              </w:rPr>
              <w:t xml:space="preserve">1. </w:t>
            </w:r>
            <w:r w:rsidR="00765E63" w:rsidRPr="00E573A6">
              <w:rPr>
                <w:sz w:val="20"/>
              </w:rPr>
              <w:t xml:space="preserve">Отсутствие в реестре недобросовестных поставщиков сведений </w:t>
            </w:r>
            <w:r w:rsidR="00420F41" w:rsidRPr="00E573A6">
              <w:rPr>
                <w:sz w:val="20"/>
              </w:rPr>
              <w:t>об участнике размещения заказа</w:t>
            </w:r>
          </w:p>
          <w:p w:rsidR="00E573A6" w:rsidRPr="00E573A6" w:rsidRDefault="00E573A6" w:rsidP="00420F41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E573A6">
              <w:rPr>
                <w:sz w:val="20"/>
              </w:rPr>
              <w:t>2. Участниками запроса котировок цен являются только субъекты малого предпринимательства</w:t>
            </w:r>
          </w:p>
        </w:tc>
      </w:tr>
      <w:tr w:rsidR="00F8033D" w:rsidRPr="00D85B6D" w:rsidTr="00765E63">
        <w:trPr>
          <w:trHeight w:val="360"/>
        </w:trPr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3D" w:rsidRPr="00D85B6D" w:rsidRDefault="00F8033D" w:rsidP="001B799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 xml:space="preserve">Источник финансирования заказа 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3D" w:rsidRPr="00D85B6D" w:rsidRDefault="00F8033D" w:rsidP="00765E6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Бюджет города Иванова</w:t>
            </w:r>
          </w:p>
        </w:tc>
      </w:tr>
      <w:tr w:rsidR="00F8033D" w:rsidRPr="00D85B6D" w:rsidTr="00765E63">
        <w:trPr>
          <w:trHeight w:val="360"/>
        </w:trPr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3D" w:rsidRPr="00D85B6D" w:rsidRDefault="00F8033D" w:rsidP="001B799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Максимальная цена контракта, руб.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3D" w:rsidRPr="00D85B6D" w:rsidRDefault="00F8033D" w:rsidP="00765E6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120 000,00</w:t>
            </w:r>
          </w:p>
        </w:tc>
      </w:tr>
      <w:tr w:rsidR="00F8033D" w:rsidRPr="00D85B6D" w:rsidTr="00765E63">
        <w:trPr>
          <w:trHeight w:val="360"/>
        </w:trPr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3D" w:rsidRPr="00D85B6D" w:rsidRDefault="00F8033D" w:rsidP="001B799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3D" w:rsidRPr="00D85B6D" w:rsidRDefault="00F8033D" w:rsidP="00765E6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Цена включает все расходы, связанные с исполнением муниципального контракта, в том числе</w:t>
            </w:r>
            <w:r w:rsidR="00065A80">
              <w:rPr>
                <w:rFonts w:ascii="Times New Roman" w:hAnsi="Times New Roman"/>
              </w:rPr>
              <w:t>, стоимость товара,</w:t>
            </w:r>
            <w:r w:rsidRPr="00D85B6D">
              <w:rPr>
                <w:rFonts w:ascii="Times New Roman" w:hAnsi="Times New Roman"/>
              </w:rPr>
              <w:t xml:space="preserve"> транспортные расходы, разгрузку, налоги с учетом НДС, сбор</w:t>
            </w:r>
            <w:r w:rsidR="00065A80">
              <w:rPr>
                <w:rFonts w:ascii="Times New Roman" w:hAnsi="Times New Roman"/>
              </w:rPr>
              <w:t>ы и другие обязательные платежи</w:t>
            </w:r>
          </w:p>
        </w:tc>
      </w:tr>
      <w:tr w:rsidR="00F8033D" w:rsidRPr="00D85B6D" w:rsidTr="00765E63">
        <w:trPr>
          <w:trHeight w:val="240"/>
        </w:trPr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3D" w:rsidRPr="00D85B6D" w:rsidRDefault="00F8033D" w:rsidP="001B799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Место доставки товаров, выполнения работ, оказания услуг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3D" w:rsidRPr="00D85B6D" w:rsidRDefault="00F8033D" w:rsidP="00765E6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153000</w:t>
            </w:r>
            <w:r w:rsidR="00765E63">
              <w:rPr>
                <w:rFonts w:ascii="Times New Roman" w:hAnsi="Times New Roman"/>
              </w:rPr>
              <w:t>,</w:t>
            </w:r>
            <w:r w:rsidRPr="00D85B6D">
              <w:rPr>
                <w:rFonts w:ascii="Times New Roman" w:hAnsi="Times New Roman"/>
              </w:rPr>
              <w:t xml:space="preserve"> г. Иваново, пл. Революции, д.</w:t>
            </w:r>
            <w:r w:rsidR="00765E63">
              <w:rPr>
                <w:rFonts w:ascii="Times New Roman" w:hAnsi="Times New Roman"/>
              </w:rPr>
              <w:t xml:space="preserve"> </w:t>
            </w:r>
            <w:r w:rsidRPr="00D85B6D">
              <w:rPr>
                <w:rFonts w:ascii="Times New Roman" w:hAnsi="Times New Roman"/>
              </w:rPr>
              <w:t>6</w:t>
            </w:r>
          </w:p>
        </w:tc>
      </w:tr>
      <w:tr w:rsidR="00F8033D" w:rsidRPr="00D85B6D" w:rsidTr="00765E63">
        <w:trPr>
          <w:trHeight w:val="360"/>
        </w:trPr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3D" w:rsidRPr="00D85B6D" w:rsidRDefault="00F8033D" w:rsidP="001B799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Срок поставок товаров, выполнения работ, оказания услуг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3D" w:rsidRPr="00D85B6D" w:rsidRDefault="00F8033D" w:rsidP="00765E6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 xml:space="preserve">В течение 5 </w:t>
            </w:r>
            <w:r w:rsidR="00420F41">
              <w:rPr>
                <w:rFonts w:ascii="Times New Roman" w:hAnsi="Times New Roman"/>
              </w:rPr>
              <w:t xml:space="preserve">(пяти) </w:t>
            </w:r>
            <w:r w:rsidRPr="00D85B6D">
              <w:rPr>
                <w:rFonts w:ascii="Times New Roman" w:hAnsi="Times New Roman"/>
              </w:rPr>
              <w:t>рабочих дней со дня  подписания контракта</w:t>
            </w:r>
          </w:p>
        </w:tc>
      </w:tr>
      <w:tr w:rsidR="00F8033D" w:rsidRPr="00D85B6D" w:rsidTr="00765E63">
        <w:trPr>
          <w:trHeight w:val="240"/>
        </w:trPr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3D" w:rsidRPr="00D85B6D" w:rsidRDefault="00F8033D" w:rsidP="001B799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Срок и условия оплаты поставок товаров, выполнения работ, оказания услуг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3D" w:rsidRPr="00D638A9" w:rsidRDefault="00D638A9" w:rsidP="00765E6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638A9">
              <w:rPr>
                <w:rFonts w:ascii="Times New Roman" w:hAnsi="Times New Roman"/>
              </w:rPr>
              <w:t>Оплата за поставленный товар осуществляется по безналичному расчету до 31 декабря 2011г. после поставки товара заказчику на основании товарно-транспортной накладной, акта приемки-передачи Товара на склад заказчика и счета-фактуры, путем перечисления денежных средств на расчетный счет Поставщика</w:t>
            </w:r>
          </w:p>
        </w:tc>
      </w:tr>
      <w:tr w:rsidR="00F8033D" w:rsidRPr="00D85B6D" w:rsidTr="00765E63">
        <w:trPr>
          <w:trHeight w:val="360"/>
        </w:trPr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3D" w:rsidRPr="00D85B6D" w:rsidRDefault="00F8033D" w:rsidP="001B799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Срок подписания победителем контракта</w:t>
            </w:r>
          </w:p>
        </w:tc>
        <w:tc>
          <w:tcPr>
            <w:tcW w:w="3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3D" w:rsidRPr="00D85B6D" w:rsidRDefault="00F8033D" w:rsidP="00765E6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  <w:bCs/>
              </w:rPr>
              <w:t>Не позднее чем через 10 (десять) дней со дня подписания протокола рассмотрения и оценки котировочных заявок</w:t>
            </w:r>
          </w:p>
        </w:tc>
      </w:tr>
    </w:tbl>
    <w:p w:rsidR="00711B95" w:rsidRDefault="00711B95" w:rsidP="00711B95">
      <w:pPr>
        <w:pStyle w:val="a3"/>
        <w:rPr>
          <w:sz w:val="16"/>
          <w:szCs w:val="16"/>
        </w:rPr>
      </w:pPr>
    </w:p>
    <w:p w:rsidR="00915EC2" w:rsidRDefault="00915EC2">
      <w:pPr>
        <w:spacing w:after="200" w:line="276" w:lineRule="auto"/>
        <w:rPr>
          <w:szCs w:val="20"/>
        </w:rPr>
      </w:pPr>
      <w:r>
        <w:br w:type="page"/>
      </w:r>
    </w:p>
    <w:p w:rsidR="00765E63" w:rsidRDefault="00765E63" w:rsidP="00765E63">
      <w:pPr>
        <w:pStyle w:val="ConsPlusNormal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1</w:t>
      </w:r>
    </w:p>
    <w:p w:rsidR="00765E63" w:rsidRPr="00FF6736" w:rsidRDefault="00765E63" w:rsidP="00765E63">
      <w:pPr>
        <w:pStyle w:val="ConsPlusNormal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</w:t>
      </w:r>
      <w:r w:rsidR="005F46DC"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к извещению о проведении</w:t>
      </w:r>
      <w:r w:rsidRPr="00FF6736">
        <w:rPr>
          <w:rFonts w:ascii="Times New Roman" w:hAnsi="Times New Roman"/>
          <w:sz w:val="24"/>
        </w:rPr>
        <w:t xml:space="preserve"> запроса</w:t>
      </w:r>
      <w:r w:rsidR="005F46DC">
        <w:rPr>
          <w:rFonts w:ascii="Times New Roman" w:hAnsi="Times New Roman"/>
          <w:sz w:val="24"/>
        </w:rPr>
        <w:t xml:space="preserve"> к</w:t>
      </w:r>
      <w:r w:rsidRPr="00FF6736">
        <w:rPr>
          <w:rFonts w:ascii="Times New Roman" w:hAnsi="Times New Roman"/>
          <w:sz w:val="24"/>
        </w:rPr>
        <w:t>отировок</w:t>
      </w:r>
    </w:p>
    <w:p w:rsidR="00765E63" w:rsidRPr="00FF6736" w:rsidRDefault="00765E63" w:rsidP="00765E63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915EC2" w:rsidRDefault="00915EC2" w:rsidP="00915EC2">
      <w:pPr>
        <w:pStyle w:val="ConsPlusNormal"/>
        <w:ind w:firstLine="0"/>
        <w:jc w:val="center"/>
        <w:rPr>
          <w:rFonts w:ascii="Times New Roman" w:hAnsi="Times New Roman"/>
          <w:b/>
        </w:rPr>
      </w:pPr>
    </w:p>
    <w:p w:rsidR="00915EC2" w:rsidRPr="008203C9" w:rsidRDefault="00915EC2" w:rsidP="00915EC2">
      <w:pPr>
        <w:pStyle w:val="ConsPlusNormal"/>
        <w:ind w:firstLine="0"/>
        <w:jc w:val="center"/>
        <w:rPr>
          <w:rFonts w:ascii="Times New Roman" w:hAnsi="Times New Roman"/>
          <w:b/>
        </w:rPr>
      </w:pPr>
      <w:r w:rsidRPr="008203C9">
        <w:rPr>
          <w:rFonts w:ascii="Times New Roman" w:hAnsi="Times New Roman"/>
          <w:b/>
        </w:rPr>
        <w:t>СПЕЦИФИКАЦИЯ НА ПОСТАВКУ КОМПЬЮТЕРОВ В СБОРЕ, МОНИТОРОВ, ПРИНТЕРОВ И НОУТБУКОВ</w:t>
      </w:r>
    </w:p>
    <w:p w:rsidR="00915EC2" w:rsidRPr="008203C9" w:rsidRDefault="00915EC2" w:rsidP="00915EC2">
      <w:pPr>
        <w:pStyle w:val="ConsPlusNormal"/>
        <w:ind w:firstLine="0"/>
        <w:jc w:val="center"/>
        <w:rPr>
          <w:rFonts w:ascii="Times New Roman" w:hAnsi="Times New Roman"/>
          <w:b/>
        </w:rPr>
      </w:pPr>
    </w:p>
    <w:p w:rsidR="00915EC2" w:rsidRPr="008203C9" w:rsidRDefault="00915EC2" w:rsidP="00915EC2">
      <w:pPr>
        <w:jc w:val="center"/>
        <w:rPr>
          <w:b/>
          <w:sz w:val="20"/>
          <w:szCs w:val="20"/>
        </w:rPr>
      </w:pPr>
      <w:r w:rsidRPr="008203C9">
        <w:rPr>
          <w:b/>
          <w:sz w:val="20"/>
          <w:szCs w:val="20"/>
        </w:rPr>
        <w:t>Компьютер в сборе: системный блок, клавиатура, мышь</w:t>
      </w:r>
    </w:p>
    <w:p w:rsidR="00915EC2" w:rsidRPr="009367CA" w:rsidRDefault="00915EC2" w:rsidP="00915EC2">
      <w:pPr>
        <w:jc w:val="center"/>
        <w:rPr>
          <w:b/>
          <w:sz w:val="20"/>
          <w:szCs w:val="20"/>
        </w:rPr>
      </w:pPr>
      <w:r w:rsidRPr="008203C9">
        <w:rPr>
          <w:b/>
          <w:sz w:val="20"/>
          <w:szCs w:val="20"/>
        </w:rPr>
        <w:t>Количество – 2 шт.</w:t>
      </w:r>
    </w:p>
    <w:p w:rsidR="00915EC2" w:rsidRPr="00013778" w:rsidRDefault="00915EC2" w:rsidP="00915EC2">
      <w:pPr>
        <w:jc w:val="both"/>
        <w:rPr>
          <w:sz w:val="20"/>
          <w:szCs w:val="20"/>
        </w:rPr>
      </w:pPr>
      <w:r w:rsidRPr="00013778">
        <w:rPr>
          <w:sz w:val="20"/>
          <w:szCs w:val="20"/>
        </w:rPr>
        <w:t>Тип компьютера</w:t>
      </w:r>
      <w:r>
        <w:rPr>
          <w:sz w:val="20"/>
          <w:szCs w:val="20"/>
        </w:rPr>
        <w:t xml:space="preserve"> - </w:t>
      </w:r>
      <w:proofErr w:type="spellStart"/>
      <w:r w:rsidRPr="00013778">
        <w:rPr>
          <w:sz w:val="20"/>
          <w:szCs w:val="20"/>
        </w:rPr>
        <w:t>Неттоп</w:t>
      </w:r>
      <w:proofErr w:type="spellEnd"/>
    </w:p>
    <w:p w:rsidR="00915EC2" w:rsidRPr="00013778" w:rsidRDefault="00915EC2" w:rsidP="00915E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Цвет корпуса - </w:t>
      </w:r>
      <w:r w:rsidRPr="00013778">
        <w:rPr>
          <w:sz w:val="20"/>
          <w:szCs w:val="20"/>
        </w:rPr>
        <w:t xml:space="preserve"> Черный</w:t>
      </w:r>
    </w:p>
    <w:p w:rsidR="00915EC2" w:rsidRPr="00013778" w:rsidRDefault="00915EC2" w:rsidP="00915EC2">
      <w:pPr>
        <w:jc w:val="both"/>
        <w:rPr>
          <w:sz w:val="20"/>
          <w:szCs w:val="20"/>
        </w:rPr>
      </w:pPr>
      <w:r w:rsidRPr="00013778">
        <w:rPr>
          <w:sz w:val="20"/>
          <w:szCs w:val="20"/>
        </w:rPr>
        <w:t>Операционная система</w:t>
      </w:r>
      <w:r>
        <w:rPr>
          <w:sz w:val="20"/>
          <w:szCs w:val="20"/>
        </w:rPr>
        <w:t xml:space="preserve"> - </w:t>
      </w:r>
      <w:proofErr w:type="spellStart"/>
      <w:r w:rsidRPr="00013778">
        <w:rPr>
          <w:sz w:val="20"/>
          <w:szCs w:val="20"/>
        </w:rPr>
        <w:t>Windows</w:t>
      </w:r>
      <w:proofErr w:type="spellEnd"/>
      <w:r w:rsidRPr="00013778">
        <w:rPr>
          <w:sz w:val="20"/>
          <w:szCs w:val="20"/>
        </w:rPr>
        <w:t xml:space="preserve"> 7 </w:t>
      </w:r>
      <w:r w:rsidRPr="005602B0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013778">
        <w:rPr>
          <w:sz w:val="20"/>
          <w:szCs w:val="20"/>
        </w:rPr>
        <w:t xml:space="preserve">(64 </w:t>
      </w:r>
      <w:proofErr w:type="spellStart"/>
      <w:r w:rsidRPr="00013778">
        <w:rPr>
          <w:sz w:val="20"/>
          <w:szCs w:val="20"/>
        </w:rPr>
        <w:t>bit</w:t>
      </w:r>
      <w:proofErr w:type="spellEnd"/>
      <w:r w:rsidRPr="00013778">
        <w:rPr>
          <w:sz w:val="20"/>
          <w:szCs w:val="20"/>
        </w:rPr>
        <w:t>)</w:t>
      </w:r>
    </w:p>
    <w:p w:rsidR="00915EC2" w:rsidRPr="00013778" w:rsidRDefault="00915EC2" w:rsidP="00915EC2">
      <w:pPr>
        <w:jc w:val="both"/>
        <w:rPr>
          <w:sz w:val="20"/>
          <w:szCs w:val="20"/>
        </w:rPr>
      </w:pPr>
      <w:r w:rsidRPr="00013778">
        <w:rPr>
          <w:sz w:val="20"/>
          <w:szCs w:val="20"/>
        </w:rPr>
        <w:t>Процессор компьютера</w:t>
      </w:r>
      <w:r>
        <w:rPr>
          <w:sz w:val="20"/>
          <w:szCs w:val="20"/>
        </w:rPr>
        <w:t xml:space="preserve"> - </w:t>
      </w:r>
      <w:proofErr w:type="spellStart"/>
      <w:r w:rsidRPr="00013778">
        <w:rPr>
          <w:sz w:val="20"/>
          <w:szCs w:val="20"/>
        </w:rPr>
        <w:t>Intel</w:t>
      </w:r>
      <w:proofErr w:type="spellEnd"/>
      <w:r w:rsidRPr="00013778">
        <w:rPr>
          <w:sz w:val="20"/>
          <w:szCs w:val="20"/>
        </w:rPr>
        <w:t xml:space="preserve"> </w:t>
      </w:r>
      <w:proofErr w:type="spellStart"/>
      <w:r w:rsidRPr="00013778">
        <w:rPr>
          <w:sz w:val="20"/>
          <w:szCs w:val="20"/>
        </w:rPr>
        <w:t>Atom</w:t>
      </w:r>
      <w:proofErr w:type="spellEnd"/>
      <w:r w:rsidRPr="00013778">
        <w:rPr>
          <w:sz w:val="20"/>
          <w:szCs w:val="20"/>
        </w:rPr>
        <w:t xml:space="preserve"> D525 1.8 ГГц</w:t>
      </w:r>
      <w:r>
        <w:rPr>
          <w:sz w:val="20"/>
          <w:szCs w:val="20"/>
        </w:rPr>
        <w:t xml:space="preserve"> *</w:t>
      </w:r>
    </w:p>
    <w:p w:rsidR="00915EC2" w:rsidRPr="00013778" w:rsidRDefault="00915EC2" w:rsidP="00915EC2">
      <w:pPr>
        <w:jc w:val="both"/>
        <w:rPr>
          <w:sz w:val="20"/>
          <w:szCs w:val="20"/>
        </w:rPr>
      </w:pPr>
      <w:r w:rsidRPr="00013778">
        <w:rPr>
          <w:sz w:val="20"/>
          <w:szCs w:val="20"/>
        </w:rPr>
        <w:t>Количество ядер</w:t>
      </w:r>
      <w:r>
        <w:rPr>
          <w:sz w:val="20"/>
          <w:szCs w:val="20"/>
        </w:rPr>
        <w:t xml:space="preserve"> (не менее) - </w:t>
      </w:r>
      <w:r w:rsidRPr="00013778">
        <w:rPr>
          <w:sz w:val="20"/>
          <w:szCs w:val="20"/>
        </w:rPr>
        <w:t>2</w:t>
      </w:r>
    </w:p>
    <w:p w:rsidR="00915EC2" w:rsidRPr="00013778" w:rsidRDefault="00915EC2" w:rsidP="00915EC2">
      <w:pPr>
        <w:jc w:val="both"/>
        <w:rPr>
          <w:sz w:val="20"/>
          <w:szCs w:val="20"/>
        </w:rPr>
      </w:pPr>
      <w:r w:rsidRPr="00013778">
        <w:rPr>
          <w:sz w:val="20"/>
          <w:szCs w:val="20"/>
        </w:rPr>
        <w:t>Видео</w:t>
      </w:r>
      <w:r>
        <w:rPr>
          <w:sz w:val="20"/>
          <w:szCs w:val="20"/>
        </w:rPr>
        <w:t xml:space="preserve"> -</w:t>
      </w:r>
      <w:r w:rsidRPr="00013778">
        <w:rPr>
          <w:sz w:val="20"/>
          <w:szCs w:val="20"/>
        </w:rPr>
        <w:tab/>
      </w:r>
      <w:proofErr w:type="spellStart"/>
      <w:r w:rsidRPr="00013778">
        <w:rPr>
          <w:sz w:val="20"/>
          <w:szCs w:val="20"/>
        </w:rPr>
        <w:t>nVidia</w:t>
      </w:r>
      <w:proofErr w:type="spellEnd"/>
      <w:r w:rsidRPr="00013778">
        <w:rPr>
          <w:sz w:val="20"/>
          <w:szCs w:val="20"/>
        </w:rPr>
        <w:t xml:space="preserve"> ION 2 (GT218)</w:t>
      </w:r>
      <w:r>
        <w:rPr>
          <w:sz w:val="20"/>
          <w:szCs w:val="20"/>
        </w:rPr>
        <w:t xml:space="preserve"> *</w:t>
      </w:r>
    </w:p>
    <w:p w:rsidR="00915EC2" w:rsidRPr="00013778" w:rsidRDefault="00915EC2" w:rsidP="00915EC2">
      <w:pPr>
        <w:jc w:val="both"/>
        <w:rPr>
          <w:sz w:val="20"/>
          <w:szCs w:val="20"/>
        </w:rPr>
      </w:pPr>
      <w:r w:rsidRPr="00013778">
        <w:rPr>
          <w:sz w:val="20"/>
          <w:szCs w:val="20"/>
        </w:rPr>
        <w:t>Оперативная память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2048 Мб</w:t>
      </w:r>
    </w:p>
    <w:p w:rsidR="00915EC2" w:rsidRPr="00013778" w:rsidRDefault="00915EC2" w:rsidP="00915EC2">
      <w:pPr>
        <w:jc w:val="both"/>
        <w:rPr>
          <w:sz w:val="20"/>
          <w:szCs w:val="20"/>
        </w:rPr>
      </w:pPr>
      <w:r w:rsidRPr="00013778">
        <w:rPr>
          <w:sz w:val="20"/>
          <w:szCs w:val="20"/>
        </w:rPr>
        <w:t>Тип памяти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DDR3</w:t>
      </w:r>
      <w:r>
        <w:rPr>
          <w:sz w:val="20"/>
          <w:szCs w:val="20"/>
        </w:rPr>
        <w:t xml:space="preserve"> *</w:t>
      </w:r>
    </w:p>
    <w:p w:rsidR="00915EC2" w:rsidRPr="00013778" w:rsidRDefault="00915EC2" w:rsidP="00915EC2">
      <w:pPr>
        <w:jc w:val="both"/>
        <w:rPr>
          <w:sz w:val="20"/>
          <w:szCs w:val="20"/>
        </w:rPr>
      </w:pPr>
      <w:r w:rsidRPr="00013778">
        <w:rPr>
          <w:sz w:val="20"/>
          <w:szCs w:val="20"/>
        </w:rPr>
        <w:t>HDD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2.5'' SATA</w:t>
      </w:r>
    </w:p>
    <w:p w:rsidR="00915EC2" w:rsidRPr="00013778" w:rsidRDefault="00915EC2" w:rsidP="00915EC2">
      <w:pPr>
        <w:jc w:val="both"/>
        <w:rPr>
          <w:sz w:val="20"/>
          <w:szCs w:val="20"/>
        </w:rPr>
      </w:pPr>
      <w:r w:rsidRPr="00013778">
        <w:rPr>
          <w:sz w:val="20"/>
          <w:szCs w:val="20"/>
        </w:rPr>
        <w:t>Объем HDD</w:t>
      </w:r>
      <w:r>
        <w:rPr>
          <w:sz w:val="20"/>
          <w:szCs w:val="20"/>
        </w:rPr>
        <w:t xml:space="preserve"> -  </w:t>
      </w:r>
      <w:r w:rsidRPr="00013778">
        <w:rPr>
          <w:sz w:val="20"/>
          <w:szCs w:val="20"/>
        </w:rPr>
        <w:t>500 Гб</w:t>
      </w:r>
    </w:p>
    <w:p w:rsidR="00915EC2" w:rsidRPr="00013778" w:rsidRDefault="00915EC2" w:rsidP="00915EC2">
      <w:pPr>
        <w:jc w:val="both"/>
        <w:rPr>
          <w:sz w:val="20"/>
          <w:szCs w:val="20"/>
        </w:rPr>
      </w:pPr>
      <w:r w:rsidRPr="00013778">
        <w:rPr>
          <w:sz w:val="20"/>
          <w:szCs w:val="20"/>
        </w:rPr>
        <w:t>Беспроводная связь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IEEE 802.11g, IEEE 802.11b</w:t>
      </w:r>
    </w:p>
    <w:p w:rsidR="00915EC2" w:rsidRPr="00013778" w:rsidRDefault="00915EC2" w:rsidP="00915EC2">
      <w:pPr>
        <w:jc w:val="both"/>
        <w:rPr>
          <w:sz w:val="20"/>
          <w:szCs w:val="20"/>
        </w:rPr>
      </w:pPr>
      <w:r w:rsidRPr="00013778">
        <w:rPr>
          <w:sz w:val="20"/>
          <w:szCs w:val="20"/>
        </w:rPr>
        <w:t>Сеть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10/100/1000 Мбит/сек</w:t>
      </w:r>
    </w:p>
    <w:p w:rsidR="00915EC2" w:rsidRPr="00013778" w:rsidRDefault="00915EC2" w:rsidP="00915EC2">
      <w:pPr>
        <w:jc w:val="both"/>
        <w:rPr>
          <w:sz w:val="20"/>
          <w:szCs w:val="20"/>
        </w:rPr>
      </w:pPr>
      <w:r w:rsidRPr="00013778">
        <w:rPr>
          <w:sz w:val="20"/>
          <w:szCs w:val="20"/>
        </w:rPr>
        <w:t>Слоты для карт памяти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 xml:space="preserve">MMC, SD, </w:t>
      </w:r>
      <w:proofErr w:type="spellStart"/>
      <w:r w:rsidRPr="00013778">
        <w:rPr>
          <w:sz w:val="20"/>
          <w:szCs w:val="20"/>
        </w:rPr>
        <w:t>xD</w:t>
      </w:r>
      <w:proofErr w:type="spellEnd"/>
      <w:r w:rsidRPr="00013778">
        <w:rPr>
          <w:sz w:val="20"/>
          <w:szCs w:val="20"/>
        </w:rPr>
        <w:t>, MS</w:t>
      </w:r>
    </w:p>
    <w:p w:rsidR="00915EC2" w:rsidRPr="00013778" w:rsidRDefault="00915EC2" w:rsidP="00915EC2">
      <w:pPr>
        <w:jc w:val="both"/>
        <w:rPr>
          <w:sz w:val="20"/>
          <w:szCs w:val="20"/>
        </w:rPr>
      </w:pPr>
      <w:r w:rsidRPr="00013778">
        <w:rPr>
          <w:sz w:val="20"/>
          <w:szCs w:val="20"/>
        </w:rPr>
        <w:t>Разъемы компьютера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6 x USB 2.0, VGA (15-pin D-SUB), RJ-45, HDMI</w:t>
      </w:r>
    </w:p>
    <w:p w:rsidR="00915EC2" w:rsidRPr="00013778" w:rsidRDefault="00915EC2" w:rsidP="00915EC2">
      <w:pPr>
        <w:jc w:val="both"/>
        <w:rPr>
          <w:sz w:val="20"/>
          <w:szCs w:val="20"/>
        </w:rPr>
      </w:pPr>
      <w:r w:rsidRPr="00013778">
        <w:rPr>
          <w:sz w:val="20"/>
          <w:szCs w:val="20"/>
        </w:rPr>
        <w:t>Разъемы на передней панели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Разъем 3.5 мм для подключения наушников, Разъем 3.5 мм для подключения микрофона, оптический цифровой аудиовыход</w:t>
      </w:r>
    </w:p>
    <w:p w:rsidR="00915EC2" w:rsidRPr="00013778" w:rsidRDefault="00915EC2" w:rsidP="00915EC2">
      <w:pPr>
        <w:jc w:val="both"/>
        <w:rPr>
          <w:sz w:val="20"/>
          <w:szCs w:val="20"/>
        </w:rPr>
      </w:pPr>
      <w:r w:rsidRPr="00013778">
        <w:rPr>
          <w:sz w:val="20"/>
          <w:szCs w:val="20"/>
        </w:rPr>
        <w:t>Безопасность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 xml:space="preserve">Слот для </w:t>
      </w:r>
      <w:proofErr w:type="spellStart"/>
      <w:r w:rsidRPr="00013778">
        <w:rPr>
          <w:sz w:val="20"/>
          <w:szCs w:val="20"/>
        </w:rPr>
        <w:t>Kensington</w:t>
      </w:r>
      <w:proofErr w:type="spellEnd"/>
      <w:r w:rsidRPr="00013778">
        <w:rPr>
          <w:sz w:val="20"/>
          <w:szCs w:val="20"/>
        </w:rPr>
        <w:t xml:space="preserve"> </w:t>
      </w:r>
      <w:proofErr w:type="spellStart"/>
      <w:r w:rsidRPr="00013778">
        <w:rPr>
          <w:sz w:val="20"/>
          <w:szCs w:val="20"/>
        </w:rPr>
        <w:t>lock</w:t>
      </w:r>
      <w:proofErr w:type="spellEnd"/>
    </w:p>
    <w:p w:rsidR="00915EC2" w:rsidRPr="00013778" w:rsidRDefault="00915EC2" w:rsidP="00915E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Блок питания - </w:t>
      </w:r>
      <w:r w:rsidRPr="00013778">
        <w:rPr>
          <w:sz w:val="20"/>
          <w:szCs w:val="20"/>
        </w:rPr>
        <w:t>входит в комплект поставки</w:t>
      </w:r>
    </w:p>
    <w:p w:rsidR="00915EC2" w:rsidRPr="00013778" w:rsidRDefault="00915EC2" w:rsidP="00915EC2">
      <w:pPr>
        <w:jc w:val="both"/>
        <w:rPr>
          <w:sz w:val="20"/>
          <w:szCs w:val="20"/>
        </w:rPr>
      </w:pPr>
      <w:r w:rsidRPr="00013778">
        <w:rPr>
          <w:sz w:val="20"/>
          <w:szCs w:val="20"/>
        </w:rPr>
        <w:t>Комплект поставки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Клавиатура USB, мышь USB, Крепеж к монитору VESA</w:t>
      </w:r>
      <w:r w:rsidRPr="003B48ED">
        <w:rPr>
          <w:sz w:val="20"/>
          <w:szCs w:val="20"/>
        </w:rPr>
        <w:t xml:space="preserve"> *</w:t>
      </w:r>
      <w:r w:rsidRPr="00013778">
        <w:rPr>
          <w:sz w:val="20"/>
          <w:szCs w:val="20"/>
        </w:rPr>
        <w:t xml:space="preserve"> 75x75 мм или 100x100 мм</w:t>
      </w:r>
    </w:p>
    <w:p w:rsidR="00915EC2" w:rsidRDefault="00915EC2" w:rsidP="00915EC2">
      <w:pPr>
        <w:jc w:val="both"/>
        <w:rPr>
          <w:sz w:val="20"/>
          <w:szCs w:val="20"/>
        </w:rPr>
      </w:pPr>
      <w:r w:rsidRPr="00013778">
        <w:rPr>
          <w:sz w:val="20"/>
          <w:szCs w:val="20"/>
        </w:rPr>
        <w:t xml:space="preserve">Размеры </w:t>
      </w:r>
      <w:r>
        <w:rPr>
          <w:sz w:val="20"/>
          <w:szCs w:val="20"/>
        </w:rPr>
        <w:t xml:space="preserve">не более </w:t>
      </w:r>
      <w:r w:rsidRPr="00013778">
        <w:rPr>
          <w:sz w:val="20"/>
          <w:szCs w:val="20"/>
        </w:rPr>
        <w:t>(ширина х высота х глубина)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36 x193 x215 мм</w:t>
      </w:r>
    </w:p>
    <w:p w:rsidR="00915EC2" w:rsidRDefault="00915EC2" w:rsidP="00915EC2">
      <w:pPr>
        <w:jc w:val="both"/>
        <w:rPr>
          <w:sz w:val="20"/>
          <w:szCs w:val="20"/>
        </w:rPr>
      </w:pPr>
    </w:p>
    <w:p w:rsidR="00915EC2" w:rsidRPr="005602B0" w:rsidRDefault="00915EC2" w:rsidP="00915EC2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5602B0">
        <w:rPr>
          <w:sz w:val="20"/>
          <w:szCs w:val="20"/>
        </w:rPr>
        <w:t>(или эквивалент)</w:t>
      </w:r>
    </w:p>
    <w:p w:rsidR="00915EC2" w:rsidRDefault="00915EC2" w:rsidP="00915EC2">
      <w:pPr>
        <w:jc w:val="center"/>
        <w:rPr>
          <w:b/>
          <w:sz w:val="20"/>
          <w:szCs w:val="20"/>
        </w:rPr>
      </w:pPr>
    </w:p>
    <w:p w:rsidR="00915EC2" w:rsidRDefault="00915EC2" w:rsidP="00915EC2">
      <w:pPr>
        <w:jc w:val="center"/>
        <w:rPr>
          <w:b/>
          <w:sz w:val="20"/>
          <w:szCs w:val="20"/>
        </w:rPr>
      </w:pPr>
      <w:r w:rsidRPr="00013778">
        <w:rPr>
          <w:b/>
          <w:sz w:val="20"/>
          <w:szCs w:val="20"/>
        </w:rPr>
        <w:t>Монитор</w:t>
      </w:r>
    </w:p>
    <w:p w:rsidR="00915EC2" w:rsidRPr="00013778" w:rsidRDefault="00915EC2" w:rsidP="00915E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Количество – 2 шт.</w:t>
      </w:r>
    </w:p>
    <w:p w:rsidR="00915EC2" w:rsidRPr="00830A69" w:rsidRDefault="00915EC2" w:rsidP="00915EC2">
      <w:pPr>
        <w:rPr>
          <w:sz w:val="20"/>
          <w:szCs w:val="20"/>
        </w:rPr>
      </w:pPr>
      <w:r>
        <w:rPr>
          <w:sz w:val="20"/>
          <w:szCs w:val="20"/>
        </w:rPr>
        <w:t xml:space="preserve">Модель – </w:t>
      </w:r>
      <w:r>
        <w:rPr>
          <w:sz w:val="20"/>
          <w:szCs w:val="20"/>
          <w:lang w:val="en-US"/>
        </w:rPr>
        <w:t>ST</w:t>
      </w:r>
      <w:r w:rsidRPr="007D56FC">
        <w:rPr>
          <w:sz w:val="20"/>
          <w:szCs w:val="20"/>
        </w:rPr>
        <w:t>2220</w:t>
      </w:r>
      <w:r>
        <w:rPr>
          <w:sz w:val="20"/>
          <w:szCs w:val="20"/>
          <w:lang w:val="en-US"/>
        </w:rPr>
        <w:t>L</w:t>
      </w:r>
      <w:r w:rsidRPr="007D56FC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Цвета, использованные в оформлении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Черный глянцевый, серый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Диагональ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21.5" (54.6 см)</w:t>
      </w:r>
    </w:p>
    <w:p w:rsidR="00915EC2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Профили коррекции изображения</w:t>
      </w:r>
      <w:r w:rsidRPr="00013778">
        <w:rPr>
          <w:sz w:val="20"/>
          <w:szCs w:val="20"/>
        </w:rPr>
        <w:tab/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Режим динамической контрастности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Тип LCD-матрицы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TN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Подсветка LCD-матрицы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Светодиодная (LED) подсветка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Яркость матрицы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250 кд/м</w:t>
      </w:r>
      <w:proofErr w:type="gramStart"/>
      <w:r w:rsidRPr="00013778">
        <w:rPr>
          <w:sz w:val="20"/>
          <w:szCs w:val="20"/>
        </w:rPr>
        <w:t>2</w:t>
      </w:r>
      <w:proofErr w:type="gramEnd"/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Контрастность LCD-матрицы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8M:1 - динамическая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Поверхность экрана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Матовая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Время отклика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 xml:space="preserve">5 </w:t>
      </w:r>
      <w:proofErr w:type="spellStart"/>
      <w:r w:rsidRPr="00013778">
        <w:rPr>
          <w:sz w:val="20"/>
          <w:szCs w:val="20"/>
        </w:rPr>
        <w:t>мс</w:t>
      </w:r>
      <w:proofErr w:type="spellEnd"/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Формат матрицы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16:9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Разрешение экрана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1920 x 1080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Угол обзора LCD-матрицы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170° по горизонтали, 160° по вертикали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Цветовой охват</w:t>
      </w:r>
      <w:r w:rsidRPr="00013778">
        <w:rPr>
          <w:sz w:val="20"/>
          <w:szCs w:val="20"/>
        </w:rPr>
        <w:tab/>
      </w:r>
      <w:r>
        <w:rPr>
          <w:sz w:val="20"/>
          <w:szCs w:val="20"/>
        </w:rPr>
        <w:t xml:space="preserve">- </w:t>
      </w:r>
      <w:r w:rsidRPr="00013778">
        <w:rPr>
          <w:sz w:val="20"/>
          <w:szCs w:val="20"/>
        </w:rPr>
        <w:t>78% (CIE1976) / 68% (CIE1931)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Интерфейс монитора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ab/>
        <w:t>DVI, HDMI, VGA (15-пиновый коннектор D-</w:t>
      </w:r>
      <w:proofErr w:type="spellStart"/>
      <w:r w:rsidRPr="00013778">
        <w:rPr>
          <w:sz w:val="20"/>
          <w:szCs w:val="20"/>
        </w:rPr>
        <w:t>sub</w:t>
      </w:r>
      <w:proofErr w:type="spellEnd"/>
      <w:r w:rsidRPr="00013778">
        <w:rPr>
          <w:sz w:val="20"/>
          <w:szCs w:val="20"/>
        </w:rPr>
        <w:t xml:space="preserve">), аудиовход </w:t>
      </w:r>
      <w:proofErr w:type="spellStart"/>
      <w:r w:rsidRPr="00013778">
        <w:rPr>
          <w:sz w:val="20"/>
          <w:szCs w:val="20"/>
        </w:rPr>
        <w:t>миниджек</w:t>
      </w:r>
      <w:proofErr w:type="spellEnd"/>
      <w:r w:rsidRPr="00013778">
        <w:rPr>
          <w:sz w:val="20"/>
          <w:szCs w:val="20"/>
        </w:rPr>
        <w:t xml:space="preserve"> 3.5 мм, аудиовыход </w:t>
      </w:r>
      <w:proofErr w:type="spellStart"/>
      <w:r w:rsidRPr="00013778">
        <w:rPr>
          <w:sz w:val="20"/>
          <w:szCs w:val="20"/>
        </w:rPr>
        <w:t>миниджек</w:t>
      </w:r>
      <w:proofErr w:type="spellEnd"/>
      <w:r w:rsidRPr="00013778">
        <w:rPr>
          <w:sz w:val="20"/>
          <w:szCs w:val="20"/>
        </w:rPr>
        <w:t xml:space="preserve"> 3.5 мм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Поддержка HDCP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Есть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Управление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Сенсорные кнопки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Регулировка положения экрана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Наклон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Углы наклона монитора</w:t>
      </w:r>
      <w:r>
        <w:rPr>
          <w:sz w:val="20"/>
          <w:szCs w:val="20"/>
        </w:rPr>
        <w:t xml:space="preserve">  -  </w:t>
      </w:r>
      <w:r w:rsidRPr="00013778">
        <w:rPr>
          <w:sz w:val="20"/>
          <w:szCs w:val="20"/>
        </w:rPr>
        <w:t>4° ~ 21°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Блок питания монитора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Встроенный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Безопасность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 xml:space="preserve">Слот для </w:t>
      </w:r>
      <w:proofErr w:type="spellStart"/>
      <w:r w:rsidRPr="00013778">
        <w:rPr>
          <w:sz w:val="20"/>
          <w:szCs w:val="20"/>
        </w:rPr>
        <w:t>Kensington</w:t>
      </w:r>
      <w:proofErr w:type="spellEnd"/>
      <w:r w:rsidRPr="00013778">
        <w:rPr>
          <w:sz w:val="20"/>
          <w:szCs w:val="20"/>
        </w:rPr>
        <w:t xml:space="preserve"> </w:t>
      </w:r>
      <w:proofErr w:type="spellStart"/>
      <w:r w:rsidRPr="00013778">
        <w:rPr>
          <w:sz w:val="20"/>
          <w:szCs w:val="20"/>
        </w:rPr>
        <w:t>lock</w:t>
      </w:r>
      <w:proofErr w:type="spellEnd"/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Комплект поставки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Кабель питания, кабель VGA, CD-диск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Потребление энергии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20 Вт - типичное; 28 Вт - максимальное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Размеры (ширина х высота х глубина)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521 x386 x204 мм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Вес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4.09 кг</w:t>
      </w:r>
    </w:p>
    <w:p w:rsidR="00915EC2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Рабочая температура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0 ~ 40°C</w:t>
      </w:r>
    </w:p>
    <w:p w:rsidR="00915EC2" w:rsidRDefault="00915EC2" w:rsidP="00915EC2">
      <w:pPr>
        <w:rPr>
          <w:b/>
          <w:sz w:val="20"/>
          <w:szCs w:val="20"/>
        </w:rPr>
      </w:pPr>
    </w:p>
    <w:p w:rsidR="00915EC2" w:rsidRDefault="00915EC2" w:rsidP="00915EC2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Pr="005602B0">
        <w:rPr>
          <w:sz w:val="20"/>
          <w:szCs w:val="20"/>
        </w:rPr>
        <w:t>(или эквивалент)</w:t>
      </w:r>
    </w:p>
    <w:p w:rsidR="00915EC2" w:rsidRDefault="00915EC2" w:rsidP="00915EC2">
      <w:pPr>
        <w:jc w:val="center"/>
        <w:rPr>
          <w:b/>
          <w:sz w:val="20"/>
          <w:szCs w:val="20"/>
        </w:rPr>
      </w:pPr>
    </w:p>
    <w:p w:rsidR="00915EC2" w:rsidRDefault="00915EC2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915EC2" w:rsidRDefault="00915EC2" w:rsidP="00915EC2">
      <w:pPr>
        <w:jc w:val="center"/>
        <w:rPr>
          <w:b/>
          <w:sz w:val="20"/>
          <w:szCs w:val="20"/>
        </w:rPr>
      </w:pPr>
      <w:r w:rsidRPr="00013778">
        <w:rPr>
          <w:b/>
          <w:sz w:val="20"/>
          <w:szCs w:val="20"/>
        </w:rPr>
        <w:lastRenderedPageBreak/>
        <w:t>Принтер</w:t>
      </w:r>
    </w:p>
    <w:p w:rsidR="00915EC2" w:rsidRPr="00013778" w:rsidRDefault="00915EC2" w:rsidP="00915E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Количество – 4 шт.</w:t>
      </w:r>
    </w:p>
    <w:p w:rsidR="00915EC2" w:rsidRPr="00830A69" w:rsidRDefault="00915EC2" w:rsidP="00915EC2">
      <w:pPr>
        <w:rPr>
          <w:sz w:val="20"/>
          <w:szCs w:val="20"/>
        </w:rPr>
      </w:pPr>
      <w:r>
        <w:rPr>
          <w:sz w:val="20"/>
          <w:szCs w:val="20"/>
        </w:rPr>
        <w:t xml:space="preserve">Модель –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 w:rsidRPr="00830A69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SENSYS</w:t>
      </w:r>
      <w:r w:rsidRPr="00830A6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MF</w:t>
      </w:r>
      <w:r w:rsidRPr="00830A69">
        <w:rPr>
          <w:sz w:val="20"/>
          <w:szCs w:val="20"/>
        </w:rPr>
        <w:t>4430</w:t>
      </w:r>
      <w:r>
        <w:rPr>
          <w:sz w:val="20"/>
          <w:szCs w:val="20"/>
        </w:rPr>
        <w:t xml:space="preserve"> *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Тип оборудования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МФУ (принтер/сканер/копир)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Технология печати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Лазерная монохромная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Кол-во цветов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1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Разрешение печати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 xml:space="preserve">600 x 600 </w:t>
      </w:r>
      <w:proofErr w:type="spellStart"/>
      <w:r w:rsidRPr="00013778">
        <w:rPr>
          <w:sz w:val="20"/>
          <w:szCs w:val="20"/>
        </w:rPr>
        <w:t>dpi</w:t>
      </w:r>
      <w:proofErr w:type="spellEnd"/>
      <w:r w:rsidRPr="00013778">
        <w:rPr>
          <w:sz w:val="20"/>
          <w:szCs w:val="20"/>
        </w:rPr>
        <w:t xml:space="preserve">, 1200 x 600 </w:t>
      </w:r>
      <w:proofErr w:type="spellStart"/>
      <w:r w:rsidRPr="00013778">
        <w:rPr>
          <w:sz w:val="20"/>
          <w:szCs w:val="20"/>
        </w:rPr>
        <w:t>dpi</w:t>
      </w:r>
      <w:proofErr w:type="spellEnd"/>
      <w:r w:rsidRPr="00013778">
        <w:rPr>
          <w:sz w:val="20"/>
          <w:szCs w:val="20"/>
        </w:rPr>
        <w:t xml:space="preserve"> (при использовании технологии автома</w:t>
      </w:r>
      <w:r>
        <w:rPr>
          <w:sz w:val="20"/>
          <w:szCs w:val="20"/>
        </w:rPr>
        <w:t>тического улучшения изображения)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Память принтера/МФУ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64 Мб, не расширяется</w:t>
      </w:r>
    </w:p>
    <w:p w:rsidR="00915EC2" w:rsidRPr="00013778" w:rsidRDefault="00915EC2" w:rsidP="00915EC2">
      <w:pPr>
        <w:rPr>
          <w:sz w:val="20"/>
          <w:szCs w:val="20"/>
        </w:rPr>
      </w:pPr>
      <w:r>
        <w:rPr>
          <w:sz w:val="20"/>
          <w:szCs w:val="20"/>
        </w:rPr>
        <w:t xml:space="preserve">Дисплей - </w:t>
      </w:r>
      <w:r w:rsidRPr="00013778">
        <w:rPr>
          <w:sz w:val="20"/>
          <w:szCs w:val="20"/>
        </w:rPr>
        <w:t>5-строчный, монохромный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Ресурс принтера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8000 страниц в месяц</w:t>
      </w:r>
    </w:p>
    <w:p w:rsidR="00915EC2" w:rsidRPr="00013778" w:rsidRDefault="00915EC2" w:rsidP="00915EC2">
      <w:pPr>
        <w:rPr>
          <w:sz w:val="20"/>
          <w:szCs w:val="20"/>
        </w:rPr>
      </w:pPr>
      <w:r>
        <w:rPr>
          <w:sz w:val="20"/>
          <w:szCs w:val="20"/>
        </w:rPr>
        <w:t xml:space="preserve">Экономичная печать - </w:t>
      </w:r>
      <w:r w:rsidRPr="00013778">
        <w:rPr>
          <w:sz w:val="20"/>
          <w:szCs w:val="20"/>
        </w:rPr>
        <w:t>режим экономии тонера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Функции копирования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ab/>
        <w:t>Сортировка из памяти, копирование 2 на 1, 4 на 1, копирование удостоверений личности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Ширина области сканирования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ab/>
        <w:t>216 мм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Пространство для эксплуатации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417 x 635 x 584 мм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Интерфейс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USB 2.0</w:t>
      </w:r>
    </w:p>
    <w:p w:rsidR="00915EC2" w:rsidRPr="00013778" w:rsidRDefault="00915EC2" w:rsidP="00915EC2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Pr="00013778">
        <w:rPr>
          <w:sz w:val="20"/>
          <w:szCs w:val="20"/>
        </w:rPr>
        <w:t>нтерфейсы</w:t>
      </w:r>
      <w:r>
        <w:rPr>
          <w:sz w:val="20"/>
          <w:szCs w:val="20"/>
        </w:rPr>
        <w:t>:</w:t>
      </w:r>
    </w:p>
    <w:p w:rsidR="00915EC2" w:rsidRPr="00013778" w:rsidRDefault="00915EC2" w:rsidP="00915EC2">
      <w:pPr>
        <w:rPr>
          <w:sz w:val="20"/>
          <w:szCs w:val="20"/>
        </w:rPr>
      </w:pPr>
      <w:r>
        <w:rPr>
          <w:sz w:val="20"/>
          <w:szCs w:val="20"/>
        </w:rPr>
        <w:t>ADF (</w:t>
      </w:r>
      <w:proofErr w:type="spellStart"/>
      <w:r>
        <w:rPr>
          <w:sz w:val="20"/>
          <w:szCs w:val="20"/>
        </w:rPr>
        <w:t>податчик</w:t>
      </w:r>
      <w:proofErr w:type="spellEnd"/>
      <w:r>
        <w:rPr>
          <w:sz w:val="20"/>
          <w:szCs w:val="20"/>
        </w:rPr>
        <w:t xml:space="preserve"> оригиналов) - </w:t>
      </w:r>
      <w:r w:rsidRPr="00013778">
        <w:rPr>
          <w:sz w:val="20"/>
          <w:szCs w:val="20"/>
        </w:rPr>
        <w:t>Есть, обычный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Формат печатных носителей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 xml:space="preserve">A4; задаваемые пользователем форматы 76 - 216 мм x 210 - 356 мм (лоток на 250 листов) или 76 - 216 мм x 127 - 356 мм (слот для подачи вручную по 1 листу) или от 216 x 356 мм до 105 х 148 мм (ADF)       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Типы печатных носителей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Обычная бумага, плотная бумага, бумага с грубой поверхностью, бумага из вторичного сырья, прозрачная пленка, бумага для печати этикеток, конверты, каталожные карточки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 xml:space="preserve">Емкость </w:t>
      </w:r>
      <w:proofErr w:type="spellStart"/>
      <w:r w:rsidRPr="00013778">
        <w:rPr>
          <w:sz w:val="20"/>
          <w:szCs w:val="20"/>
        </w:rPr>
        <w:t>податчика</w:t>
      </w:r>
      <w:proofErr w:type="spellEnd"/>
      <w:r w:rsidRPr="00013778">
        <w:rPr>
          <w:sz w:val="20"/>
          <w:szCs w:val="20"/>
        </w:rPr>
        <w:t xml:space="preserve"> бумаги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250 листов + слот для подачи вручную по 1 листу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 xml:space="preserve">Емкость </w:t>
      </w:r>
      <w:proofErr w:type="spellStart"/>
      <w:r w:rsidRPr="00013778">
        <w:rPr>
          <w:sz w:val="20"/>
          <w:szCs w:val="20"/>
        </w:rPr>
        <w:t>податчика</w:t>
      </w:r>
      <w:proofErr w:type="spellEnd"/>
      <w:r w:rsidRPr="00013778">
        <w:rPr>
          <w:sz w:val="20"/>
          <w:szCs w:val="20"/>
        </w:rPr>
        <w:t xml:space="preserve"> оригиналов (ADF)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35 листов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Емкость выходного лотка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100 листов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Плотность бумаги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60 - 163 г/м</w:t>
      </w:r>
      <w:proofErr w:type="gramStart"/>
      <w:r w:rsidRPr="00013778">
        <w:rPr>
          <w:sz w:val="20"/>
          <w:szCs w:val="20"/>
        </w:rPr>
        <w:t>2</w:t>
      </w:r>
      <w:proofErr w:type="gramEnd"/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Максимальная плотность бумаги</w:t>
      </w:r>
      <w:r w:rsidRPr="00013778">
        <w:rPr>
          <w:sz w:val="20"/>
          <w:szCs w:val="20"/>
        </w:rPr>
        <w:tab/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163 г/м</w:t>
      </w:r>
      <w:proofErr w:type="gramStart"/>
      <w:r w:rsidRPr="00013778">
        <w:rPr>
          <w:sz w:val="20"/>
          <w:szCs w:val="20"/>
        </w:rPr>
        <w:t>2</w:t>
      </w:r>
      <w:proofErr w:type="gramEnd"/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Максимальная скорость монохромной печати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23 стр./мин.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Поля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5 мм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Максимальное кол-во копий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99 копий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Диапазон масштабирования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25 - 400% с шагом 1%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Скорость выхода первой копии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9 секунд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Оптическое разрешение МФУ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 xml:space="preserve">600 x 600 </w:t>
      </w:r>
      <w:proofErr w:type="spellStart"/>
      <w:r w:rsidRPr="00013778">
        <w:rPr>
          <w:sz w:val="20"/>
          <w:szCs w:val="20"/>
        </w:rPr>
        <w:t>dpi</w:t>
      </w:r>
      <w:proofErr w:type="spellEnd"/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Глубина цвета принтера/МФУ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24 бита на входе/24 бита на выходе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Ресурс картриджа (ISO)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Черный: 2100 страниц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Время прогрева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10 секунд с момента включения питания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Совместимость</w:t>
      </w:r>
      <w:r w:rsidRPr="00013778">
        <w:rPr>
          <w:sz w:val="20"/>
          <w:szCs w:val="20"/>
        </w:rPr>
        <w:tab/>
      </w:r>
      <w:r>
        <w:rPr>
          <w:sz w:val="20"/>
          <w:szCs w:val="20"/>
        </w:rPr>
        <w:t xml:space="preserve">- </w:t>
      </w:r>
      <w:r w:rsidRPr="00013778">
        <w:rPr>
          <w:sz w:val="20"/>
          <w:szCs w:val="20"/>
        </w:rPr>
        <w:t>TWAIN, WIA</w:t>
      </w:r>
      <w:r>
        <w:rPr>
          <w:sz w:val="20"/>
          <w:szCs w:val="20"/>
        </w:rPr>
        <w:t xml:space="preserve"> *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Поддержка ОС</w:t>
      </w:r>
      <w:r w:rsidRPr="00013778">
        <w:rPr>
          <w:sz w:val="20"/>
          <w:szCs w:val="20"/>
        </w:rPr>
        <w:tab/>
      </w:r>
      <w:r>
        <w:rPr>
          <w:sz w:val="20"/>
          <w:szCs w:val="20"/>
        </w:rPr>
        <w:t xml:space="preserve">- </w:t>
      </w:r>
      <w:proofErr w:type="spellStart"/>
      <w:r w:rsidRPr="00013778">
        <w:rPr>
          <w:sz w:val="20"/>
          <w:szCs w:val="20"/>
        </w:rPr>
        <w:t>Windows</w:t>
      </w:r>
      <w:proofErr w:type="spellEnd"/>
      <w:r w:rsidRPr="00013778">
        <w:rPr>
          <w:sz w:val="20"/>
          <w:szCs w:val="20"/>
        </w:rPr>
        <w:t xml:space="preserve"> 7, </w:t>
      </w:r>
      <w:proofErr w:type="spellStart"/>
      <w:r w:rsidRPr="00013778">
        <w:rPr>
          <w:sz w:val="20"/>
          <w:szCs w:val="20"/>
        </w:rPr>
        <w:t>Windows</w:t>
      </w:r>
      <w:proofErr w:type="spellEnd"/>
      <w:r w:rsidRPr="00013778">
        <w:rPr>
          <w:sz w:val="20"/>
          <w:szCs w:val="20"/>
        </w:rPr>
        <w:t xml:space="preserve"> 2000, </w:t>
      </w:r>
      <w:proofErr w:type="spellStart"/>
      <w:r w:rsidRPr="00013778">
        <w:rPr>
          <w:sz w:val="20"/>
          <w:szCs w:val="20"/>
        </w:rPr>
        <w:t>Windows</w:t>
      </w:r>
      <w:proofErr w:type="spellEnd"/>
      <w:r w:rsidRPr="00013778">
        <w:rPr>
          <w:sz w:val="20"/>
          <w:szCs w:val="20"/>
        </w:rPr>
        <w:t xml:space="preserve"> XP, </w:t>
      </w:r>
      <w:proofErr w:type="spellStart"/>
      <w:r w:rsidRPr="00013778">
        <w:rPr>
          <w:sz w:val="20"/>
          <w:szCs w:val="20"/>
        </w:rPr>
        <w:t>Windows</w:t>
      </w:r>
      <w:proofErr w:type="spellEnd"/>
      <w:r w:rsidRPr="00013778">
        <w:rPr>
          <w:sz w:val="20"/>
          <w:szCs w:val="20"/>
        </w:rPr>
        <w:t xml:space="preserve"> </w:t>
      </w:r>
      <w:proofErr w:type="spellStart"/>
      <w:r w:rsidRPr="00013778">
        <w:rPr>
          <w:sz w:val="20"/>
          <w:szCs w:val="20"/>
        </w:rPr>
        <w:t>Vista</w:t>
      </w:r>
      <w:proofErr w:type="spellEnd"/>
      <w:r w:rsidRPr="00013778">
        <w:rPr>
          <w:sz w:val="20"/>
          <w:szCs w:val="20"/>
        </w:rPr>
        <w:t xml:space="preserve">, </w:t>
      </w:r>
      <w:proofErr w:type="spellStart"/>
      <w:r w:rsidRPr="00013778">
        <w:rPr>
          <w:sz w:val="20"/>
          <w:szCs w:val="20"/>
        </w:rPr>
        <w:t>Mac</w:t>
      </w:r>
      <w:proofErr w:type="spellEnd"/>
      <w:r w:rsidRPr="00013778">
        <w:rPr>
          <w:sz w:val="20"/>
          <w:szCs w:val="20"/>
        </w:rPr>
        <w:t xml:space="preserve"> OS X 10.4.9 - 10.6.x (в </w:t>
      </w:r>
      <w:proofErr w:type="spellStart"/>
      <w:r w:rsidRPr="00013778">
        <w:rPr>
          <w:sz w:val="20"/>
          <w:szCs w:val="20"/>
        </w:rPr>
        <w:t>Mac</w:t>
      </w:r>
      <w:proofErr w:type="spellEnd"/>
      <w:r w:rsidRPr="00013778">
        <w:rPr>
          <w:sz w:val="20"/>
          <w:szCs w:val="20"/>
        </w:rPr>
        <w:t xml:space="preserve"> OS функция сканирования поддерживается только через USB)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Комплект поставки:</w:t>
      </w:r>
      <w:r w:rsidRPr="00013778">
        <w:rPr>
          <w:sz w:val="20"/>
          <w:szCs w:val="20"/>
        </w:rPr>
        <w:tab/>
        <w:t xml:space="preserve">Пробный картридж с ресурсом 1000 страниц, сетевой кабель, диски с </w:t>
      </w:r>
      <w:proofErr w:type="gramStart"/>
      <w:r w:rsidRPr="00013778">
        <w:rPr>
          <w:sz w:val="20"/>
          <w:szCs w:val="20"/>
        </w:rPr>
        <w:t>ПО</w:t>
      </w:r>
      <w:proofErr w:type="gramEnd"/>
      <w:r w:rsidRPr="00013778">
        <w:rPr>
          <w:sz w:val="20"/>
          <w:szCs w:val="20"/>
        </w:rPr>
        <w:t xml:space="preserve"> и документацией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Уровень шума принтера/МФУ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43 дБ(A)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Потребление энергии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1220 Вт (максимальное), 500 Вт (при работе)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Разм</w:t>
      </w:r>
      <w:r>
        <w:rPr>
          <w:sz w:val="20"/>
          <w:szCs w:val="20"/>
        </w:rPr>
        <w:t xml:space="preserve">еры (ширина х высота х глубина) - </w:t>
      </w:r>
      <w:r w:rsidRPr="00013778">
        <w:rPr>
          <w:sz w:val="20"/>
          <w:szCs w:val="20"/>
        </w:rPr>
        <w:t>390 x 370 x 421 мм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Вес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11.5 кг</w:t>
      </w:r>
    </w:p>
    <w:p w:rsidR="00915EC2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Рабочая температура</w:t>
      </w:r>
      <w:r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10 ~ 30°C</w:t>
      </w:r>
    </w:p>
    <w:p w:rsidR="00915EC2" w:rsidRDefault="00915EC2" w:rsidP="00915EC2">
      <w:pPr>
        <w:rPr>
          <w:sz w:val="20"/>
          <w:szCs w:val="20"/>
        </w:rPr>
      </w:pPr>
    </w:p>
    <w:p w:rsidR="00915EC2" w:rsidRDefault="00915EC2" w:rsidP="00915EC2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Pr="005602B0">
        <w:rPr>
          <w:sz w:val="20"/>
          <w:szCs w:val="20"/>
        </w:rPr>
        <w:t>(или эквивалент)</w:t>
      </w:r>
    </w:p>
    <w:p w:rsidR="00915EC2" w:rsidRDefault="00915EC2" w:rsidP="00915EC2">
      <w:pPr>
        <w:jc w:val="center"/>
        <w:rPr>
          <w:b/>
          <w:sz w:val="20"/>
          <w:szCs w:val="20"/>
        </w:rPr>
      </w:pPr>
    </w:p>
    <w:p w:rsidR="00915EC2" w:rsidRDefault="00915EC2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915EC2" w:rsidRDefault="00915EC2" w:rsidP="00915EC2">
      <w:pPr>
        <w:jc w:val="center"/>
        <w:rPr>
          <w:b/>
          <w:sz w:val="20"/>
          <w:szCs w:val="20"/>
        </w:rPr>
      </w:pPr>
      <w:r w:rsidRPr="00013778">
        <w:rPr>
          <w:b/>
          <w:sz w:val="20"/>
          <w:szCs w:val="20"/>
        </w:rPr>
        <w:lastRenderedPageBreak/>
        <w:t>Ноутбук</w:t>
      </w:r>
    </w:p>
    <w:p w:rsidR="00915EC2" w:rsidRDefault="00915EC2" w:rsidP="00915E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Количество – 2 шт. </w:t>
      </w:r>
    </w:p>
    <w:p w:rsidR="00915EC2" w:rsidRPr="005E745A" w:rsidRDefault="00915EC2" w:rsidP="00915EC2">
      <w:pPr>
        <w:rPr>
          <w:sz w:val="20"/>
          <w:szCs w:val="20"/>
        </w:rPr>
      </w:pPr>
      <w:r>
        <w:rPr>
          <w:sz w:val="20"/>
          <w:szCs w:val="20"/>
        </w:rPr>
        <w:t xml:space="preserve">Модель – </w:t>
      </w:r>
      <w:r>
        <w:rPr>
          <w:sz w:val="20"/>
          <w:szCs w:val="20"/>
          <w:lang w:val="en-US"/>
        </w:rPr>
        <w:t>Aspire</w:t>
      </w:r>
      <w:r w:rsidRPr="005E745A">
        <w:rPr>
          <w:sz w:val="20"/>
          <w:szCs w:val="20"/>
        </w:rPr>
        <w:t xml:space="preserve"> 5560</w:t>
      </w:r>
      <w:r>
        <w:rPr>
          <w:sz w:val="20"/>
          <w:szCs w:val="20"/>
          <w:lang w:val="en-US"/>
        </w:rPr>
        <w:t>G</w:t>
      </w:r>
      <w:r w:rsidRPr="005E745A">
        <w:rPr>
          <w:sz w:val="20"/>
          <w:szCs w:val="20"/>
        </w:rPr>
        <w:t>-6344</w:t>
      </w:r>
      <w:r>
        <w:rPr>
          <w:sz w:val="20"/>
          <w:szCs w:val="20"/>
          <w:lang w:val="en-US"/>
        </w:rPr>
        <w:t>G</w:t>
      </w:r>
      <w:r w:rsidRPr="005E745A">
        <w:rPr>
          <w:sz w:val="20"/>
          <w:szCs w:val="20"/>
        </w:rPr>
        <w:t>50</w:t>
      </w:r>
      <w:proofErr w:type="spellStart"/>
      <w:r>
        <w:rPr>
          <w:sz w:val="20"/>
          <w:szCs w:val="20"/>
          <w:lang w:val="en-US"/>
        </w:rPr>
        <w:t>Mnkk</w:t>
      </w:r>
      <w:proofErr w:type="spellEnd"/>
      <w:r w:rsidRPr="005E745A">
        <w:rPr>
          <w:sz w:val="20"/>
          <w:szCs w:val="20"/>
        </w:rPr>
        <w:t xml:space="preserve"> *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Операционная система</w:t>
      </w:r>
      <w:r w:rsidRPr="005E745A">
        <w:rPr>
          <w:sz w:val="20"/>
          <w:szCs w:val="20"/>
        </w:rPr>
        <w:t xml:space="preserve"> - </w:t>
      </w:r>
      <w:proofErr w:type="spellStart"/>
      <w:r w:rsidRPr="00013778">
        <w:rPr>
          <w:sz w:val="20"/>
          <w:szCs w:val="20"/>
        </w:rPr>
        <w:t>Windows</w:t>
      </w:r>
      <w:proofErr w:type="spellEnd"/>
      <w:r w:rsidRPr="00013778">
        <w:rPr>
          <w:sz w:val="20"/>
          <w:szCs w:val="20"/>
        </w:rPr>
        <w:t xml:space="preserve"> 7 </w:t>
      </w:r>
      <w:r w:rsidRPr="005E745A">
        <w:rPr>
          <w:sz w:val="20"/>
          <w:szCs w:val="20"/>
        </w:rPr>
        <w:t xml:space="preserve">* </w:t>
      </w:r>
      <w:r w:rsidRPr="00013778">
        <w:rPr>
          <w:sz w:val="20"/>
          <w:szCs w:val="20"/>
        </w:rPr>
        <w:t xml:space="preserve">(64 </w:t>
      </w:r>
      <w:proofErr w:type="spellStart"/>
      <w:r w:rsidRPr="00013778">
        <w:rPr>
          <w:sz w:val="20"/>
          <w:szCs w:val="20"/>
        </w:rPr>
        <w:t>bit</w:t>
      </w:r>
      <w:proofErr w:type="spellEnd"/>
      <w:r w:rsidRPr="00013778">
        <w:rPr>
          <w:sz w:val="20"/>
          <w:szCs w:val="20"/>
        </w:rPr>
        <w:t>)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Вес ноутбука без аккумулятора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2.27 кг</w:t>
      </w:r>
    </w:p>
    <w:p w:rsidR="00915EC2" w:rsidRPr="00013778" w:rsidRDefault="00915EC2" w:rsidP="00915EC2">
      <w:pPr>
        <w:rPr>
          <w:sz w:val="20"/>
          <w:szCs w:val="20"/>
        </w:rPr>
      </w:pPr>
      <w:r>
        <w:rPr>
          <w:sz w:val="20"/>
          <w:szCs w:val="20"/>
        </w:rPr>
        <w:t>Вес ноутбука с аккумулятором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2.58 кг</w:t>
      </w:r>
    </w:p>
    <w:p w:rsidR="00915EC2" w:rsidRPr="00013778" w:rsidRDefault="00915EC2" w:rsidP="00915EC2">
      <w:pPr>
        <w:rPr>
          <w:sz w:val="20"/>
          <w:szCs w:val="20"/>
        </w:rPr>
      </w:pPr>
      <w:r>
        <w:rPr>
          <w:sz w:val="20"/>
          <w:szCs w:val="20"/>
        </w:rPr>
        <w:t>Отделка крышки ноутбука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Текстурированный матовый пластик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Цвета, использованные в оформлении ноутбука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Черный, Серый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Цвет клавиш ноутбука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ab/>
        <w:t>Черный</w:t>
      </w:r>
    </w:p>
    <w:p w:rsidR="00915EC2" w:rsidRPr="000F6336" w:rsidRDefault="00915EC2" w:rsidP="00915EC2">
      <w:pPr>
        <w:rPr>
          <w:sz w:val="20"/>
          <w:szCs w:val="20"/>
        </w:rPr>
      </w:pPr>
      <w:r>
        <w:rPr>
          <w:sz w:val="20"/>
          <w:szCs w:val="20"/>
        </w:rPr>
        <w:t>Процессор ноутбука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 xml:space="preserve">AMD </w:t>
      </w:r>
      <w:r w:rsidRPr="000F6336">
        <w:rPr>
          <w:sz w:val="20"/>
          <w:szCs w:val="20"/>
        </w:rPr>
        <w:t xml:space="preserve">* </w:t>
      </w:r>
      <w:proofErr w:type="spellStart"/>
      <w:r w:rsidRPr="00013778">
        <w:rPr>
          <w:sz w:val="20"/>
          <w:szCs w:val="20"/>
        </w:rPr>
        <w:t>Quad-Core</w:t>
      </w:r>
      <w:proofErr w:type="spellEnd"/>
      <w:r w:rsidRPr="00013778">
        <w:rPr>
          <w:sz w:val="20"/>
          <w:szCs w:val="20"/>
        </w:rPr>
        <w:t xml:space="preserve"> A6-3400M APU 1.4 ГГц; </w:t>
      </w:r>
      <w:proofErr w:type="spellStart"/>
      <w:r w:rsidRPr="00013778">
        <w:rPr>
          <w:sz w:val="20"/>
          <w:szCs w:val="20"/>
        </w:rPr>
        <w:t>Turbo</w:t>
      </w:r>
      <w:proofErr w:type="spellEnd"/>
      <w:r w:rsidRPr="00013778">
        <w:rPr>
          <w:sz w:val="20"/>
          <w:szCs w:val="20"/>
        </w:rPr>
        <w:t xml:space="preserve"> </w:t>
      </w:r>
      <w:proofErr w:type="spellStart"/>
      <w:r w:rsidRPr="00013778">
        <w:rPr>
          <w:sz w:val="20"/>
          <w:szCs w:val="20"/>
        </w:rPr>
        <w:t>Core</w:t>
      </w:r>
      <w:proofErr w:type="spellEnd"/>
      <w:r w:rsidRPr="00013778">
        <w:rPr>
          <w:sz w:val="20"/>
          <w:szCs w:val="20"/>
        </w:rPr>
        <w:t xml:space="preserve"> 2.3 ГГц</w:t>
      </w:r>
      <w:r>
        <w:rPr>
          <w:sz w:val="20"/>
          <w:szCs w:val="20"/>
        </w:rPr>
        <w:t xml:space="preserve"> 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Частота шины ноутбука</w:t>
      </w:r>
      <w:r w:rsidRPr="005E745A">
        <w:rPr>
          <w:sz w:val="20"/>
          <w:szCs w:val="20"/>
        </w:rPr>
        <w:t xml:space="preserve">- </w:t>
      </w:r>
      <w:r w:rsidRPr="00013778">
        <w:rPr>
          <w:sz w:val="20"/>
          <w:szCs w:val="20"/>
        </w:rPr>
        <w:t>5000 МГц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Кэш L2 процессора ноутбука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1 Мб x 4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Количество ядер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4</w:t>
      </w:r>
    </w:p>
    <w:p w:rsidR="00915EC2" w:rsidRPr="000F6336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Видео ноутбука</w:t>
      </w:r>
      <w:r w:rsidRPr="005E745A">
        <w:rPr>
          <w:sz w:val="20"/>
          <w:szCs w:val="20"/>
        </w:rPr>
        <w:t xml:space="preserve"> - </w:t>
      </w:r>
      <w:proofErr w:type="spellStart"/>
      <w:r w:rsidRPr="00013778">
        <w:rPr>
          <w:sz w:val="20"/>
          <w:szCs w:val="20"/>
        </w:rPr>
        <w:t>Radeon</w:t>
      </w:r>
      <w:proofErr w:type="spellEnd"/>
      <w:r w:rsidRPr="00013778">
        <w:rPr>
          <w:sz w:val="20"/>
          <w:szCs w:val="20"/>
        </w:rPr>
        <w:t xml:space="preserve"> HD 6540G2: </w:t>
      </w:r>
      <w:proofErr w:type="spellStart"/>
      <w:r w:rsidRPr="00013778">
        <w:rPr>
          <w:sz w:val="20"/>
          <w:szCs w:val="20"/>
        </w:rPr>
        <w:t>Radeon</w:t>
      </w:r>
      <w:proofErr w:type="spellEnd"/>
      <w:r w:rsidRPr="00013778">
        <w:rPr>
          <w:sz w:val="20"/>
          <w:szCs w:val="20"/>
        </w:rPr>
        <w:t xml:space="preserve"> HD 6470M (64 бита) + </w:t>
      </w:r>
      <w:proofErr w:type="spellStart"/>
      <w:r w:rsidRPr="00013778">
        <w:rPr>
          <w:sz w:val="20"/>
          <w:szCs w:val="20"/>
        </w:rPr>
        <w:t>Radeon</w:t>
      </w:r>
      <w:proofErr w:type="spellEnd"/>
      <w:r w:rsidRPr="00013778">
        <w:rPr>
          <w:sz w:val="20"/>
          <w:szCs w:val="20"/>
        </w:rPr>
        <w:t xml:space="preserve"> HD 6520G</w:t>
      </w:r>
      <w:r>
        <w:rPr>
          <w:sz w:val="20"/>
          <w:szCs w:val="20"/>
        </w:rPr>
        <w:t xml:space="preserve"> 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Видеопамять ноутбука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ab/>
        <w:t>1024 Мб</w:t>
      </w:r>
    </w:p>
    <w:p w:rsidR="00915EC2" w:rsidRPr="00013778" w:rsidRDefault="00915EC2" w:rsidP="00915EC2">
      <w:pPr>
        <w:rPr>
          <w:sz w:val="20"/>
          <w:szCs w:val="20"/>
        </w:rPr>
      </w:pPr>
      <w:proofErr w:type="spellStart"/>
      <w:r w:rsidRPr="00013778">
        <w:rPr>
          <w:sz w:val="20"/>
          <w:szCs w:val="20"/>
        </w:rPr>
        <w:t>Картридер</w:t>
      </w:r>
      <w:proofErr w:type="spellEnd"/>
      <w:r w:rsidRPr="00013778">
        <w:rPr>
          <w:sz w:val="20"/>
          <w:szCs w:val="20"/>
        </w:rPr>
        <w:t xml:space="preserve"> ноутбука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 xml:space="preserve">SD, MMC, MS </w:t>
      </w:r>
      <w:proofErr w:type="spellStart"/>
      <w:r w:rsidRPr="00013778">
        <w:rPr>
          <w:sz w:val="20"/>
          <w:szCs w:val="20"/>
        </w:rPr>
        <w:t>Pro</w:t>
      </w:r>
      <w:proofErr w:type="spellEnd"/>
      <w:r w:rsidRPr="00013778">
        <w:rPr>
          <w:sz w:val="20"/>
          <w:szCs w:val="20"/>
        </w:rPr>
        <w:t xml:space="preserve">, MS, </w:t>
      </w:r>
      <w:proofErr w:type="spellStart"/>
      <w:r w:rsidRPr="00013778">
        <w:rPr>
          <w:sz w:val="20"/>
          <w:szCs w:val="20"/>
        </w:rPr>
        <w:t>xD</w:t>
      </w:r>
      <w:proofErr w:type="spellEnd"/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Объем накопителя ноутбука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500 Гб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Интерфейс накопителя ноутбука</w:t>
      </w:r>
      <w:r w:rsidRPr="00013778">
        <w:rPr>
          <w:sz w:val="20"/>
          <w:szCs w:val="20"/>
        </w:rPr>
        <w:tab/>
      </w:r>
      <w:r w:rsidRPr="005E745A">
        <w:rPr>
          <w:sz w:val="20"/>
          <w:szCs w:val="20"/>
        </w:rPr>
        <w:t xml:space="preserve">- </w:t>
      </w:r>
      <w:r w:rsidRPr="00013778">
        <w:rPr>
          <w:sz w:val="20"/>
          <w:szCs w:val="20"/>
        </w:rPr>
        <w:t>SATA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Формат накопителя ноутбука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2.5"</w:t>
      </w:r>
    </w:p>
    <w:p w:rsidR="00915EC2" w:rsidRPr="00013778" w:rsidRDefault="00915EC2" w:rsidP="00915EC2">
      <w:pPr>
        <w:rPr>
          <w:sz w:val="20"/>
          <w:szCs w:val="20"/>
        </w:rPr>
      </w:pPr>
      <w:r>
        <w:rPr>
          <w:sz w:val="20"/>
          <w:szCs w:val="20"/>
        </w:rPr>
        <w:t>Оперативная память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4096 Мб DDR3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Оптический привод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 xml:space="preserve">Встроенный DVD-RW; поддержка DVD+R </w:t>
      </w:r>
      <w:proofErr w:type="spellStart"/>
      <w:r w:rsidRPr="00013778">
        <w:rPr>
          <w:sz w:val="20"/>
          <w:szCs w:val="20"/>
        </w:rPr>
        <w:t>Double</w:t>
      </w:r>
      <w:proofErr w:type="spellEnd"/>
      <w:r w:rsidRPr="00013778">
        <w:rPr>
          <w:sz w:val="20"/>
          <w:szCs w:val="20"/>
        </w:rPr>
        <w:t xml:space="preserve"> </w:t>
      </w:r>
      <w:proofErr w:type="spellStart"/>
      <w:r w:rsidRPr="00013778">
        <w:rPr>
          <w:sz w:val="20"/>
          <w:szCs w:val="20"/>
        </w:rPr>
        <w:t>Layer</w:t>
      </w:r>
      <w:proofErr w:type="spellEnd"/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Звук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Встроенные динамики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Встроенный микрофон ноутбука</w:t>
      </w:r>
      <w:r w:rsidRPr="00013778">
        <w:rPr>
          <w:sz w:val="20"/>
          <w:szCs w:val="20"/>
        </w:rPr>
        <w:tab/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Есть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Встроенная камера</w:t>
      </w:r>
      <w:r w:rsidRPr="007D56FC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1.3 млн. Пикселов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Экран ноутбука</w:t>
      </w:r>
      <w:r w:rsidRPr="00013778">
        <w:rPr>
          <w:sz w:val="20"/>
          <w:szCs w:val="20"/>
        </w:rPr>
        <w:tab/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15.6" (39.6 см)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Подсветка экрана ноутбука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Светодиодная (LED)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Разрешение матрицы ноутбука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1366 x 768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Поверхность экрана ноутбука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Глянцевая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Сеть ноутбука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10/100 Мбит/сек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Беспроводная связь ноутбука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IEEE 802.11n, IEEE 802.11g, IEEE 802.11b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Разъемы ноутбука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3 x USB 2.0, HDMI, RJ-45, VGA, разъем для подключения микрофона, разъем для подключения наушников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Безопасность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 xml:space="preserve">Слот для </w:t>
      </w:r>
      <w:proofErr w:type="spellStart"/>
      <w:r w:rsidRPr="00013778">
        <w:rPr>
          <w:sz w:val="20"/>
          <w:szCs w:val="20"/>
        </w:rPr>
        <w:t>Kensington</w:t>
      </w:r>
      <w:proofErr w:type="spellEnd"/>
      <w:r w:rsidRPr="00013778">
        <w:rPr>
          <w:sz w:val="20"/>
          <w:szCs w:val="20"/>
        </w:rPr>
        <w:t xml:space="preserve"> </w:t>
      </w:r>
      <w:proofErr w:type="spellStart"/>
      <w:r w:rsidRPr="00013778">
        <w:rPr>
          <w:sz w:val="20"/>
          <w:szCs w:val="20"/>
        </w:rPr>
        <w:t>lock</w:t>
      </w:r>
      <w:proofErr w:type="spellEnd"/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Цифровой блок клавиатуры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Есть</w:t>
      </w:r>
    </w:p>
    <w:p w:rsidR="00915EC2" w:rsidRPr="00013778" w:rsidRDefault="00915EC2" w:rsidP="00915EC2">
      <w:pPr>
        <w:rPr>
          <w:sz w:val="20"/>
          <w:szCs w:val="20"/>
        </w:rPr>
      </w:pPr>
      <w:r>
        <w:rPr>
          <w:sz w:val="20"/>
          <w:szCs w:val="20"/>
        </w:rPr>
        <w:t>Русские буквы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Белые (наклейки)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Латинские буквы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Белые (наклейки)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Тип манипулятора ноутбука</w:t>
      </w:r>
      <w:r w:rsidRPr="005E745A">
        <w:rPr>
          <w:sz w:val="20"/>
          <w:szCs w:val="20"/>
        </w:rPr>
        <w:t xml:space="preserve"> - </w:t>
      </w:r>
      <w:proofErr w:type="spellStart"/>
      <w:r w:rsidRPr="00013778">
        <w:rPr>
          <w:sz w:val="20"/>
          <w:szCs w:val="20"/>
        </w:rPr>
        <w:t>TouchPad</w:t>
      </w:r>
      <w:proofErr w:type="spellEnd"/>
      <w:r w:rsidRPr="00013778">
        <w:rPr>
          <w:sz w:val="20"/>
          <w:szCs w:val="20"/>
        </w:rPr>
        <w:t xml:space="preserve"> с областью прокрутки по вертикали    |    </w:t>
      </w:r>
    </w:p>
    <w:p w:rsidR="00915EC2" w:rsidRPr="00013778" w:rsidRDefault="00915EC2" w:rsidP="00915EC2">
      <w:pPr>
        <w:rPr>
          <w:sz w:val="20"/>
          <w:szCs w:val="20"/>
        </w:rPr>
      </w:pPr>
      <w:r>
        <w:rPr>
          <w:sz w:val="20"/>
          <w:szCs w:val="20"/>
        </w:rPr>
        <w:t>Питание</w:t>
      </w:r>
      <w:r w:rsidRPr="005E745A">
        <w:rPr>
          <w:sz w:val="20"/>
          <w:szCs w:val="20"/>
        </w:rPr>
        <w:t xml:space="preserve"> - </w:t>
      </w:r>
      <w:proofErr w:type="spellStart"/>
      <w:r w:rsidRPr="00013778">
        <w:rPr>
          <w:sz w:val="20"/>
          <w:szCs w:val="20"/>
        </w:rPr>
        <w:t>Li-ion</w:t>
      </w:r>
      <w:proofErr w:type="spellEnd"/>
      <w:r w:rsidRPr="00013778">
        <w:rPr>
          <w:sz w:val="20"/>
          <w:szCs w:val="20"/>
        </w:rPr>
        <w:t xml:space="preserve"> аккумулятор 10.8</w:t>
      </w:r>
      <w:proofErr w:type="gramStart"/>
      <w:r w:rsidRPr="00013778">
        <w:rPr>
          <w:sz w:val="20"/>
          <w:szCs w:val="20"/>
        </w:rPr>
        <w:t>В</w:t>
      </w:r>
      <w:proofErr w:type="gramEnd"/>
      <w:r w:rsidRPr="00013778">
        <w:rPr>
          <w:sz w:val="20"/>
          <w:szCs w:val="20"/>
        </w:rPr>
        <w:t xml:space="preserve"> 48 </w:t>
      </w:r>
      <w:proofErr w:type="spellStart"/>
      <w:r w:rsidRPr="00013778">
        <w:rPr>
          <w:sz w:val="20"/>
          <w:szCs w:val="20"/>
        </w:rPr>
        <w:t>Вт•ч</w:t>
      </w:r>
      <w:proofErr w:type="spellEnd"/>
      <w:r w:rsidRPr="00013778">
        <w:rPr>
          <w:sz w:val="20"/>
          <w:szCs w:val="20"/>
        </w:rPr>
        <w:t xml:space="preserve"> (4400 </w:t>
      </w:r>
      <w:proofErr w:type="spellStart"/>
      <w:r w:rsidRPr="00013778">
        <w:rPr>
          <w:sz w:val="20"/>
          <w:szCs w:val="20"/>
        </w:rPr>
        <w:t>мАч</w:t>
      </w:r>
      <w:proofErr w:type="spellEnd"/>
      <w:r w:rsidRPr="00013778">
        <w:rPr>
          <w:sz w:val="20"/>
          <w:szCs w:val="20"/>
        </w:rPr>
        <w:t>)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Блок питания</w:t>
      </w:r>
      <w:r w:rsidRPr="005E745A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>Входит в комплект поставки</w:t>
      </w:r>
    </w:p>
    <w:p w:rsidR="00915EC2" w:rsidRPr="00013778" w:rsidRDefault="00915EC2" w:rsidP="00915EC2">
      <w:pPr>
        <w:rPr>
          <w:sz w:val="20"/>
          <w:szCs w:val="20"/>
        </w:rPr>
      </w:pPr>
      <w:r w:rsidRPr="00013778">
        <w:rPr>
          <w:sz w:val="20"/>
          <w:szCs w:val="20"/>
        </w:rPr>
        <w:t>Разм</w:t>
      </w:r>
      <w:r>
        <w:rPr>
          <w:sz w:val="20"/>
          <w:szCs w:val="20"/>
        </w:rPr>
        <w:t>еры (ширина х высота х глубина)</w:t>
      </w:r>
      <w:r w:rsidRPr="0013347F">
        <w:rPr>
          <w:sz w:val="20"/>
          <w:szCs w:val="20"/>
        </w:rPr>
        <w:t xml:space="preserve"> - </w:t>
      </w:r>
      <w:r w:rsidRPr="00013778">
        <w:rPr>
          <w:sz w:val="20"/>
          <w:szCs w:val="20"/>
        </w:rPr>
        <w:t xml:space="preserve">38.2 x3.2 x25.4 см    </w:t>
      </w:r>
    </w:p>
    <w:p w:rsidR="00915EC2" w:rsidRPr="007D56FC" w:rsidRDefault="00915EC2" w:rsidP="00915EC2">
      <w:pPr>
        <w:rPr>
          <w:sz w:val="20"/>
          <w:szCs w:val="20"/>
        </w:rPr>
      </w:pPr>
    </w:p>
    <w:p w:rsidR="00915EC2" w:rsidRPr="005602B0" w:rsidRDefault="00915EC2" w:rsidP="00915EC2">
      <w:pPr>
        <w:jc w:val="both"/>
        <w:rPr>
          <w:sz w:val="20"/>
          <w:szCs w:val="20"/>
        </w:rPr>
      </w:pPr>
      <w:r>
        <w:rPr>
          <w:sz w:val="20"/>
          <w:szCs w:val="20"/>
        </w:rPr>
        <w:t>* (или эквивалент)</w:t>
      </w:r>
    </w:p>
    <w:p w:rsidR="00915EC2" w:rsidRPr="007D56FC" w:rsidRDefault="00915EC2" w:rsidP="00915EC2">
      <w:pPr>
        <w:rPr>
          <w:sz w:val="20"/>
          <w:szCs w:val="20"/>
        </w:rPr>
      </w:pPr>
    </w:p>
    <w:p w:rsidR="00915EC2" w:rsidRPr="000C4023" w:rsidRDefault="00915EC2" w:rsidP="00915EC2">
      <w:pPr>
        <w:pStyle w:val="ConsPlusNormal"/>
        <w:ind w:firstLine="0"/>
        <w:jc w:val="center"/>
        <w:rPr>
          <w:rFonts w:ascii="Times New Roman" w:hAnsi="Times New Roman"/>
          <w:b/>
          <w:sz w:val="24"/>
        </w:rPr>
      </w:pPr>
    </w:p>
    <w:p w:rsidR="00765E63" w:rsidRPr="000C4023" w:rsidRDefault="00765E63" w:rsidP="00765E63">
      <w:pPr>
        <w:pStyle w:val="ConsPlusNormal"/>
        <w:ind w:firstLine="0"/>
        <w:jc w:val="center"/>
        <w:rPr>
          <w:rFonts w:ascii="Times New Roman" w:hAnsi="Times New Roman"/>
          <w:b/>
          <w:sz w:val="24"/>
        </w:rPr>
      </w:pPr>
    </w:p>
    <w:p w:rsidR="00765E63" w:rsidRDefault="00765E63" w:rsidP="00765E63">
      <w:pPr>
        <w:pStyle w:val="ConsPlusNonformat"/>
        <w:widowControl/>
        <w:ind w:left="4678"/>
      </w:pPr>
      <w:r>
        <w:br w:type="page"/>
      </w:r>
    </w:p>
    <w:p w:rsidR="00765E63" w:rsidRDefault="00765E63" w:rsidP="00765E63">
      <w:pPr>
        <w:pStyle w:val="a3"/>
        <w:ind w:firstLine="720"/>
        <w:jc w:val="center"/>
      </w:pPr>
    </w:p>
    <w:p w:rsidR="00765E63" w:rsidRPr="00BB4E82" w:rsidRDefault="00765E63" w:rsidP="00765E63">
      <w:pPr>
        <w:pStyle w:val="210"/>
        <w:widowControl w:val="0"/>
        <w:tabs>
          <w:tab w:val="left" w:pos="-900"/>
        </w:tabs>
        <w:spacing w:after="0" w:line="240" w:lineRule="auto"/>
        <w:ind w:left="-900"/>
        <w:jc w:val="center"/>
        <w:textAlignment w:val="baseline"/>
      </w:pPr>
      <w:r w:rsidRPr="00BB4E82">
        <w:t>ОПРЕДЕЛЕНИЕ МАКСИМАЛЬНОЙ ЦЕНЫ КОНТРАКТА</w:t>
      </w:r>
    </w:p>
    <w:p w:rsidR="00765E63" w:rsidRPr="00BB4E82" w:rsidRDefault="00765E63" w:rsidP="00765E63">
      <w:pPr>
        <w:pStyle w:val="Normal1"/>
        <w:spacing w:before="0" w:after="0"/>
        <w:jc w:val="center"/>
        <w:rPr>
          <w:szCs w:val="24"/>
        </w:rPr>
      </w:pPr>
      <w:r w:rsidRPr="00BB4E82">
        <w:rPr>
          <w:szCs w:val="24"/>
        </w:rPr>
        <w:t>(изучение рынка товаров, работ, услуг)</w:t>
      </w:r>
    </w:p>
    <w:p w:rsidR="00765E63" w:rsidRPr="00BB4E82" w:rsidRDefault="00765E63" w:rsidP="00765E63">
      <w:pPr>
        <w:pStyle w:val="Normal1"/>
        <w:spacing w:before="0" w:after="0"/>
        <w:jc w:val="center"/>
        <w:rPr>
          <w:szCs w:val="24"/>
        </w:rPr>
      </w:pPr>
    </w:p>
    <w:p w:rsidR="00765E63" w:rsidRPr="00BB4E82" w:rsidRDefault="00765E63" w:rsidP="00765E63">
      <w:pPr>
        <w:pStyle w:val="Normal1"/>
        <w:spacing w:before="0" w:after="0"/>
        <w:rPr>
          <w:szCs w:val="24"/>
        </w:rPr>
      </w:pPr>
      <w:r w:rsidRPr="00BB4E82">
        <w:rPr>
          <w:szCs w:val="24"/>
        </w:rPr>
        <w:t>Способ изучения рынка: кабинетное исследование</w:t>
      </w:r>
    </w:p>
    <w:p w:rsidR="00765E63" w:rsidRPr="00BB4E82" w:rsidRDefault="00765E63" w:rsidP="00765E63">
      <w:pPr>
        <w:pStyle w:val="Normal1"/>
        <w:spacing w:before="0" w:after="0"/>
        <w:rPr>
          <w:szCs w:val="24"/>
        </w:rPr>
      </w:pPr>
      <w:r w:rsidRPr="00BB4E82">
        <w:rPr>
          <w:szCs w:val="24"/>
        </w:rPr>
        <w:t>Дата изучения рынка: 28.10.-03.11.2011 г.</w:t>
      </w:r>
    </w:p>
    <w:p w:rsidR="00765E63" w:rsidRPr="00BB4E82" w:rsidRDefault="00765E63" w:rsidP="00765E63">
      <w:pPr>
        <w:pStyle w:val="Normal1"/>
        <w:spacing w:before="0" w:after="0"/>
        <w:rPr>
          <w:szCs w:val="24"/>
        </w:rPr>
      </w:pPr>
    </w:p>
    <w:p w:rsidR="00765E63" w:rsidRPr="00BB4E82" w:rsidRDefault="00765E63" w:rsidP="00765E63">
      <w:pPr>
        <w:pStyle w:val="Normal1"/>
        <w:spacing w:before="0" w:after="0"/>
        <w:jc w:val="center"/>
        <w:rPr>
          <w:szCs w:val="24"/>
        </w:rPr>
      </w:pPr>
      <w:r w:rsidRPr="00BB4E82">
        <w:rPr>
          <w:szCs w:val="24"/>
        </w:rPr>
        <w:t>Источники информации:</w:t>
      </w:r>
    </w:p>
    <w:p w:rsidR="00765E63" w:rsidRPr="00BB4E82" w:rsidRDefault="00765E63" w:rsidP="00765E63">
      <w:pPr>
        <w:pStyle w:val="Normal1"/>
        <w:spacing w:before="0" w:after="0"/>
        <w:jc w:val="center"/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39"/>
        <w:gridCol w:w="9966"/>
      </w:tblGrid>
      <w:tr w:rsidR="00765E63" w:rsidRPr="00BB4E82" w:rsidTr="00765E63"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E63" w:rsidRPr="00BB4E82" w:rsidRDefault="00765E63" w:rsidP="00765E63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BB4E82">
              <w:rPr>
                <w:szCs w:val="24"/>
              </w:rPr>
              <w:t xml:space="preserve">№ </w:t>
            </w:r>
            <w:proofErr w:type="gramStart"/>
            <w:r w:rsidRPr="00BB4E82">
              <w:rPr>
                <w:szCs w:val="24"/>
              </w:rPr>
              <w:t>п</w:t>
            </w:r>
            <w:proofErr w:type="gramEnd"/>
            <w:r w:rsidRPr="00BB4E82">
              <w:rPr>
                <w:szCs w:val="24"/>
              </w:rPr>
              <w:t>/п</w:t>
            </w:r>
          </w:p>
        </w:tc>
        <w:tc>
          <w:tcPr>
            <w:tcW w:w="4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E63" w:rsidRPr="00BB4E82" w:rsidRDefault="00765E63" w:rsidP="00765E63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BB4E82">
              <w:rPr>
                <w:szCs w:val="24"/>
              </w:rPr>
              <w:t>Участники исследования</w:t>
            </w:r>
          </w:p>
        </w:tc>
      </w:tr>
      <w:tr w:rsidR="00765E63" w:rsidRPr="00BB4E82" w:rsidTr="00765E63"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E63" w:rsidRPr="00BB4E82" w:rsidRDefault="00765E63" w:rsidP="00765E63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BB4E82">
              <w:rPr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63" w:rsidRPr="00BB4E82" w:rsidRDefault="00E573A6" w:rsidP="00765E63">
            <w:pPr>
              <w:pStyle w:val="Normal1"/>
              <w:spacing w:before="0" w:after="0"/>
              <w:rPr>
                <w:szCs w:val="24"/>
              </w:rPr>
            </w:pPr>
            <w:hyperlink r:id="rId10" w:history="1">
              <w:r w:rsidR="00765E63" w:rsidRPr="00BB4E82">
                <w:rPr>
                  <w:szCs w:val="24"/>
                </w:rPr>
                <w:t>Магазин</w:t>
              </w:r>
            </w:hyperlink>
            <w:r w:rsidR="00765E63" w:rsidRPr="00BB4E82">
              <w:rPr>
                <w:szCs w:val="24"/>
              </w:rPr>
              <w:t xml:space="preserve"> ООО "Компьютерная техника"</w:t>
            </w:r>
          </w:p>
        </w:tc>
      </w:tr>
      <w:tr w:rsidR="00765E63" w:rsidRPr="00BB4E82" w:rsidTr="00765E63"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E63" w:rsidRPr="00BB4E82" w:rsidRDefault="00765E63" w:rsidP="00765E63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BB4E82">
              <w:rPr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63" w:rsidRPr="00BB4E82" w:rsidRDefault="00765E63" w:rsidP="00765E63">
            <w:pPr>
              <w:pStyle w:val="Normal1"/>
              <w:spacing w:before="0" w:after="0"/>
              <w:rPr>
                <w:szCs w:val="24"/>
              </w:rPr>
            </w:pPr>
            <w:r w:rsidRPr="00BB4E82">
              <w:rPr>
                <w:szCs w:val="24"/>
              </w:rPr>
              <w:t xml:space="preserve">Сайт </w:t>
            </w:r>
            <w:r w:rsidRPr="00BB4E82">
              <w:rPr>
                <w:szCs w:val="24"/>
                <w:lang w:val="en-US"/>
              </w:rPr>
              <w:t>www.compumir.ru</w:t>
            </w:r>
          </w:p>
        </w:tc>
      </w:tr>
      <w:tr w:rsidR="00765E63" w:rsidRPr="00BB4E82" w:rsidTr="00765E63"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E63" w:rsidRPr="00BB4E82" w:rsidRDefault="00765E63" w:rsidP="00765E63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BB4E82">
              <w:rPr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63" w:rsidRPr="00FF41B5" w:rsidRDefault="00765E63" w:rsidP="00765E63">
            <w:pPr>
              <w:pStyle w:val="Normal1"/>
              <w:spacing w:before="0" w:after="0"/>
              <w:rPr>
                <w:szCs w:val="24"/>
              </w:rPr>
            </w:pPr>
            <w:r w:rsidRPr="00BB4E82">
              <w:rPr>
                <w:szCs w:val="24"/>
              </w:rPr>
              <w:t xml:space="preserve">Сайт </w:t>
            </w:r>
            <w:r w:rsidRPr="00BB4E82">
              <w:rPr>
                <w:szCs w:val="24"/>
                <w:lang w:val="en-US"/>
              </w:rPr>
              <w:t>www</w:t>
            </w:r>
            <w:r w:rsidRPr="00BB4E82">
              <w:rPr>
                <w:szCs w:val="24"/>
              </w:rPr>
              <w:t>.</w:t>
            </w:r>
            <w:proofErr w:type="spellStart"/>
            <w:r w:rsidRPr="00BB4E82">
              <w:rPr>
                <w:szCs w:val="24"/>
                <w:lang w:val="en-US"/>
              </w:rPr>
              <w:t>ivanovo</w:t>
            </w:r>
            <w:proofErr w:type="spellEnd"/>
            <w:r w:rsidRPr="00BB4E82">
              <w:rPr>
                <w:szCs w:val="24"/>
              </w:rPr>
              <w:t>.</w:t>
            </w:r>
            <w:r w:rsidRPr="00BB4E82">
              <w:rPr>
                <w:szCs w:val="24"/>
                <w:lang w:val="en-US"/>
              </w:rPr>
              <w:t>nix</w:t>
            </w:r>
            <w:r w:rsidRPr="00BB4E82">
              <w:rPr>
                <w:szCs w:val="24"/>
              </w:rPr>
              <w:t>.</w:t>
            </w:r>
            <w:proofErr w:type="spellStart"/>
            <w:r w:rsidRPr="00BB4E82">
              <w:rPr>
                <w:szCs w:val="24"/>
                <w:lang w:val="en-US"/>
              </w:rPr>
              <w:t>ru</w:t>
            </w:r>
            <w:proofErr w:type="spellEnd"/>
          </w:p>
        </w:tc>
      </w:tr>
    </w:tbl>
    <w:p w:rsidR="00765E63" w:rsidRPr="00BB4E82" w:rsidRDefault="00765E63" w:rsidP="00765E63">
      <w:pPr>
        <w:pStyle w:val="Normal1"/>
        <w:spacing w:before="0" w:after="0"/>
        <w:jc w:val="center"/>
        <w:rPr>
          <w:szCs w:val="24"/>
        </w:rPr>
      </w:pPr>
    </w:p>
    <w:p w:rsidR="00765E63" w:rsidRPr="00BB4E82" w:rsidRDefault="00765E63" w:rsidP="00765E63">
      <w:pPr>
        <w:pStyle w:val="Normal1"/>
        <w:jc w:val="center"/>
        <w:rPr>
          <w:szCs w:val="24"/>
        </w:rPr>
      </w:pPr>
      <w:r w:rsidRPr="00BB4E82">
        <w:rPr>
          <w:szCs w:val="24"/>
        </w:rPr>
        <w:t>Результаты изучения рынка: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61"/>
        <w:gridCol w:w="816"/>
        <w:gridCol w:w="816"/>
        <w:gridCol w:w="816"/>
        <w:gridCol w:w="1956"/>
        <w:gridCol w:w="696"/>
        <w:gridCol w:w="936"/>
      </w:tblGrid>
      <w:tr w:rsidR="00765E63" w:rsidRPr="00BB4E82" w:rsidTr="00765E63">
        <w:trPr>
          <w:cantSplit/>
          <w:trHeight w:val="475"/>
        </w:trPr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BB4E82" w:rsidRDefault="00765E63" w:rsidP="00765E63">
            <w:pPr>
              <w:pStyle w:val="Normal1"/>
              <w:jc w:val="center"/>
              <w:rPr>
                <w:szCs w:val="24"/>
              </w:rPr>
            </w:pPr>
            <w:r w:rsidRPr="00BB4E82">
              <w:rPr>
                <w:szCs w:val="24"/>
              </w:rPr>
              <w:t>Наименование товаров (работ, услуг)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BB4E82" w:rsidRDefault="00765E63" w:rsidP="00765E63">
            <w:pPr>
              <w:pStyle w:val="Normal1"/>
              <w:jc w:val="center"/>
              <w:rPr>
                <w:szCs w:val="24"/>
              </w:rPr>
            </w:pPr>
            <w:r w:rsidRPr="00BB4E82">
              <w:rPr>
                <w:szCs w:val="24"/>
              </w:rPr>
              <w:t>Ед. изм.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BB4E82" w:rsidRDefault="00765E63" w:rsidP="00765E63">
            <w:pPr>
              <w:pStyle w:val="Normal1"/>
              <w:jc w:val="center"/>
              <w:rPr>
                <w:szCs w:val="24"/>
              </w:rPr>
            </w:pPr>
            <w:r w:rsidRPr="00BB4E82">
              <w:rPr>
                <w:szCs w:val="24"/>
              </w:rPr>
              <w:t>Цена участника исследования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BB4E82" w:rsidRDefault="00765E63" w:rsidP="00765E63">
            <w:pPr>
              <w:pStyle w:val="Normal1"/>
              <w:jc w:val="center"/>
              <w:rPr>
                <w:szCs w:val="24"/>
              </w:rPr>
            </w:pPr>
            <w:r w:rsidRPr="00BB4E82">
              <w:rPr>
                <w:szCs w:val="24"/>
              </w:rPr>
              <w:t>Среднерыночная цена товара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BB4E82" w:rsidRDefault="00765E63" w:rsidP="00765E63">
            <w:pPr>
              <w:pStyle w:val="Normal1"/>
              <w:jc w:val="center"/>
              <w:rPr>
                <w:szCs w:val="24"/>
              </w:rPr>
            </w:pPr>
            <w:r w:rsidRPr="00BB4E82">
              <w:rPr>
                <w:szCs w:val="24"/>
              </w:rPr>
              <w:t>Кол-во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BB4E82" w:rsidRDefault="00765E63" w:rsidP="00765E63">
            <w:pPr>
              <w:pStyle w:val="Normal1"/>
              <w:jc w:val="center"/>
              <w:rPr>
                <w:szCs w:val="24"/>
              </w:rPr>
            </w:pPr>
            <w:r w:rsidRPr="00BB4E82">
              <w:rPr>
                <w:szCs w:val="24"/>
              </w:rPr>
              <w:t>Сумма</w:t>
            </w:r>
          </w:p>
        </w:tc>
      </w:tr>
      <w:tr w:rsidR="00765E63" w:rsidRPr="00BB4E82" w:rsidTr="00765E63">
        <w:trPr>
          <w:cantSplit/>
          <w:trHeight w:val="568"/>
        </w:trPr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BB4E82" w:rsidRDefault="00765E63" w:rsidP="00765E63">
            <w:pPr>
              <w:rPr>
                <w:rFonts w:eastAsia="Calibri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BB4E82" w:rsidRDefault="00765E63" w:rsidP="00765E63">
            <w:pPr>
              <w:rPr>
                <w:rFonts w:eastAsia="Calibri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BB4E82" w:rsidRDefault="00765E63" w:rsidP="00765E63">
            <w:pPr>
              <w:pStyle w:val="Normal1"/>
              <w:jc w:val="center"/>
              <w:rPr>
                <w:szCs w:val="24"/>
              </w:rPr>
            </w:pPr>
            <w:r w:rsidRPr="00BB4E82">
              <w:rPr>
                <w:szCs w:val="24"/>
              </w:rPr>
              <w:t>№ 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BB4E82" w:rsidRDefault="00765E63" w:rsidP="00765E63">
            <w:pPr>
              <w:pStyle w:val="Normal1"/>
              <w:jc w:val="center"/>
              <w:rPr>
                <w:szCs w:val="24"/>
              </w:rPr>
            </w:pPr>
            <w:r w:rsidRPr="00BB4E82">
              <w:rPr>
                <w:szCs w:val="24"/>
              </w:rPr>
              <w:t>№ 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BB4E82" w:rsidRDefault="00765E63" w:rsidP="00765E63">
            <w:pPr>
              <w:pStyle w:val="Normal1"/>
              <w:jc w:val="center"/>
              <w:rPr>
                <w:szCs w:val="24"/>
              </w:rPr>
            </w:pPr>
            <w:r w:rsidRPr="00BB4E82">
              <w:rPr>
                <w:szCs w:val="24"/>
              </w:rPr>
              <w:t>№ 3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BB4E82" w:rsidRDefault="00765E63" w:rsidP="00765E63">
            <w:pPr>
              <w:rPr>
                <w:rFonts w:eastAsia="Calibri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BB4E82" w:rsidRDefault="00765E63" w:rsidP="00765E63">
            <w:pPr>
              <w:rPr>
                <w:rFonts w:eastAsia="Calibri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BB4E82" w:rsidRDefault="00765E63" w:rsidP="00765E63">
            <w:pPr>
              <w:rPr>
                <w:rFonts w:eastAsia="Calibri"/>
              </w:rPr>
            </w:pPr>
          </w:p>
        </w:tc>
      </w:tr>
      <w:tr w:rsidR="00765E63" w:rsidRPr="00BB4E82" w:rsidTr="00765E63">
        <w:trPr>
          <w:trHeight w:val="492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63" w:rsidRPr="00BB4E82" w:rsidRDefault="00915EC2" w:rsidP="00765E63">
            <w:r>
              <w:t>Компьютер в сборе: с</w:t>
            </w:r>
            <w:r w:rsidR="00765E63" w:rsidRPr="00BB4E82">
              <w:t>истемный блок, клавиатура, мышь</w:t>
            </w:r>
          </w:p>
          <w:p w:rsidR="00765E63" w:rsidRPr="00BB4E82" w:rsidRDefault="00765E63" w:rsidP="00765E63">
            <w:r w:rsidRPr="00BB4E82">
              <w:t>(Код ОКДП 3020000)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BB4E82" w:rsidRDefault="00765E63" w:rsidP="00765E63">
            <w:pPr>
              <w:jc w:val="center"/>
            </w:pPr>
            <w:r w:rsidRPr="00BB4E82">
              <w:t>шт.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  <w:lang w:val="en-US"/>
              </w:rPr>
            </w:pPr>
            <w:r w:rsidRPr="00FF41B5">
              <w:rPr>
                <w:szCs w:val="24"/>
                <w:lang w:val="en-US"/>
              </w:rPr>
              <w:t>14000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  <w:lang w:val="en-US"/>
              </w:rPr>
            </w:pPr>
            <w:r w:rsidRPr="00FF41B5">
              <w:rPr>
                <w:szCs w:val="24"/>
                <w:lang w:val="en-US"/>
              </w:rPr>
              <w:t>13000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  <w:lang w:val="en-US"/>
              </w:rPr>
            </w:pPr>
            <w:r w:rsidRPr="00FF41B5">
              <w:rPr>
                <w:szCs w:val="24"/>
                <w:lang w:val="en-US"/>
              </w:rPr>
              <w:t>13500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FF41B5">
              <w:rPr>
                <w:szCs w:val="24"/>
              </w:rPr>
              <w:t>13500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FF41B5">
              <w:rPr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FF41B5">
              <w:rPr>
                <w:szCs w:val="24"/>
              </w:rPr>
              <w:t>27000</w:t>
            </w:r>
          </w:p>
        </w:tc>
      </w:tr>
      <w:tr w:rsidR="00765E63" w:rsidRPr="00BB4E82" w:rsidTr="00765E63">
        <w:trPr>
          <w:trHeight w:val="492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63" w:rsidRPr="00BB4E82" w:rsidRDefault="00765E63" w:rsidP="00765E63">
            <w:pPr>
              <w:rPr>
                <w:b/>
              </w:rPr>
            </w:pPr>
            <w:r w:rsidRPr="00BB4E82">
              <w:t>Монитор (Код ОКДП  3020000)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BB4E82" w:rsidRDefault="00765E63" w:rsidP="00765E63">
            <w:pPr>
              <w:jc w:val="center"/>
            </w:pPr>
            <w:r w:rsidRPr="00BB4E82">
              <w:t>шт.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  <w:lang w:val="en-US"/>
              </w:rPr>
            </w:pPr>
            <w:r w:rsidRPr="00FF41B5">
              <w:rPr>
                <w:szCs w:val="24"/>
                <w:lang w:val="en-US"/>
              </w:rPr>
              <w:t>8750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  <w:lang w:val="en-US"/>
              </w:rPr>
            </w:pPr>
            <w:r w:rsidRPr="00FF41B5">
              <w:rPr>
                <w:szCs w:val="24"/>
                <w:lang w:val="en-US"/>
              </w:rPr>
              <w:t>7750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  <w:lang w:val="en-US"/>
              </w:rPr>
            </w:pPr>
            <w:r w:rsidRPr="00FF41B5">
              <w:rPr>
                <w:szCs w:val="24"/>
                <w:lang w:val="en-US"/>
              </w:rPr>
              <w:t>8250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FF41B5">
              <w:rPr>
                <w:szCs w:val="24"/>
              </w:rPr>
              <w:t>8250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FF41B5">
              <w:rPr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FF41B5">
              <w:rPr>
                <w:szCs w:val="24"/>
              </w:rPr>
              <w:t>16500</w:t>
            </w:r>
          </w:p>
        </w:tc>
      </w:tr>
      <w:tr w:rsidR="00765E63" w:rsidRPr="00BB4E82" w:rsidTr="00765E63">
        <w:trPr>
          <w:trHeight w:val="492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63" w:rsidRPr="00BB4E82" w:rsidRDefault="00765E63" w:rsidP="00765E63">
            <w:r w:rsidRPr="00BB4E82">
              <w:t>Принтер (Код ОКДП 3020000)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BB4E82" w:rsidRDefault="00765E63" w:rsidP="00765E63">
            <w:pPr>
              <w:jc w:val="center"/>
            </w:pPr>
            <w:r w:rsidRPr="00BB4E82">
              <w:t>шт.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  <w:lang w:val="en-US"/>
              </w:rPr>
            </w:pPr>
            <w:r w:rsidRPr="00FF41B5">
              <w:rPr>
                <w:szCs w:val="24"/>
                <w:lang w:val="en-US"/>
              </w:rPr>
              <w:t>7750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  <w:lang w:val="en-US"/>
              </w:rPr>
            </w:pPr>
            <w:r w:rsidRPr="00FF41B5">
              <w:rPr>
                <w:szCs w:val="24"/>
                <w:lang w:val="en-US"/>
              </w:rPr>
              <w:t>8750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  <w:lang w:val="en-US"/>
              </w:rPr>
            </w:pPr>
            <w:r w:rsidRPr="00FF41B5">
              <w:rPr>
                <w:szCs w:val="24"/>
                <w:lang w:val="en-US"/>
              </w:rPr>
              <w:t>8250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FF41B5">
              <w:rPr>
                <w:szCs w:val="24"/>
              </w:rPr>
              <w:t>8250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FF41B5">
              <w:rPr>
                <w:szCs w:val="24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FF41B5">
              <w:rPr>
                <w:szCs w:val="24"/>
              </w:rPr>
              <w:t>33000</w:t>
            </w:r>
          </w:p>
        </w:tc>
      </w:tr>
      <w:tr w:rsidR="00765E63" w:rsidRPr="00BB4E82" w:rsidTr="00765E63">
        <w:trPr>
          <w:trHeight w:val="492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63" w:rsidRPr="00BB4E82" w:rsidRDefault="00765E63" w:rsidP="00765E63">
            <w:r w:rsidRPr="00BB4E82">
              <w:t>Ноутбук  (Код ОКДП 3020000)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BB4E82" w:rsidRDefault="00765E63" w:rsidP="00765E63">
            <w:pPr>
              <w:jc w:val="center"/>
            </w:pPr>
            <w:r w:rsidRPr="00BB4E82">
              <w:t>шт.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  <w:lang w:val="en-US"/>
              </w:rPr>
            </w:pPr>
            <w:r w:rsidRPr="00FF41B5">
              <w:rPr>
                <w:szCs w:val="24"/>
                <w:lang w:val="en-US"/>
              </w:rPr>
              <w:t>21250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  <w:lang w:val="en-US"/>
              </w:rPr>
            </w:pPr>
            <w:r w:rsidRPr="00FF41B5">
              <w:rPr>
                <w:szCs w:val="24"/>
                <w:lang w:val="en-US"/>
              </w:rPr>
              <w:t>22250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  <w:lang w:val="en-US"/>
              </w:rPr>
            </w:pPr>
            <w:r w:rsidRPr="00FF41B5">
              <w:rPr>
                <w:szCs w:val="24"/>
                <w:lang w:val="en-US"/>
              </w:rPr>
              <w:t>21750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FF41B5">
              <w:rPr>
                <w:szCs w:val="24"/>
              </w:rPr>
              <w:t>21750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WW-"/>
              <w:snapToGrid w:val="0"/>
              <w:jc w:val="center"/>
            </w:pPr>
            <w:r w:rsidRPr="00FF41B5"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FF41B5">
              <w:rPr>
                <w:szCs w:val="24"/>
              </w:rPr>
              <w:t>43500</w:t>
            </w:r>
          </w:p>
        </w:tc>
      </w:tr>
      <w:tr w:rsidR="00765E63" w:rsidRPr="00BB4E82" w:rsidTr="00765E63">
        <w:trPr>
          <w:trHeight w:val="252"/>
        </w:trPr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63" w:rsidRPr="00FF41B5" w:rsidRDefault="00765E63" w:rsidP="00765E63">
            <w:pPr>
              <w:jc w:val="center"/>
            </w:pPr>
            <w:r w:rsidRPr="00FF41B5">
              <w:t>Максимальная цена контракта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3" w:rsidRPr="00FF41B5" w:rsidRDefault="00765E63" w:rsidP="00765E63">
            <w:pPr>
              <w:pStyle w:val="Normal1"/>
              <w:spacing w:before="0" w:after="0"/>
              <w:jc w:val="center"/>
              <w:rPr>
                <w:b/>
                <w:szCs w:val="24"/>
              </w:rPr>
            </w:pPr>
            <w:r w:rsidRPr="00FF41B5">
              <w:rPr>
                <w:b/>
                <w:szCs w:val="24"/>
              </w:rPr>
              <w:t>120000</w:t>
            </w:r>
          </w:p>
        </w:tc>
      </w:tr>
    </w:tbl>
    <w:p w:rsidR="00765E63" w:rsidRPr="00BB4E82" w:rsidRDefault="00765E63" w:rsidP="00765E63">
      <w:pPr>
        <w:pStyle w:val="Normal1"/>
        <w:jc w:val="both"/>
        <w:rPr>
          <w:szCs w:val="24"/>
        </w:rPr>
      </w:pPr>
    </w:p>
    <w:p w:rsidR="00765E63" w:rsidRPr="00BB4E82" w:rsidRDefault="00765E63" w:rsidP="00765E63">
      <w:pPr>
        <w:pStyle w:val="Normal1"/>
        <w:jc w:val="both"/>
        <w:rPr>
          <w:szCs w:val="24"/>
        </w:rPr>
      </w:pPr>
      <w:r w:rsidRPr="00BB4E82">
        <w:rPr>
          <w:szCs w:val="24"/>
        </w:rPr>
        <w:t>ВЫВОД: Проведенные исследования позволяют определить максимальную цену контракта в размере 120000,00  руб.</w:t>
      </w:r>
    </w:p>
    <w:p w:rsidR="00765E63" w:rsidRPr="00BB4E82" w:rsidRDefault="00765E63" w:rsidP="00765E63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</w:p>
    <w:p w:rsidR="00765E63" w:rsidRPr="007A71F7" w:rsidRDefault="00765E63" w:rsidP="00765E63">
      <w:r w:rsidRPr="007A71F7">
        <w:t xml:space="preserve">Заместитель главы Администрации города </w:t>
      </w:r>
    </w:p>
    <w:p w:rsidR="00765E63" w:rsidRPr="007A71F7" w:rsidRDefault="00765E63" w:rsidP="00765E63">
      <w:r w:rsidRPr="007A71F7">
        <w:t xml:space="preserve">Иванова, руководитель аппарата администрации </w:t>
      </w:r>
    </w:p>
    <w:p w:rsidR="00765E63" w:rsidRPr="007A71F7" w:rsidRDefault="00765E63" w:rsidP="00765E63">
      <w:r w:rsidRPr="007A71F7">
        <w:t>города Иванова</w:t>
      </w:r>
      <w:r w:rsidRPr="007A71F7">
        <w:tab/>
      </w:r>
      <w:r w:rsidRPr="007A71F7">
        <w:tab/>
      </w:r>
      <w:r w:rsidRPr="007A71F7">
        <w:tab/>
      </w:r>
      <w:r w:rsidRPr="007A71F7">
        <w:tab/>
      </w:r>
      <w:r w:rsidRPr="007A71F7">
        <w:tab/>
      </w:r>
      <w:r w:rsidRPr="007A71F7">
        <w:tab/>
      </w:r>
      <w:r w:rsidRPr="007A71F7">
        <w:tab/>
        <w:t xml:space="preserve">             А.А. </w:t>
      </w:r>
      <w:proofErr w:type="spellStart"/>
      <w:r w:rsidRPr="007A71F7">
        <w:t>Параничев</w:t>
      </w:r>
      <w:proofErr w:type="spellEnd"/>
    </w:p>
    <w:p w:rsidR="00765E63" w:rsidRPr="00BB4E82" w:rsidRDefault="00765E63" w:rsidP="00765E63"/>
    <w:p w:rsidR="001B7990" w:rsidRDefault="001B7990">
      <w:pPr>
        <w:spacing w:after="200" w:line="276" w:lineRule="auto"/>
        <w:rPr>
          <w:sz w:val="20"/>
          <w:szCs w:val="20"/>
        </w:rPr>
      </w:pPr>
    </w:p>
    <w:p w:rsidR="00A25FFC" w:rsidRDefault="00A25FF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367CA" w:rsidRPr="009367CA" w:rsidRDefault="00013778" w:rsidP="00FF6736">
      <w:pPr>
        <w:pStyle w:val="ConsPlusNormal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</w:t>
      </w:r>
    </w:p>
    <w:p w:rsidR="00915EC2" w:rsidRDefault="00915EC2" w:rsidP="00915E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Участниками настоящего запроса котировок могут являться только</w:t>
      </w:r>
    </w:p>
    <w:p w:rsidR="00915EC2" w:rsidRDefault="00915EC2" w:rsidP="00915E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субъекты малого предпринимательства.</w:t>
      </w:r>
    </w:p>
    <w:p w:rsidR="00915EC2" w:rsidRDefault="00915EC2" w:rsidP="00915EC2">
      <w:pPr>
        <w:ind w:firstLine="720"/>
        <w:jc w:val="both"/>
        <w:rPr>
          <w:sz w:val="20"/>
          <w:szCs w:val="20"/>
        </w:rPr>
      </w:pPr>
      <w:bookmarkStart w:id="0" w:name="sub_2"/>
      <w:proofErr w:type="gramStart"/>
      <w:r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915EC2" w:rsidRDefault="00915EC2" w:rsidP="00915EC2">
      <w:pPr>
        <w:ind w:firstLine="720"/>
        <w:jc w:val="both"/>
        <w:rPr>
          <w:sz w:val="20"/>
          <w:szCs w:val="20"/>
        </w:rPr>
      </w:pPr>
      <w:bookmarkStart w:id="1" w:name="sub_21"/>
      <w:bookmarkEnd w:id="0"/>
      <w:proofErr w:type="gramStart"/>
      <w:r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915EC2" w:rsidRDefault="00915EC2" w:rsidP="00915EC2">
      <w:pPr>
        <w:ind w:firstLine="720"/>
        <w:jc w:val="both"/>
        <w:rPr>
          <w:sz w:val="20"/>
          <w:szCs w:val="20"/>
        </w:rPr>
      </w:pPr>
      <w:bookmarkStart w:id="2" w:name="sub_22"/>
      <w:bookmarkEnd w:id="1"/>
      <w:r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915EC2" w:rsidRDefault="00915EC2" w:rsidP="00915EC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915EC2" w:rsidRPr="00512903" w:rsidRDefault="00915EC2" w:rsidP="00915EC2">
      <w:pPr>
        <w:pStyle w:val="ConsPlusNormal"/>
        <w:jc w:val="both"/>
        <w:rPr>
          <w:rFonts w:ascii="Times New Roman" w:hAnsi="Times New Roman"/>
        </w:rPr>
      </w:pPr>
      <w:r w:rsidRPr="00512903">
        <w:rPr>
          <w:rFonts w:ascii="Times New Roman" w:hAnsi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512903">
        <w:rPr>
          <w:rFonts w:ascii="Times New Roman" w:hAnsi="Times New Roman"/>
        </w:rPr>
        <w:t>микропредприятий</w:t>
      </w:r>
      <w:proofErr w:type="spellEnd"/>
      <w:r w:rsidRPr="00512903">
        <w:rPr>
          <w:rFonts w:ascii="Times New Roman" w:hAnsi="Times New Roman"/>
        </w:rPr>
        <w:t xml:space="preserve"> и 400,0 </w:t>
      </w:r>
      <w:proofErr w:type="spellStart"/>
      <w:r w:rsidRPr="00512903">
        <w:rPr>
          <w:rFonts w:ascii="Times New Roman" w:hAnsi="Times New Roman"/>
        </w:rPr>
        <w:t>млн</w:t>
      </w:r>
      <w:proofErr w:type="gramStart"/>
      <w:r w:rsidRPr="00512903">
        <w:rPr>
          <w:rFonts w:ascii="Times New Roman" w:hAnsi="Times New Roman"/>
        </w:rPr>
        <w:t>.р</w:t>
      </w:r>
      <w:proofErr w:type="gramEnd"/>
      <w:r w:rsidRPr="00512903">
        <w:rPr>
          <w:rFonts w:ascii="Times New Roman" w:hAnsi="Times New Roman"/>
        </w:rPr>
        <w:t>ублей</w:t>
      </w:r>
      <w:proofErr w:type="spellEnd"/>
      <w:r w:rsidRPr="00512903">
        <w:rPr>
          <w:rFonts w:ascii="Times New Roman" w:hAnsi="Times New Roman"/>
        </w:rPr>
        <w:t xml:space="preserve"> для малых предприятий. </w:t>
      </w:r>
      <w:bookmarkEnd w:id="3"/>
    </w:p>
    <w:p w:rsidR="00915EC2" w:rsidRDefault="00915EC2" w:rsidP="00915EC2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915EC2" w:rsidRDefault="00915EC2" w:rsidP="00915EC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915EC2" w:rsidRDefault="00915EC2" w:rsidP="00915EC2">
      <w:pPr>
        <w:pStyle w:val="a5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915EC2" w:rsidRDefault="00915EC2" w:rsidP="00915EC2">
      <w:pPr>
        <w:pStyle w:val="a5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915EC2" w:rsidRDefault="00915EC2" w:rsidP="00915EC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(ч. 1 ст. 8 ФЗ № 94).</w:t>
      </w:r>
    </w:p>
    <w:p w:rsidR="00915EC2" w:rsidRDefault="00915EC2" w:rsidP="00915EC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915EC2" w:rsidRDefault="00915EC2" w:rsidP="00915EC2">
      <w:pPr>
        <w:pStyle w:val="a5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915EC2" w:rsidRDefault="00915EC2" w:rsidP="00915EC2">
      <w:pPr>
        <w:pStyle w:val="a5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915EC2" w:rsidRDefault="00915EC2" w:rsidP="00915EC2">
      <w:pPr>
        <w:pStyle w:val="a5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 xml:space="preserve">  </w:t>
      </w:r>
    </w:p>
    <w:p w:rsidR="00915EC2" w:rsidRDefault="00915EC2" w:rsidP="00915EC2">
      <w:pPr>
        <w:pStyle w:val="a5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915EC2" w:rsidRDefault="00915EC2" w:rsidP="00915EC2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915EC2" w:rsidRDefault="00915EC2" w:rsidP="00915E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65A80" w:rsidRPr="00065A80" w:rsidRDefault="00065A80" w:rsidP="00065A80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065A80">
        <w:rPr>
          <w:sz w:val="22"/>
          <w:szCs w:val="22"/>
        </w:rPr>
        <w:lastRenderedPageBreak/>
        <w:t>№ _____________</w:t>
      </w:r>
    </w:p>
    <w:p w:rsidR="00065A80" w:rsidRPr="00065A80" w:rsidRDefault="00065A80" w:rsidP="00065A80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065A80">
        <w:rPr>
          <w:sz w:val="22"/>
          <w:szCs w:val="22"/>
        </w:rPr>
        <w:t xml:space="preserve">Приложение к извещению </w:t>
      </w:r>
    </w:p>
    <w:p w:rsidR="00065A80" w:rsidRPr="00065A80" w:rsidRDefault="00065A80" w:rsidP="00065A80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065A80">
        <w:rPr>
          <w:sz w:val="22"/>
          <w:szCs w:val="22"/>
        </w:rPr>
        <w:t xml:space="preserve">о проведении запроса котировок </w:t>
      </w:r>
    </w:p>
    <w:p w:rsidR="00065A80" w:rsidRPr="00065A80" w:rsidRDefault="00065A80" w:rsidP="00065A80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065A80">
        <w:rPr>
          <w:sz w:val="22"/>
          <w:szCs w:val="22"/>
        </w:rPr>
        <w:t xml:space="preserve">от </w:t>
      </w:r>
      <w:r w:rsidR="00512903">
        <w:rPr>
          <w:sz w:val="22"/>
          <w:szCs w:val="22"/>
        </w:rPr>
        <w:t>21</w:t>
      </w:r>
      <w:r>
        <w:rPr>
          <w:sz w:val="22"/>
          <w:szCs w:val="22"/>
        </w:rPr>
        <w:t>.11.</w:t>
      </w:r>
      <w:r w:rsidRPr="00065A80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065A80">
          <w:rPr>
            <w:sz w:val="22"/>
            <w:szCs w:val="22"/>
          </w:rPr>
          <w:t>2011 г</w:t>
        </w:r>
      </w:smartTag>
      <w:r w:rsidRPr="00065A80">
        <w:rPr>
          <w:sz w:val="22"/>
          <w:szCs w:val="22"/>
        </w:rPr>
        <w:t>.</w:t>
      </w:r>
    </w:p>
    <w:p w:rsidR="00065A80" w:rsidRPr="00065A80" w:rsidRDefault="00065A80" w:rsidP="00065A80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065A80">
        <w:rPr>
          <w:sz w:val="22"/>
          <w:szCs w:val="22"/>
        </w:rPr>
        <w:t xml:space="preserve">Регистрационный № </w:t>
      </w:r>
      <w:r>
        <w:rPr>
          <w:sz w:val="22"/>
          <w:szCs w:val="22"/>
          <w:u w:val="single"/>
        </w:rPr>
        <w:t>11</w:t>
      </w:r>
      <w:r w:rsidR="00512903">
        <w:rPr>
          <w:sz w:val="22"/>
          <w:szCs w:val="22"/>
          <w:u w:val="single"/>
        </w:rPr>
        <w:t>44</w:t>
      </w:r>
    </w:p>
    <w:p w:rsidR="00065A80" w:rsidRPr="00065A80" w:rsidRDefault="00065A80" w:rsidP="00065A8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65A80">
        <w:rPr>
          <w:sz w:val="22"/>
          <w:szCs w:val="22"/>
        </w:rPr>
        <w:t>КОТИРОВОЧНАЯ ЗАЯВКА</w:t>
      </w:r>
    </w:p>
    <w:p w:rsidR="00065A80" w:rsidRPr="00065A80" w:rsidRDefault="00065A80" w:rsidP="00065A80">
      <w:pPr>
        <w:autoSpaceDE w:val="0"/>
        <w:autoSpaceDN w:val="0"/>
        <w:adjustRightInd w:val="0"/>
        <w:ind w:left="4248" w:firstLine="708"/>
        <w:jc w:val="right"/>
        <w:rPr>
          <w:sz w:val="22"/>
          <w:szCs w:val="22"/>
        </w:rPr>
      </w:pPr>
      <w:r w:rsidRPr="00065A80">
        <w:rPr>
          <w:sz w:val="22"/>
          <w:szCs w:val="22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065A80">
          <w:rPr>
            <w:sz w:val="22"/>
            <w:szCs w:val="22"/>
          </w:rPr>
          <w:t>2011 г</w:t>
        </w:r>
      </w:smartTag>
      <w:r w:rsidRPr="00065A80">
        <w:rPr>
          <w:sz w:val="22"/>
          <w:szCs w:val="22"/>
        </w:rPr>
        <w:t>.</w:t>
      </w:r>
    </w:p>
    <w:p w:rsidR="00065A80" w:rsidRPr="00065A80" w:rsidRDefault="00065A80" w:rsidP="00065A80">
      <w:pPr>
        <w:autoSpaceDE w:val="0"/>
        <w:autoSpaceDN w:val="0"/>
        <w:adjustRightInd w:val="0"/>
        <w:ind w:left="-360" w:firstLine="708"/>
        <w:jc w:val="center"/>
        <w:rPr>
          <w:sz w:val="22"/>
          <w:szCs w:val="22"/>
        </w:rPr>
      </w:pPr>
      <w:r w:rsidRPr="00065A80">
        <w:rPr>
          <w:sz w:val="22"/>
          <w:szCs w:val="22"/>
        </w:rPr>
        <w:t>Сведения об участнике размещения заказа: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2562"/>
        <w:gridCol w:w="1828"/>
        <w:gridCol w:w="895"/>
        <w:gridCol w:w="933"/>
        <w:gridCol w:w="1463"/>
        <w:gridCol w:w="1463"/>
        <w:gridCol w:w="937"/>
      </w:tblGrid>
      <w:tr w:rsidR="00065A80" w:rsidRPr="00065A80" w:rsidTr="00065A80">
        <w:trPr>
          <w:trHeight w:val="767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5A80">
              <w:rPr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5A80">
              <w:rPr>
                <w:i/>
                <w:iCs/>
                <w:sz w:val="22"/>
                <w:szCs w:val="22"/>
              </w:rPr>
              <w:t>(для юридического лица),</w:t>
            </w:r>
            <w:r w:rsidRPr="00065A80">
              <w:rPr>
                <w:sz w:val="22"/>
                <w:szCs w:val="22"/>
              </w:rPr>
              <w:t xml:space="preserve"> фамилия, имя, отчество </w:t>
            </w:r>
            <w:r w:rsidRPr="00065A80">
              <w:rPr>
                <w:i/>
                <w:iCs/>
                <w:sz w:val="22"/>
                <w:szCs w:val="22"/>
              </w:rPr>
              <w:t>(для физического лица)</w:t>
            </w:r>
            <w:r w:rsidRPr="00065A80">
              <w:rPr>
                <w:sz w:val="22"/>
                <w:szCs w:val="22"/>
              </w:rPr>
              <w:t xml:space="preserve"> </w:t>
            </w:r>
          </w:p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5A80">
              <w:rPr>
                <w:sz w:val="22"/>
                <w:szCs w:val="22"/>
              </w:rPr>
              <w:t>(</w:t>
            </w:r>
            <w:r w:rsidRPr="00065A80">
              <w:rPr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22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5A80" w:rsidRPr="00065A80" w:rsidTr="00065A80">
        <w:trPr>
          <w:cantSplit/>
          <w:trHeight w:val="813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5A80">
              <w:rPr>
                <w:sz w:val="22"/>
                <w:szCs w:val="22"/>
              </w:rPr>
              <w:t xml:space="preserve">2. Место нахождения </w:t>
            </w:r>
            <w:r w:rsidRPr="00065A80">
              <w:rPr>
                <w:i/>
                <w:iCs/>
                <w:sz w:val="22"/>
                <w:szCs w:val="22"/>
              </w:rPr>
              <w:t>(для юридического лица),</w:t>
            </w:r>
            <w:r w:rsidRPr="00065A80">
              <w:rPr>
                <w:sz w:val="22"/>
                <w:szCs w:val="22"/>
              </w:rPr>
              <w:t xml:space="preserve"> место жительства </w:t>
            </w:r>
            <w:r w:rsidRPr="00065A80">
              <w:rPr>
                <w:i/>
                <w:iCs/>
                <w:sz w:val="22"/>
                <w:szCs w:val="22"/>
              </w:rPr>
              <w:t>(для физического лица)</w:t>
            </w:r>
            <w:r w:rsidRPr="00065A80">
              <w:rPr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225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5A80" w:rsidRPr="00065A80" w:rsidTr="00065A80">
        <w:trPr>
          <w:trHeight w:val="695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5A80">
              <w:rPr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065A80" w:rsidRPr="00065A80" w:rsidRDefault="00065A80" w:rsidP="00065A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5A80">
              <w:rPr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5A80" w:rsidRPr="00065A80" w:rsidTr="00065A80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5A80">
              <w:rPr>
                <w:sz w:val="22"/>
                <w:szCs w:val="22"/>
              </w:rPr>
              <w:t>3.2. Расчетный счет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5A80" w:rsidRPr="00065A80" w:rsidTr="00065A80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5A80">
              <w:rPr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5A80" w:rsidRPr="00065A80" w:rsidTr="00065A80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5A80">
              <w:rPr>
                <w:sz w:val="22"/>
                <w:szCs w:val="22"/>
              </w:rPr>
              <w:t>3.4. Код БИК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5A80" w:rsidRPr="00065A80" w:rsidTr="00065A80">
        <w:trPr>
          <w:trHeight w:val="360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5A80">
              <w:rPr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5A80" w:rsidRPr="00065A80" w:rsidTr="00065A80">
        <w:trPr>
          <w:trHeight w:val="360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5A80">
              <w:rPr>
                <w:sz w:val="22"/>
                <w:szCs w:val="22"/>
              </w:rPr>
              <w:t>5.КПП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5A80" w:rsidRPr="00065A80" w:rsidTr="00065A80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5A80">
              <w:rPr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065A80" w:rsidRPr="00065A80" w:rsidTr="00065A80">
        <w:trPr>
          <w:trHeight w:val="960"/>
        </w:trPr>
        <w:tc>
          <w:tcPr>
            <w:tcW w:w="2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A80">
              <w:rPr>
                <w:sz w:val="20"/>
                <w:szCs w:val="20"/>
              </w:rPr>
              <w:t xml:space="preserve">N </w:t>
            </w:r>
            <w:r w:rsidRPr="00065A80">
              <w:rPr>
                <w:sz w:val="20"/>
                <w:szCs w:val="20"/>
              </w:rPr>
              <w:br/>
            </w:r>
            <w:proofErr w:type="gramStart"/>
            <w:r w:rsidRPr="00065A80">
              <w:rPr>
                <w:sz w:val="20"/>
                <w:szCs w:val="20"/>
              </w:rPr>
              <w:t>п</w:t>
            </w:r>
            <w:proofErr w:type="gramEnd"/>
            <w:r w:rsidRPr="00065A80">
              <w:rPr>
                <w:sz w:val="20"/>
                <w:szCs w:val="20"/>
              </w:rPr>
              <w:t>/п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A80">
              <w:rPr>
                <w:sz w:val="20"/>
                <w:szCs w:val="20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ind w:left="110" w:hanging="110"/>
              <w:jc w:val="center"/>
              <w:rPr>
                <w:sz w:val="20"/>
                <w:szCs w:val="20"/>
              </w:rPr>
            </w:pPr>
            <w:r w:rsidRPr="00065A80">
              <w:rPr>
                <w:sz w:val="20"/>
                <w:szCs w:val="20"/>
              </w:rPr>
              <w:t>Характеристики</w:t>
            </w:r>
            <w:r w:rsidRPr="00065A80">
              <w:rPr>
                <w:sz w:val="20"/>
                <w:szCs w:val="20"/>
              </w:rPr>
              <w:br/>
              <w:t xml:space="preserve">поставляемых </w:t>
            </w:r>
            <w:r w:rsidRPr="00065A80"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A80">
              <w:rPr>
                <w:sz w:val="20"/>
                <w:szCs w:val="20"/>
              </w:rPr>
              <w:t xml:space="preserve">Единица </w:t>
            </w:r>
            <w:r w:rsidRPr="00065A80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A80">
              <w:rPr>
                <w:sz w:val="20"/>
                <w:szCs w:val="20"/>
              </w:rPr>
              <w:t xml:space="preserve">Количество  </w:t>
            </w:r>
            <w:r w:rsidRPr="00065A80">
              <w:rPr>
                <w:sz w:val="20"/>
                <w:szCs w:val="20"/>
              </w:rPr>
              <w:br/>
              <w:t xml:space="preserve">поставляемых </w:t>
            </w:r>
            <w:r w:rsidRPr="00065A80"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A80">
              <w:rPr>
                <w:sz w:val="20"/>
                <w:szCs w:val="20"/>
              </w:rPr>
              <w:t xml:space="preserve">Цена   </w:t>
            </w:r>
            <w:r w:rsidRPr="00065A80">
              <w:rPr>
                <w:sz w:val="20"/>
                <w:szCs w:val="20"/>
              </w:rPr>
              <w:br/>
              <w:t xml:space="preserve">единицы  </w:t>
            </w:r>
            <w:r w:rsidRPr="00065A80">
              <w:rPr>
                <w:sz w:val="20"/>
                <w:szCs w:val="20"/>
              </w:rPr>
              <w:br/>
              <w:t>продукции,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A80">
              <w:rPr>
                <w:sz w:val="20"/>
                <w:szCs w:val="20"/>
              </w:rPr>
              <w:t>Сумма</w:t>
            </w:r>
            <w:r w:rsidRPr="00065A80">
              <w:rPr>
                <w:sz w:val="20"/>
                <w:szCs w:val="20"/>
              </w:rPr>
              <w:br/>
              <w:t>руб.</w:t>
            </w:r>
          </w:p>
        </w:tc>
      </w:tr>
      <w:tr w:rsidR="00065A80" w:rsidRPr="00065A80" w:rsidTr="00065A80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5A8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5A80" w:rsidRPr="00065A80" w:rsidTr="00065A80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5A8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5A80" w:rsidRPr="00065A80" w:rsidTr="00065A80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5A80">
              <w:rPr>
                <w:sz w:val="22"/>
                <w:szCs w:val="22"/>
              </w:rPr>
              <w:t>...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5A80" w:rsidRPr="00065A80" w:rsidTr="00065A80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5A80"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5A80" w:rsidRPr="00065A80" w:rsidTr="00065A80">
        <w:trPr>
          <w:trHeight w:val="240"/>
        </w:trPr>
        <w:tc>
          <w:tcPr>
            <w:tcW w:w="2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065A80" w:rsidRDefault="00065A80" w:rsidP="00065A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5A80">
              <w:rPr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065A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7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80" w:rsidRPr="00915EC2" w:rsidRDefault="00065A80" w:rsidP="00065A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5EC2">
              <w:rPr>
                <w:sz w:val="20"/>
                <w:szCs w:val="20"/>
              </w:rPr>
              <w:t>Цена включает все расходы, связанные с исполнением муниципального контракта, в том числе, стоимость товара, транспортные расходы, разгрузку, налоги, сборы и другие обязательные платежи</w:t>
            </w:r>
          </w:p>
        </w:tc>
      </w:tr>
    </w:tbl>
    <w:p w:rsidR="00065A80" w:rsidRPr="00065A80" w:rsidRDefault="00065A80" w:rsidP="00065A8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5A80" w:rsidRPr="00065A80" w:rsidRDefault="00065A80" w:rsidP="00065A80">
      <w:pPr>
        <w:autoSpaceDE w:val="0"/>
        <w:autoSpaceDN w:val="0"/>
        <w:adjustRightInd w:val="0"/>
        <w:jc w:val="both"/>
      </w:pPr>
      <w:r w:rsidRPr="00065A80">
        <w:t>Цена муниципального контракта ___________________________________</w:t>
      </w:r>
      <w:r>
        <w:t>_________</w:t>
      </w:r>
      <w:r w:rsidRPr="00065A80">
        <w:t>_ руб. ____ коп</w:t>
      </w:r>
      <w:proofErr w:type="gramStart"/>
      <w:r w:rsidRPr="00065A80">
        <w:t xml:space="preserve">., </w:t>
      </w:r>
      <w:proofErr w:type="gramEnd"/>
    </w:p>
    <w:p w:rsidR="00065A80" w:rsidRPr="00065A80" w:rsidRDefault="00065A80" w:rsidP="00065A80">
      <w:pPr>
        <w:autoSpaceDE w:val="0"/>
        <w:autoSpaceDN w:val="0"/>
        <w:adjustRightInd w:val="0"/>
        <w:rPr>
          <w:sz w:val="16"/>
          <w:szCs w:val="16"/>
        </w:rPr>
      </w:pPr>
      <w:r w:rsidRPr="00065A80">
        <w:rPr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065A80" w:rsidRPr="00065A80" w:rsidRDefault="00065A80" w:rsidP="00065A80">
      <w:pPr>
        <w:autoSpaceDE w:val="0"/>
        <w:autoSpaceDN w:val="0"/>
        <w:adjustRightInd w:val="0"/>
        <w:jc w:val="both"/>
      </w:pPr>
      <w:r w:rsidRPr="00065A80">
        <w:t xml:space="preserve">в </w:t>
      </w:r>
      <w:proofErr w:type="spellStart"/>
      <w:r w:rsidRPr="00065A80">
        <w:t>т.ч</w:t>
      </w:r>
      <w:proofErr w:type="spellEnd"/>
      <w:r w:rsidRPr="00065A80">
        <w:t>. НДС___________________.</w:t>
      </w:r>
    </w:p>
    <w:p w:rsidR="00065A80" w:rsidRPr="00065A80" w:rsidRDefault="00065A80" w:rsidP="00065A80">
      <w:pPr>
        <w:jc w:val="both"/>
        <w:rPr>
          <w:b/>
        </w:rPr>
      </w:pPr>
    </w:p>
    <w:p w:rsidR="00065A80" w:rsidRPr="00065A80" w:rsidRDefault="00065A80" w:rsidP="00065A80">
      <w:pPr>
        <w:jc w:val="both"/>
        <w:rPr>
          <w:sz w:val="20"/>
          <w:szCs w:val="20"/>
        </w:rPr>
      </w:pPr>
      <w:r w:rsidRPr="00065A80">
        <w:rPr>
          <w:b/>
          <w:sz w:val="20"/>
          <w:szCs w:val="20"/>
        </w:rPr>
        <w:t>Примечание</w:t>
      </w:r>
      <w:r w:rsidRPr="00065A80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065A80" w:rsidRPr="00065A80" w:rsidRDefault="00065A80" w:rsidP="00065A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5A80">
        <w:rPr>
          <w:sz w:val="22"/>
          <w:szCs w:val="22"/>
        </w:rPr>
        <w:t>_________________________________________, согласн</w:t>
      </w:r>
      <w:proofErr w:type="gramStart"/>
      <w:r w:rsidRPr="00065A80">
        <w:rPr>
          <w:sz w:val="22"/>
          <w:szCs w:val="22"/>
        </w:rPr>
        <w:t>о(</w:t>
      </w:r>
      <w:proofErr w:type="spellStart"/>
      <w:proofErr w:type="gramEnd"/>
      <w:r w:rsidRPr="00065A80">
        <w:rPr>
          <w:sz w:val="22"/>
          <w:szCs w:val="22"/>
        </w:rPr>
        <w:t>ен</w:t>
      </w:r>
      <w:proofErr w:type="spellEnd"/>
      <w:r w:rsidRPr="00065A80">
        <w:rPr>
          <w:sz w:val="22"/>
          <w:szCs w:val="22"/>
        </w:rPr>
        <w:t>) исполнить условия муниципального контракта,</w:t>
      </w:r>
    </w:p>
    <w:p w:rsidR="00065A80" w:rsidRPr="00065A80" w:rsidRDefault="00065A80" w:rsidP="00065A80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065A80"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065A80" w:rsidRPr="00065A80" w:rsidRDefault="00065A80" w:rsidP="00065A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5A80">
        <w:rPr>
          <w:sz w:val="22"/>
          <w:szCs w:val="22"/>
        </w:rPr>
        <w:t>указанные в извещении о проведении запроса котировок № </w:t>
      </w:r>
      <w:r>
        <w:rPr>
          <w:sz w:val="22"/>
          <w:szCs w:val="22"/>
        </w:rPr>
        <w:t>11</w:t>
      </w:r>
      <w:r w:rsidR="00512903">
        <w:rPr>
          <w:sz w:val="22"/>
          <w:szCs w:val="22"/>
        </w:rPr>
        <w:t>44</w:t>
      </w:r>
      <w:bookmarkStart w:id="4" w:name="_GoBack"/>
      <w:bookmarkEnd w:id="4"/>
      <w:r w:rsidRPr="00065A80">
        <w:rPr>
          <w:sz w:val="22"/>
          <w:szCs w:val="22"/>
        </w:rPr>
        <w:t xml:space="preserve"> от </w:t>
      </w:r>
      <w:r w:rsidR="00512903">
        <w:rPr>
          <w:sz w:val="22"/>
          <w:szCs w:val="22"/>
        </w:rPr>
        <w:t>21</w:t>
      </w:r>
      <w:r>
        <w:rPr>
          <w:sz w:val="22"/>
          <w:szCs w:val="22"/>
        </w:rPr>
        <w:t>.11</w:t>
      </w:r>
      <w:r w:rsidRPr="00065A80">
        <w:rPr>
          <w:sz w:val="22"/>
          <w:szCs w:val="22"/>
        </w:rPr>
        <w:t>.2011, с учетом предлагаемых характеристик поставляемого товара и цены контракта, указанного в настоящей котировочной заявке.</w:t>
      </w:r>
    </w:p>
    <w:p w:rsidR="00915EC2" w:rsidRDefault="00915EC2" w:rsidP="00915EC2">
      <w:pPr>
        <w:jc w:val="both"/>
        <w:rPr>
          <w:vertAlign w:val="superscript"/>
        </w:rPr>
      </w:pPr>
      <w:r>
        <w:t xml:space="preserve">______________________________________________________ является субъектом малого </w:t>
      </w:r>
      <w:r>
        <w:rPr>
          <w:vertAlign w:val="superscript"/>
        </w:rPr>
        <w:t xml:space="preserve"> </w:t>
      </w:r>
    </w:p>
    <w:p w:rsidR="00915EC2" w:rsidRDefault="00915EC2" w:rsidP="00915EC2">
      <w:pPr>
        <w:jc w:val="both"/>
      </w:pPr>
      <w:r>
        <w:rPr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915EC2" w:rsidRDefault="00915EC2" w:rsidP="00915EC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915EC2" w:rsidRDefault="00915EC2" w:rsidP="00915E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5EC2" w:rsidRDefault="00915EC2" w:rsidP="00915EC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организации ____________ _____________</w:t>
      </w:r>
    </w:p>
    <w:p w:rsidR="00915EC2" w:rsidRDefault="00915EC2" w:rsidP="00915EC2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 xml:space="preserve">  (подпись) </w:t>
      </w:r>
      <w:r>
        <w:rPr>
          <w:sz w:val="16"/>
          <w:szCs w:val="16"/>
        </w:rPr>
        <w:tab/>
        <w:t xml:space="preserve">   (Ф.И.О.)</w:t>
      </w:r>
    </w:p>
    <w:p w:rsidR="00915EC2" w:rsidRDefault="00915EC2" w:rsidP="00915EC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915EC2" w:rsidRDefault="00915EC2" w:rsidP="00915EC2">
      <w:pPr>
        <w:jc w:val="both"/>
      </w:pPr>
    </w:p>
    <w:p w:rsidR="00165782" w:rsidRDefault="00165782" w:rsidP="00065A80">
      <w:pPr>
        <w:spacing w:after="200" w:line="276" w:lineRule="auto"/>
        <w:jc w:val="right"/>
        <w:rPr>
          <w:b/>
        </w:rPr>
      </w:pPr>
      <w:r>
        <w:t>ПРОЕКТ</w:t>
      </w:r>
    </w:p>
    <w:p w:rsidR="00165782" w:rsidRDefault="00165782" w:rsidP="00165782">
      <w:pPr>
        <w:pStyle w:val="a5"/>
        <w:rPr>
          <w:b w:val="0"/>
          <w:szCs w:val="24"/>
        </w:rPr>
      </w:pPr>
      <w:r>
        <w:rPr>
          <w:szCs w:val="24"/>
        </w:rPr>
        <w:t>МУНИЦИПАЛЬНЫЙ КОНТРАКТ №</w:t>
      </w:r>
      <w:r>
        <w:rPr>
          <w:b w:val="0"/>
          <w:szCs w:val="24"/>
        </w:rPr>
        <w:t>______</w:t>
      </w:r>
    </w:p>
    <w:p w:rsidR="00165782" w:rsidRDefault="00165782" w:rsidP="00165782">
      <w:pPr>
        <w:jc w:val="center"/>
      </w:pPr>
      <w:r>
        <w:rPr>
          <w:b/>
        </w:rPr>
        <w:t>на поставку товаров для муниципальных нужд</w:t>
      </w:r>
    </w:p>
    <w:p w:rsidR="00165782" w:rsidRPr="00D50CF8" w:rsidRDefault="00165782" w:rsidP="00A25FFC">
      <w:pPr>
        <w:jc w:val="both"/>
      </w:pPr>
      <w:r w:rsidRPr="00D50CF8">
        <w:t xml:space="preserve">город Иваново                                                                           </w:t>
      </w:r>
      <w:r>
        <w:t xml:space="preserve">           </w:t>
      </w:r>
      <w:r w:rsidR="00A25FFC">
        <w:t xml:space="preserve">        </w:t>
      </w:r>
      <w:r>
        <w:t xml:space="preserve"> «___»___________2011</w:t>
      </w:r>
      <w:r w:rsidRPr="00D50CF8">
        <w:t xml:space="preserve"> г.</w:t>
      </w:r>
    </w:p>
    <w:p w:rsidR="00165782" w:rsidRPr="00D50CF8" w:rsidRDefault="00165782" w:rsidP="00165782"/>
    <w:p w:rsidR="00165782" w:rsidRPr="00144717" w:rsidRDefault="00165782" w:rsidP="00165782">
      <w:pPr>
        <w:jc w:val="both"/>
        <w:rPr>
          <w:b/>
          <w:bCs/>
        </w:rPr>
      </w:pPr>
      <w:r w:rsidRPr="00D50CF8">
        <w:rPr>
          <w:b/>
          <w:bCs/>
        </w:rPr>
        <w:t xml:space="preserve"> </w:t>
      </w:r>
      <w:proofErr w:type="gramStart"/>
      <w:r w:rsidRPr="00D50CF8">
        <w:t>________________________в лице___________________, действующего на основании ____________, именуемая (</w:t>
      </w:r>
      <w:proofErr w:type="spellStart"/>
      <w:r w:rsidRPr="00D50CF8">
        <w:t>ый</w:t>
      </w:r>
      <w:proofErr w:type="spellEnd"/>
      <w:r w:rsidRPr="00D50CF8">
        <w:t>) в дальнейшем «</w:t>
      </w:r>
      <w:r w:rsidR="00A25FFC">
        <w:t>Поставщик</w:t>
      </w:r>
      <w:r w:rsidRPr="00D50CF8">
        <w:t>», с одной стороны, и Администрация города Иванова в лице заместителя главы Администрации города Иванова, руководителя аппарата Администрации города Иванова А.А.</w:t>
      </w:r>
      <w:r w:rsidR="00065A80">
        <w:t xml:space="preserve"> </w:t>
      </w:r>
      <w:proofErr w:type="spellStart"/>
      <w:r w:rsidRPr="00D50CF8">
        <w:t>Параничева</w:t>
      </w:r>
      <w:proofErr w:type="spellEnd"/>
      <w:r w:rsidRPr="00D50CF8">
        <w:t xml:space="preserve">, действующего на основании доверенности № 2-25-760 от 13.05.2010 г., именуемая в дальнейшем «Заказчик», с другой стороны, </w:t>
      </w:r>
      <w:r w:rsidR="00A25FFC">
        <w:t xml:space="preserve">в дальнейшем именуемые Стороны, </w:t>
      </w:r>
      <w:r w:rsidRPr="00D50CF8">
        <w:t>в соответствии с протоколом рассмотрения и оценки котирово</w:t>
      </w:r>
      <w:r>
        <w:t>чных заявок</w:t>
      </w:r>
      <w:proofErr w:type="gramEnd"/>
      <w:r>
        <w:t xml:space="preserve"> от ___ ________ </w:t>
      </w:r>
      <w:smartTag w:uri="urn:schemas-microsoft-com:office:smarttags" w:element="metricconverter">
        <w:smartTagPr>
          <w:attr w:name="ProductID" w:val="2011 г"/>
        </w:smartTagPr>
        <w:r>
          <w:t>2011</w:t>
        </w:r>
        <w:r w:rsidRPr="00D50CF8">
          <w:t xml:space="preserve"> г</w:t>
        </w:r>
      </w:smartTag>
      <w:r w:rsidRPr="00D50CF8">
        <w:t>. № ___ заключили настоящий Контракт о нижеследующем.</w:t>
      </w:r>
      <w:r w:rsidRPr="00D50CF8">
        <w:rPr>
          <w:b/>
          <w:bCs/>
        </w:rPr>
        <w:t xml:space="preserve">                 </w:t>
      </w:r>
    </w:p>
    <w:p w:rsidR="00A25FFC" w:rsidRDefault="00A25FFC" w:rsidP="00165782">
      <w:pPr>
        <w:jc w:val="center"/>
        <w:rPr>
          <w:b/>
        </w:rPr>
      </w:pPr>
    </w:p>
    <w:p w:rsidR="00165782" w:rsidRPr="00165782" w:rsidRDefault="00165782" w:rsidP="00165782">
      <w:pPr>
        <w:jc w:val="center"/>
        <w:rPr>
          <w:b/>
        </w:rPr>
      </w:pPr>
      <w:r w:rsidRPr="00D50CF8">
        <w:rPr>
          <w:b/>
        </w:rPr>
        <w:t>1. Предмет Контракта</w:t>
      </w:r>
    </w:p>
    <w:p w:rsidR="00165782" w:rsidRPr="00D50CF8" w:rsidRDefault="00165782" w:rsidP="00165782">
      <w:pPr>
        <w:jc w:val="both"/>
      </w:pPr>
      <w:r w:rsidRPr="00D50CF8">
        <w:t>1.1. По настоящему Контракту Заказчик поручает, а Поставщик принимает на себя обязательства по постав</w:t>
      </w:r>
      <w:r>
        <w:t xml:space="preserve">ке </w:t>
      </w:r>
      <w:r w:rsidR="00915EC2">
        <w:t xml:space="preserve">компьютеров в сборе, </w:t>
      </w:r>
      <w:r w:rsidR="00166AB5">
        <w:t>мониторов, принтеров и ноутбуков</w:t>
      </w:r>
      <w:r>
        <w:t xml:space="preserve"> для муниципальных нужд, именуемых</w:t>
      </w:r>
      <w:r w:rsidRPr="00D50CF8">
        <w:t xml:space="preserve"> в дальнейшем товар.</w:t>
      </w:r>
    </w:p>
    <w:p w:rsidR="00165782" w:rsidRPr="00165782" w:rsidRDefault="00165782" w:rsidP="00165782">
      <w:pPr>
        <w:jc w:val="both"/>
      </w:pPr>
      <w:r w:rsidRPr="00D50CF8">
        <w:t xml:space="preserve">1.2. Заказчик обязуется обеспечить оплату поставленного Товара в </w:t>
      </w:r>
      <w:proofErr w:type="gramStart"/>
      <w:r w:rsidRPr="00D50CF8">
        <w:t>установленных</w:t>
      </w:r>
      <w:proofErr w:type="gramEnd"/>
      <w:r w:rsidRPr="00D50CF8">
        <w:t xml:space="preserve"> Контрактом порядке, форме и размере.</w:t>
      </w:r>
    </w:p>
    <w:p w:rsidR="00165782" w:rsidRPr="00165782" w:rsidRDefault="00165782" w:rsidP="00165782">
      <w:pPr>
        <w:jc w:val="center"/>
      </w:pPr>
      <w:r w:rsidRPr="00D50CF8">
        <w:rPr>
          <w:b/>
        </w:rPr>
        <w:t>2. Цена Контракта и порядок расчетов</w:t>
      </w:r>
    </w:p>
    <w:p w:rsidR="00165782" w:rsidRDefault="00165782" w:rsidP="00165782">
      <w:pPr>
        <w:pStyle w:val="a3"/>
        <w:jc w:val="both"/>
        <w:rPr>
          <w:szCs w:val="24"/>
        </w:rPr>
      </w:pPr>
      <w:r w:rsidRPr="00D50CF8">
        <w:rPr>
          <w:szCs w:val="24"/>
        </w:rPr>
        <w:t>2.1. Цена настоящего Контракта составляет ___</w:t>
      </w:r>
      <w:r w:rsidR="00065A80">
        <w:rPr>
          <w:szCs w:val="24"/>
        </w:rPr>
        <w:t>______________________________ руб. _______ коп</w:t>
      </w:r>
      <w:proofErr w:type="gramStart"/>
      <w:r w:rsidR="00065A80">
        <w:rPr>
          <w:szCs w:val="24"/>
        </w:rPr>
        <w:t>.</w:t>
      </w:r>
      <w:r w:rsidRPr="00D50CF8">
        <w:rPr>
          <w:szCs w:val="24"/>
        </w:rPr>
        <w:t xml:space="preserve">, </w:t>
      </w:r>
      <w:proofErr w:type="gramEnd"/>
      <w:r w:rsidRPr="00D50CF8">
        <w:rPr>
          <w:szCs w:val="24"/>
        </w:rPr>
        <w:t>в том числе НДС</w:t>
      </w:r>
      <w:r w:rsidR="00065A80">
        <w:rPr>
          <w:szCs w:val="24"/>
        </w:rPr>
        <w:t xml:space="preserve"> _______________________</w:t>
      </w:r>
      <w:r w:rsidRPr="00D50CF8">
        <w:rPr>
          <w:szCs w:val="24"/>
        </w:rPr>
        <w:t>.</w:t>
      </w:r>
    </w:p>
    <w:p w:rsidR="00065A80" w:rsidRDefault="00065A80" w:rsidP="00165782">
      <w:pPr>
        <w:jc w:val="both"/>
      </w:pPr>
      <w:r w:rsidRPr="00D85B6D">
        <w:t>Цена включает все расходы, связанные с исполнением муниципального контракта, в том числе</w:t>
      </w:r>
      <w:r>
        <w:t>, стоимость товара,</w:t>
      </w:r>
      <w:r w:rsidRPr="00D85B6D">
        <w:t xml:space="preserve"> транспортные расходы, разгрузку, налоги, сборы и другие обязательные платежи</w:t>
      </w:r>
      <w:r>
        <w:t>.</w:t>
      </w:r>
      <w:r w:rsidRPr="00D50CF8">
        <w:t xml:space="preserve"> </w:t>
      </w:r>
    </w:p>
    <w:p w:rsidR="00165782" w:rsidRPr="00D50CF8" w:rsidRDefault="00165782" w:rsidP="00165782">
      <w:pPr>
        <w:jc w:val="both"/>
      </w:pPr>
      <w:r w:rsidRPr="00D50CF8">
        <w:t>2.2. Цена Контракта является твердой и не может изменяться в ходе исполнения настоящего Контракта, за исключением случаев, установленных действующим законодательством РФ</w:t>
      </w:r>
      <w:r w:rsidR="006F1207">
        <w:t xml:space="preserve"> и </w:t>
      </w:r>
      <w:r w:rsidR="006F1207" w:rsidRPr="006F1207">
        <w:t>п. 2.3 настоящего контракта</w:t>
      </w:r>
    </w:p>
    <w:p w:rsidR="006F1207" w:rsidRPr="006F1207" w:rsidRDefault="00165782" w:rsidP="006F1207">
      <w:pPr>
        <w:jc w:val="both"/>
      </w:pPr>
      <w:r w:rsidRPr="00D50CF8">
        <w:t>2.3.</w:t>
      </w:r>
      <w:r w:rsidR="006F1207">
        <w:t xml:space="preserve"> </w:t>
      </w:r>
      <w:r w:rsidR="006F1207" w:rsidRPr="006F1207">
        <w:t>Цена муниципального контракта может быть снижена по соглашению сторон без изменения предусмотренных контрактом количества товаров и иных условий исполнения контракта.</w:t>
      </w:r>
    </w:p>
    <w:p w:rsidR="00165782" w:rsidRPr="00EB6A28" w:rsidRDefault="00165782" w:rsidP="00165782">
      <w:pPr>
        <w:autoSpaceDE w:val="0"/>
        <w:jc w:val="both"/>
      </w:pPr>
      <w:r w:rsidRPr="00D50CF8">
        <w:t xml:space="preserve">2.4. </w:t>
      </w:r>
      <w:r w:rsidRPr="00EB6A28">
        <w:t>Оплата за поставленный товар осуществляется по безналичному расчету до 31 декабря 2011г. после поставки товара заказчику на основании товарно-транспортной накладной, акта приемки-передачи Товара на склад заказчика и счета-фактуры, путем перечисления денежных средств на расчетный счет Поставщика.</w:t>
      </w:r>
    </w:p>
    <w:p w:rsidR="00165782" w:rsidRDefault="00165782" w:rsidP="00165782">
      <w:pPr>
        <w:jc w:val="both"/>
      </w:pPr>
      <w:r w:rsidRPr="00D50CF8">
        <w:t>2.5. Получателем товара является Администрация г.</w:t>
      </w:r>
      <w:r w:rsidR="00F4071A">
        <w:t xml:space="preserve"> </w:t>
      </w:r>
      <w:r w:rsidRPr="00D50CF8">
        <w:t>Иваново, г. Иваново, пл. Революции, 6.</w:t>
      </w:r>
    </w:p>
    <w:p w:rsidR="00D638A9" w:rsidRDefault="00D638A9" w:rsidP="00165782">
      <w:pPr>
        <w:jc w:val="both"/>
      </w:pPr>
      <w:r>
        <w:t xml:space="preserve">2.6. </w:t>
      </w:r>
      <w:r w:rsidRPr="00EB6A28">
        <w:t>Оплата осуществляется</w:t>
      </w:r>
      <w:r>
        <w:t xml:space="preserve"> за счет средств бюджета города Иванова.</w:t>
      </w:r>
    </w:p>
    <w:p w:rsidR="00D638A9" w:rsidRPr="00165782" w:rsidRDefault="00D638A9" w:rsidP="00165782">
      <w:pPr>
        <w:jc w:val="both"/>
      </w:pPr>
    </w:p>
    <w:p w:rsidR="00165782" w:rsidRPr="00165782" w:rsidRDefault="00165782" w:rsidP="00165782">
      <w:pPr>
        <w:jc w:val="center"/>
        <w:rPr>
          <w:b/>
        </w:rPr>
      </w:pPr>
      <w:r w:rsidRPr="00D50CF8">
        <w:rPr>
          <w:b/>
        </w:rPr>
        <w:t>3. Сроки и условия поставки</w:t>
      </w:r>
    </w:p>
    <w:p w:rsidR="00165782" w:rsidRDefault="00165782" w:rsidP="00165782">
      <w:pPr>
        <w:jc w:val="both"/>
      </w:pPr>
      <w:r w:rsidRPr="00D50CF8">
        <w:t>3.1. Товар должен быть поставлен в течение 5 (пяти) рабочих дней со дня подписания настоящего Контракта.</w:t>
      </w:r>
    </w:p>
    <w:p w:rsidR="00165782" w:rsidRPr="00D50CF8" w:rsidRDefault="00165782" w:rsidP="00165782">
      <w:pPr>
        <w:ind w:left="567" w:hanging="567"/>
        <w:jc w:val="both"/>
      </w:pPr>
      <w:r w:rsidRPr="00D50CF8">
        <w:t>3.2. По согласованию с Заказчиком возможна досрочная поставка Товара.</w:t>
      </w:r>
    </w:p>
    <w:p w:rsidR="00165782" w:rsidRPr="00D50CF8" w:rsidRDefault="00165782" w:rsidP="00165782">
      <w:pPr>
        <w:jc w:val="both"/>
      </w:pPr>
      <w:r w:rsidRPr="00D50CF8">
        <w:t>3.3. Поставка Товара осуществляется за счет средств Поставщика. Риск утраты или порчи Товара в процессе его поставки несет Поставщик.</w:t>
      </w:r>
    </w:p>
    <w:p w:rsidR="00165782" w:rsidRPr="00D50CF8" w:rsidRDefault="00165782" w:rsidP="00165782">
      <w:pPr>
        <w:jc w:val="both"/>
      </w:pPr>
      <w:r w:rsidRPr="00D50CF8">
        <w:t>3.4. Товар должен по качеству и комплектности соответствовать техническим нормам, указанным в спецификации, быть исправным.</w:t>
      </w:r>
    </w:p>
    <w:p w:rsidR="00165782" w:rsidRPr="00D50CF8" w:rsidRDefault="00165782" w:rsidP="00165782">
      <w:pPr>
        <w:ind w:left="567" w:hanging="567"/>
        <w:jc w:val="both"/>
      </w:pPr>
      <w:r w:rsidRPr="00D50CF8">
        <w:t>3.5. Товар поставляется со всей необходимой технической документацией.</w:t>
      </w:r>
    </w:p>
    <w:p w:rsidR="00165782" w:rsidRPr="00D50CF8" w:rsidRDefault="00165782" w:rsidP="00165782">
      <w:pPr>
        <w:jc w:val="both"/>
      </w:pPr>
      <w:r w:rsidRPr="00D50CF8">
        <w:t xml:space="preserve">3.6. Упаковка и маркировка Товара должны соответствовать требованиям ГОСТа, импортный товар, оборудование – международным стандартам. </w:t>
      </w:r>
    </w:p>
    <w:p w:rsidR="00165782" w:rsidRPr="00D50CF8" w:rsidRDefault="00165782" w:rsidP="00165782">
      <w:pPr>
        <w:jc w:val="both"/>
      </w:pPr>
      <w:r w:rsidRPr="00D50CF8"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165782" w:rsidRPr="00D50CF8" w:rsidRDefault="00165782" w:rsidP="00165782">
      <w:pPr>
        <w:jc w:val="both"/>
      </w:pPr>
      <w:r w:rsidRPr="00D50CF8"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165782" w:rsidRPr="00165782" w:rsidRDefault="00165782" w:rsidP="00165782">
      <w:pPr>
        <w:jc w:val="both"/>
      </w:pPr>
      <w:r w:rsidRPr="00D50CF8">
        <w:lastRenderedPageBreak/>
        <w:t xml:space="preserve">3.9. При поставке Товара сторонами оформляется акт сдачи-приемки Товара с приложением  к нему отчетных документов. Заказчик имеет право на проведение контроля и (или)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165782" w:rsidRPr="00165782" w:rsidRDefault="00165782" w:rsidP="00165782">
      <w:pPr>
        <w:jc w:val="center"/>
        <w:rPr>
          <w:b/>
        </w:rPr>
      </w:pPr>
      <w:r w:rsidRPr="00D50CF8">
        <w:rPr>
          <w:b/>
        </w:rPr>
        <w:t>4. Гарантии</w:t>
      </w:r>
    </w:p>
    <w:p w:rsidR="00F4071A" w:rsidRDefault="00F4071A" w:rsidP="00F4071A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4.1. Гарантийный срок начинает течь с момента приемки товара и составляет:</w:t>
      </w:r>
    </w:p>
    <w:p w:rsidR="00F4071A" w:rsidRDefault="00F4071A" w:rsidP="00F4071A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4.1.1. для </w:t>
      </w:r>
      <w:r w:rsidR="00632509">
        <w:rPr>
          <w:color w:val="000000"/>
          <w:szCs w:val="22"/>
        </w:rPr>
        <w:t xml:space="preserve">компьютера в сборе </w:t>
      </w:r>
      <w:r>
        <w:rPr>
          <w:color w:val="000000"/>
          <w:szCs w:val="22"/>
        </w:rPr>
        <w:t>– 12 месяцев;</w:t>
      </w:r>
    </w:p>
    <w:p w:rsidR="00F4071A" w:rsidRDefault="00F4071A" w:rsidP="00F4071A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4.1.2. для мониторов – 36 месяцев;</w:t>
      </w:r>
    </w:p>
    <w:p w:rsidR="00F4071A" w:rsidRDefault="00F4071A" w:rsidP="00F4071A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4.1.3. для принтеров – 12 месяцев;</w:t>
      </w:r>
    </w:p>
    <w:p w:rsidR="00F4071A" w:rsidRDefault="00F4071A" w:rsidP="00F4071A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4.1.4. для ноутбуков – 12 месяцев.</w:t>
      </w:r>
    </w:p>
    <w:p w:rsidR="00F4071A" w:rsidRDefault="00F4071A" w:rsidP="00F4071A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4.2. Гарантийный срок продлевается на время, в течение которого товар не мог использоваться из-за обнаруженных в нем недостатков при условии извещения Заказчиком или его уполномоченным представителем в письменной форме Поставщика о недостатках товара в течение 5 дней с момента обнаружения недостатков. Поставщик обязан в течение 5 дней направить в письменной форме результаты рассмотрения лицу, направившему извещение, и предпринять необходимые меры для устранения выявленных недостатков.</w:t>
      </w:r>
    </w:p>
    <w:p w:rsidR="00F4071A" w:rsidRDefault="00F4071A" w:rsidP="00F4071A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4.3. Поставщик гарантирует работоспособность поставляемого товара</w:t>
      </w:r>
      <w:r>
        <w:t xml:space="preserve"> </w:t>
      </w:r>
      <w:r>
        <w:rPr>
          <w:color w:val="000000"/>
          <w:szCs w:val="22"/>
        </w:rPr>
        <w:t>при его использовании и хранении, а также несет все расходы</w:t>
      </w:r>
      <w:r>
        <w:t xml:space="preserve"> </w:t>
      </w:r>
      <w:r>
        <w:rPr>
          <w:color w:val="000000"/>
          <w:szCs w:val="22"/>
        </w:rPr>
        <w:t>по устранению дефектов (замене или ремонту дефектного товара), выявленных Заказчиком или его уполномоченным представителем в</w:t>
      </w:r>
      <w:r>
        <w:t xml:space="preserve"> </w:t>
      </w:r>
      <w:r>
        <w:rPr>
          <w:color w:val="000000"/>
          <w:szCs w:val="22"/>
        </w:rPr>
        <w:t>течение гарантийного срока, если дефекты не зависят от условий хранения</w:t>
      </w:r>
      <w:r>
        <w:t xml:space="preserve"> </w:t>
      </w:r>
      <w:r>
        <w:rPr>
          <w:color w:val="000000"/>
          <w:szCs w:val="22"/>
        </w:rPr>
        <w:t>или неправильного обращения.</w:t>
      </w:r>
    </w:p>
    <w:p w:rsidR="005F46DC" w:rsidRDefault="005F46DC" w:rsidP="00165782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65782" w:rsidRPr="00165782" w:rsidRDefault="00165782" w:rsidP="00165782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50CF8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165782" w:rsidRPr="00D50CF8" w:rsidRDefault="00165782" w:rsidP="0016578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165782" w:rsidRPr="00D50CF8" w:rsidRDefault="00165782" w:rsidP="0016578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5.2. За нарушение сроков поставки Товара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РФ за каждый день просрочки поставки.</w:t>
      </w:r>
    </w:p>
    <w:p w:rsidR="00165782" w:rsidRPr="00D50CF8" w:rsidRDefault="00165782" w:rsidP="0016578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165782" w:rsidRPr="00D50CF8" w:rsidRDefault="00165782" w:rsidP="00165782">
      <w:pPr>
        <w:pStyle w:val="af"/>
        <w:ind w:left="0"/>
        <w:jc w:val="both"/>
        <w:rPr>
          <w:sz w:val="24"/>
          <w:szCs w:val="24"/>
        </w:rPr>
      </w:pPr>
      <w:r w:rsidRPr="00D50CF8">
        <w:rPr>
          <w:sz w:val="24"/>
          <w:szCs w:val="24"/>
        </w:rPr>
        <w:t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</w:t>
      </w:r>
      <w:proofErr w:type="gramStart"/>
      <w:r w:rsidRPr="00D50CF8">
        <w:rPr>
          <w:sz w:val="24"/>
          <w:szCs w:val="24"/>
        </w:rPr>
        <w:t>,</w:t>
      </w:r>
      <w:proofErr w:type="gramEnd"/>
      <w:r w:rsidRPr="00D50CF8">
        <w:rPr>
          <w:sz w:val="24"/>
          <w:szCs w:val="24"/>
        </w:rPr>
        <w:t xml:space="preserve"> если представитель по истечении указанного срока не явится, Заказчик  вправе составить акт в одностороннем порядке. </w:t>
      </w:r>
    </w:p>
    <w:p w:rsidR="00165782" w:rsidRPr="00D50CF8" w:rsidRDefault="00165782" w:rsidP="00165782">
      <w:pPr>
        <w:pStyle w:val="af"/>
        <w:ind w:left="0"/>
        <w:jc w:val="both"/>
        <w:rPr>
          <w:sz w:val="24"/>
          <w:szCs w:val="24"/>
        </w:rPr>
      </w:pPr>
      <w:r w:rsidRPr="00D50CF8">
        <w:rPr>
          <w:sz w:val="24"/>
          <w:szCs w:val="24"/>
        </w:rPr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165782" w:rsidRPr="00D50CF8" w:rsidRDefault="00165782" w:rsidP="0016578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165782" w:rsidRPr="00D50CF8" w:rsidRDefault="00165782" w:rsidP="0016578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165782" w:rsidRPr="00165782" w:rsidRDefault="00165782" w:rsidP="0016578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5.8. Применение штрафных санкций не освобождает Стороны от выполнения принятых обязательств.</w:t>
      </w:r>
    </w:p>
    <w:p w:rsidR="005F46DC" w:rsidRDefault="005F46DC" w:rsidP="00165782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65782" w:rsidRPr="00165782" w:rsidRDefault="00165782" w:rsidP="00165782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771F6">
        <w:rPr>
          <w:rFonts w:ascii="Times New Roman" w:hAnsi="Times New Roman"/>
          <w:b/>
          <w:sz w:val="24"/>
          <w:szCs w:val="24"/>
        </w:rPr>
        <w:t>6. Обстоятельства непреодолимой силы</w:t>
      </w:r>
    </w:p>
    <w:p w:rsidR="00165782" w:rsidRPr="006771F6" w:rsidRDefault="00165782" w:rsidP="0016578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771F6">
        <w:rPr>
          <w:rFonts w:ascii="Times New Roman" w:hAnsi="Times New Roman"/>
          <w:sz w:val="24"/>
          <w:szCs w:val="24"/>
        </w:rPr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165782" w:rsidRPr="006771F6" w:rsidRDefault="00165782" w:rsidP="0016578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771F6">
        <w:rPr>
          <w:rFonts w:ascii="Times New Roman" w:hAnsi="Times New Roman"/>
          <w:sz w:val="24"/>
          <w:szCs w:val="24"/>
        </w:rPr>
        <w:lastRenderedPageBreak/>
        <w:t>6.2. При наступлении таких обстоятель</w:t>
      </w:r>
      <w:proofErr w:type="gramStart"/>
      <w:r w:rsidRPr="006771F6">
        <w:rPr>
          <w:rFonts w:ascii="Times New Roman" w:hAnsi="Times New Roman"/>
          <w:sz w:val="24"/>
          <w:szCs w:val="24"/>
        </w:rPr>
        <w:t>ств ср</w:t>
      </w:r>
      <w:proofErr w:type="gramEnd"/>
      <w:r w:rsidRPr="006771F6">
        <w:rPr>
          <w:rFonts w:ascii="Times New Roman" w:hAnsi="Times New Roman"/>
          <w:sz w:val="24"/>
          <w:szCs w:val="24"/>
        </w:rPr>
        <w:t>ок исполнения обязательств по настоящему Контракту отодвигается соразмерно времени действия данных обстоятельств.</w:t>
      </w:r>
    </w:p>
    <w:p w:rsidR="00165782" w:rsidRPr="006771F6" w:rsidRDefault="00165782" w:rsidP="0016578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771F6">
        <w:rPr>
          <w:rFonts w:ascii="Times New Roman" w:hAnsi="Times New Roman"/>
          <w:sz w:val="24"/>
          <w:szCs w:val="24"/>
        </w:rPr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165782" w:rsidRPr="00165782" w:rsidRDefault="00165782" w:rsidP="0016578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771F6">
        <w:rPr>
          <w:rFonts w:ascii="Times New Roman" w:hAnsi="Times New Roman"/>
          <w:sz w:val="24"/>
          <w:szCs w:val="24"/>
        </w:rPr>
        <w:t xml:space="preserve">6.4. Если обстоятельства, указанные в п. 6.1 настоящего Контракта, будут длиться более двух календарных месяцев </w:t>
      </w:r>
      <w:proofErr w:type="gramStart"/>
      <w:r w:rsidRPr="006771F6">
        <w:rPr>
          <w:rFonts w:ascii="Times New Roman" w:hAnsi="Times New Roman"/>
          <w:sz w:val="24"/>
          <w:szCs w:val="24"/>
        </w:rPr>
        <w:t>с даты</w:t>
      </w:r>
      <w:proofErr w:type="gramEnd"/>
      <w:r w:rsidRPr="006771F6">
        <w:rPr>
          <w:rFonts w:ascii="Times New Roman" w:hAnsi="Times New Roman"/>
          <w:sz w:val="24"/>
          <w:szCs w:val="24"/>
        </w:rPr>
        <w:t xml:space="preserve">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165782" w:rsidRPr="00165782" w:rsidRDefault="00165782" w:rsidP="00165782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50CF8">
        <w:rPr>
          <w:rFonts w:ascii="Times New Roman" w:hAnsi="Times New Roman"/>
          <w:b/>
          <w:sz w:val="24"/>
          <w:szCs w:val="24"/>
        </w:rPr>
        <w:t>7. Порядок разрешения споров</w:t>
      </w:r>
    </w:p>
    <w:p w:rsidR="00165782" w:rsidRPr="00D50CF8" w:rsidRDefault="00165782" w:rsidP="0016578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7.1. Все споры и разногласия, возникающие при исполнении настоящего Контракта,  разрешаются путем переговоров между Сторонами.</w:t>
      </w:r>
    </w:p>
    <w:p w:rsidR="00165782" w:rsidRPr="00165782" w:rsidRDefault="00165782" w:rsidP="0016578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 xml:space="preserve">7.2. В случае невозможности урегулирования споров путем переговоров Стороны передают их на рассмотрение в Арбитражный суд Ивановской области. </w:t>
      </w:r>
    </w:p>
    <w:p w:rsidR="005F46DC" w:rsidRDefault="005F46DC" w:rsidP="00165782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65782" w:rsidRPr="00165782" w:rsidRDefault="00165782" w:rsidP="00165782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50CF8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165782" w:rsidRPr="00D50CF8" w:rsidRDefault="00165782" w:rsidP="0016578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8.1. Настоящий Контракт составлен в двух экземплярах, имеющих одинаковую юридическую силу, по одному для каждой из Сторон.</w:t>
      </w:r>
    </w:p>
    <w:p w:rsidR="00165782" w:rsidRPr="00D50CF8" w:rsidRDefault="00165782" w:rsidP="0016578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8.2. Контра</w:t>
      </w:r>
      <w:proofErr w:type="gramStart"/>
      <w:r w:rsidRPr="00D50CF8">
        <w:rPr>
          <w:rFonts w:ascii="Times New Roman" w:hAnsi="Times New Roman"/>
          <w:sz w:val="24"/>
          <w:szCs w:val="24"/>
        </w:rPr>
        <w:t>кт вст</w:t>
      </w:r>
      <w:proofErr w:type="gramEnd"/>
      <w:r w:rsidRPr="00D50CF8">
        <w:rPr>
          <w:rFonts w:ascii="Times New Roman" w:hAnsi="Times New Roman"/>
          <w:sz w:val="24"/>
          <w:szCs w:val="24"/>
        </w:rPr>
        <w:t xml:space="preserve">упает в силу с момента его подписания Сторонами и действует до </w:t>
      </w:r>
      <w:r w:rsidR="00632509">
        <w:rPr>
          <w:rFonts w:ascii="Times New Roman" w:hAnsi="Times New Roman"/>
          <w:sz w:val="24"/>
          <w:szCs w:val="24"/>
        </w:rPr>
        <w:t>31.12.</w:t>
      </w:r>
      <w:r w:rsidR="005F46DC">
        <w:rPr>
          <w:rFonts w:ascii="Times New Roman" w:hAnsi="Times New Roman"/>
          <w:sz w:val="24"/>
          <w:szCs w:val="24"/>
        </w:rPr>
        <w:t>2011 г</w:t>
      </w:r>
      <w:r w:rsidRPr="00D50CF8">
        <w:rPr>
          <w:rFonts w:ascii="Times New Roman" w:hAnsi="Times New Roman"/>
          <w:sz w:val="24"/>
          <w:szCs w:val="24"/>
        </w:rPr>
        <w:t>.</w:t>
      </w:r>
    </w:p>
    <w:p w:rsidR="00165782" w:rsidRPr="00D50CF8" w:rsidRDefault="00165782" w:rsidP="0016578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8.3.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165782" w:rsidRPr="00D50CF8" w:rsidRDefault="00165782" w:rsidP="0016578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 xml:space="preserve">8.4. Настоящий </w:t>
      </w:r>
      <w:proofErr w:type="gramStart"/>
      <w:r w:rsidRPr="00D50CF8">
        <w:rPr>
          <w:rFonts w:ascii="Times New Roman" w:hAnsi="Times New Roman"/>
          <w:sz w:val="24"/>
          <w:szCs w:val="24"/>
        </w:rPr>
        <w:t>Контракт</w:t>
      </w:r>
      <w:proofErr w:type="gramEnd"/>
      <w:r w:rsidRPr="00D50CF8">
        <w:rPr>
          <w:rFonts w:ascii="Times New Roman" w:hAnsi="Times New Roman"/>
          <w:sz w:val="24"/>
          <w:szCs w:val="24"/>
        </w:rPr>
        <w:t xml:space="preserve"> может быть расторгнут </w:t>
      </w:r>
      <w:r w:rsidR="005F46DC">
        <w:rPr>
          <w:rFonts w:ascii="Times New Roman" w:hAnsi="Times New Roman"/>
          <w:sz w:val="24"/>
          <w:szCs w:val="24"/>
        </w:rPr>
        <w:t xml:space="preserve">исключительно </w:t>
      </w:r>
      <w:r w:rsidRPr="00D50CF8">
        <w:rPr>
          <w:rFonts w:ascii="Times New Roman" w:hAnsi="Times New Roman"/>
          <w:sz w:val="24"/>
          <w:szCs w:val="24"/>
        </w:rPr>
        <w:t xml:space="preserve">по соглашению Сторон или решению суда по основаниям, предусмотренным гражданским законодательством. Настоящий Контракт </w:t>
      </w:r>
      <w:proofErr w:type="gramStart"/>
      <w:r w:rsidRPr="00D50CF8">
        <w:rPr>
          <w:rFonts w:ascii="Times New Roman" w:hAnsi="Times New Roman"/>
          <w:sz w:val="24"/>
          <w:szCs w:val="24"/>
        </w:rPr>
        <w:t>может быть досрочно расторгнут</w:t>
      </w:r>
      <w:proofErr w:type="gramEnd"/>
      <w:r w:rsidRPr="00D50CF8">
        <w:rPr>
          <w:rFonts w:ascii="Times New Roman" w:hAnsi="Times New Roman"/>
          <w:sz w:val="24"/>
          <w:szCs w:val="24"/>
        </w:rPr>
        <w:t xml:space="preserve"> одной из Сторон, если другая Сторона существенно нарушает свои обязательства по настоящему Контракту. </w:t>
      </w:r>
    </w:p>
    <w:p w:rsidR="00165782" w:rsidRPr="00D50CF8" w:rsidRDefault="00165782" w:rsidP="0016578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 xml:space="preserve">8.5. В случае изменения </w:t>
      </w:r>
      <w:proofErr w:type="gramStart"/>
      <w:r w:rsidRPr="00D50CF8">
        <w:rPr>
          <w:rFonts w:ascii="Times New Roman" w:hAnsi="Times New Roman"/>
          <w:sz w:val="24"/>
          <w:szCs w:val="24"/>
        </w:rPr>
        <w:t>у</w:t>
      </w:r>
      <w:proofErr w:type="gramEnd"/>
      <w:r w:rsidRPr="00D50C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0CF8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D50CF8">
        <w:rPr>
          <w:rFonts w:ascii="Times New Roman" w:hAnsi="Times New Roman"/>
          <w:sz w:val="24"/>
          <w:szCs w:val="24"/>
        </w:rPr>
        <w:t xml:space="preserve">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165782" w:rsidRPr="00165782" w:rsidRDefault="00165782" w:rsidP="0016578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8.6.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5F46DC" w:rsidRDefault="005F46DC" w:rsidP="00165782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65782" w:rsidRPr="00D50CF8" w:rsidRDefault="00165782" w:rsidP="00165782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50CF8">
        <w:rPr>
          <w:rFonts w:ascii="Times New Roman" w:hAnsi="Times New Roman"/>
          <w:b/>
          <w:sz w:val="24"/>
          <w:szCs w:val="24"/>
        </w:rPr>
        <w:t>9. Адреса, реквизиты и подписи Сторон</w:t>
      </w:r>
    </w:p>
    <w:p w:rsidR="00165782" w:rsidRPr="00D50CF8" w:rsidRDefault="00165782" w:rsidP="00165782">
      <w:pPr>
        <w:pStyle w:val="ConsNormal"/>
        <w:widowControl/>
        <w:jc w:val="both"/>
        <w:rPr>
          <w:sz w:val="24"/>
          <w:szCs w:val="24"/>
        </w:rPr>
      </w:pPr>
      <w:r w:rsidRPr="00D50CF8">
        <w:rPr>
          <w:rFonts w:ascii="Times New Roman" w:hAnsi="Times New Roman"/>
          <w:b/>
          <w:sz w:val="24"/>
          <w:szCs w:val="24"/>
        </w:rPr>
        <w:t>Заказчик</w:t>
      </w:r>
      <w:r w:rsidRPr="00D50CF8">
        <w:rPr>
          <w:rFonts w:ascii="Times New Roman" w:hAnsi="Times New Roman"/>
          <w:b/>
          <w:sz w:val="24"/>
          <w:szCs w:val="24"/>
        </w:rPr>
        <w:tab/>
      </w:r>
      <w:r w:rsidRPr="00D50CF8">
        <w:rPr>
          <w:rFonts w:ascii="Times New Roman" w:hAnsi="Times New Roman"/>
          <w:b/>
          <w:sz w:val="24"/>
          <w:szCs w:val="24"/>
        </w:rPr>
        <w:tab/>
      </w:r>
      <w:r w:rsidRPr="00D50CF8">
        <w:rPr>
          <w:rFonts w:ascii="Times New Roman" w:hAnsi="Times New Roman"/>
          <w:b/>
          <w:sz w:val="24"/>
          <w:szCs w:val="24"/>
        </w:rPr>
        <w:tab/>
      </w:r>
      <w:r w:rsidRPr="00D50CF8">
        <w:rPr>
          <w:rFonts w:ascii="Times New Roman" w:hAnsi="Times New Roman"/>
          <w:b/>
          <w:sz w:val="24"/>
          <w:szCs w:val="24"/>
        </w:rPr>
        <w:tab/>
      </w:r>
      <w:r w:rsidRPr="00D50CF8">
        <w:rPr>
          <w:rFonts w:ascii="Times New Roman" w:hAnsi="Times New Roman"/>
          <w:b/>
          <w:sz w:val="24"/>
          <w:szCs w:val="24"/>
        </w:rPr>
        <w:tab/>
        <w:t xml:space="preserve">         Поставщик</w:t>
      </w:r>
    </w:p>
    <w:p w:rsidR="00165782" w:rsidRPr="00D50CF8" w:rsidRDefault="00165782" w:rsidP="00165782">
      <w:pPr>
        <w:tabs>
          <w:tab w:val="center" w:pos="4819"/>
          <w:tab w:val="left" w:pos="4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E2EB9" wp14:editId="69F35C73">
                <wp:simplePos x="0" y="0"/>
                <wp:positionH relativeFrom="column">
                  <wp:posOffset>3223541</wp:posOffset>
                </wp:positionH>
                <wp:positionV relativeFrom="paragraph">
                  <wp:posOffset>135713</wp:posOffset>
                </wp:positionV>
                <wp:extent cx="2671639" cy="3157870"/>
                <wp:effectExtent l="0" t="0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639" cy="315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EC2" w:rsidRPr="00165782" w:rsidRDefault="00915EC2" w:rsidP="00165782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</w:t>
                            </w:r>
                          </w:p>
                          <w:p w:rsidR="00915EC2" w:rsidRDefault="00915EC2" w:rsidP="00165782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  <w:lang w:val="en-US"/>
                              </w:rPr>
                            </w:pPr>
                          </w:p>
                          <w:p w:rsidR="00915EC2" w:rsidRDefault="00915EC2" w:rsidP="00165782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  <w:lang w:val="en-US"/>
                              </w:rPr>
                            </w:pPr>
                          </w:p>
                          <w:p w:rsidR="00915EC2" w:rsidRDefault="00915EC2" w:rsidP="00165782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</w:rPr>
                            </w:pPr>
                          </w:p>
                          <w:p w:rsidR="00915EC2" w:rsidRDefault="00915EC2" w:rsidP="00165782">
                            <w:pPr>
                              <w:rPr>
                                <w:b/>
                                <w:iCs/>
                                <w:color w:val="212121"/>
                                <w:spacing w:val="-7"/>
                                <w:w w:val="10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212121"/>
                                <w:spacing w:val="-7"/>
                                <w:w w:val="108"/>
                                <w:u w:val="single"/>
                              </w:rPr>
                              <w:t>ОТ  ПОСТАВЩИКА</w:t>
                            </w:r>
                          </w:p>
                          <w:p w:rsidR="00915EC2" w:rsidRDefault="00915EC2" w:rsidP="00165782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</w:rPr>
                            </w:pPr>
                          </w:p>
                          <w:p w:rsidR="00915EC2" w:rsidRDefault="00915EC2" w:rsidP="00165782">
                            <w:pPr>
                              <w:spacing w:line="240" w:lineRule="exact"/>
                            </w:pPr>
                            <w:r>
                              <w:t>__________________/</w:t>
                            </w:r>
                            <w:r>
                              <w:rPr>
                                <w:lang w:val="en-US"/>
                              </w:rPr>
                              <w:t>____________</w:t>
                            </w: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53.8pt;margin-top:10.7pt;width:210.35pt;height:2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" stroked="f">
                <v:textbox>
                  <w:txbxContent>
                    <w:p w:rsidR="00915EC2" w:rsidRPr="00165782" w:rsidRDefault="00915EC2" w:rsidP="00165782">
                      <w:pPr>
                        <w:rPr>
                          <w:iCs/>
                          <w:color w:val="212121"/>
                          <w:spacing w:val="-7"/>
                          <w:w w:val="108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</w:t>
                      </w:r>
                    </w:p>
                    <w:p w:rsidR="00915EC2" w:rsidRDefault="00915EC2" w:rsidP="00165782">
                      <w:pPr>
                        <w:rPr>
                          <w:iCs/>
                          <w:color w:val="212121"/>
                          <w:spacing w:val="-7"/>
                          <w:w w:val="108"/>
                          <w:lang w:val="en-US"/>
                        </w:rPr>
                      </w:pPr>
                    </w:p>
                    <w:p w:rsidR="00915EC2" w:rsidRDefault="00915EC2" w:rsidP="00165782">
                      <w:pPr>
                        <w:rPr>
                          <w:iCs/>
                          <w:color w:val="212121"/>
                          <w:spacing w:val="-7"/>
                          <w:w w:val="108"/>
                          <w:lang w:val="en-US"/>
                        </w:rPr>
                      </w:pPr>
                    </w:p>
                    <w:p w:rsidR="00915EC2" w:rsidRDefault="00915EC2" w:rsidP="00165782">
                      <w:pPr>
                        <w:rPr>
                          <w:iCs/>
                          <w:color w:val="212121"/>
                          <w:spacing w:val="-7"/>
                          <w:w w:val="108"/>
                        </w:rPr>
                      </w:pPr>
                    </w:p>
                    <w:p w:rsidR="00915EC2" w:rsidRDefault="00915EC2" w:rsidP="00165782">
                      <w:pPr>
                        <w:rPr>
                          <w:b/>
                          <w:iCs/>
                          <w:color w:val="212121"/>
                          <w:spacing w:val="-7"/>
                          <w:w w:val="108"/>
                          <w:u w:val="single"/>
                        </w:rPr>
                      </w:pPr>
                      <w:r>
                        <w:rPr>
                          <w:b/>
                          <w:iCs/>
                          <w:color w:val="212121"/>
                          <w:spacing w:val="-7"/>
                          <w:w w:val="108"/>
                          <w:u w:val="single"/>
                        </w:rPr>
                        <w:t>ОТ  ПОСТАВЩИКА</w:t>
                      </w:r>
                    </w:p>
                    <w:p w:rsidR="00915EC2" w:rsidRDefault="00915EC2" w:rsidP="00165782">
                      <w:pPr>
                        <w:rPr>
                          <w:iCs/>
                          <w:color w:val="212121"/>
                          <w:spacing w:val="-7"/>
                          <w:w w:val="108"/>
                        </w:rPr>
                      </w:pPr>
                    </w:p>
                    <w:p w:rsidR="00915EC2" w:rsidRDefault="00915EC2" w:rsidP="00165782">
                      <w:pPr>
                        <w:spacing w:line="240" w:lineRule="exact"/>
                      </w:pPr>
                      <w:r>
                        <w:t>__________________/</w:t>
                      </w:r>
                      <w:r>
                        <w:rPr>
                          <w:lang w:val="en-US"/>
                        </w:rPr>
                        <w:t>____________</w:t>
                      </w:r>
                      <w: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D50CF8">
        <w:rPr>
          <w:u w:val="single"/>
        </w:rPr>
        <w:t xml:space="preserve">Администрация  </w:t>
      </w:r>
      <w:proofErr w:type="spellStart"/>
      <w:r w:rsidRPr="00D50CF8">
        <w:rPr>
          <w:u w:val="single"/>
        </w:rPr>
        <w:t>г</w:t>
      </w:r>
      <w:proofErr w:type="gramStart"/>
      <w:r w:rsidRPr="00D50CF8">
        <w:rPr>
          <w:u w:val="single"/>
        </w:rPr>
        <w:t>.И</w:t>
      </w:r>
      <w:proofErr w:type="gramEnd"/>
      <w:r w:rsidRPr="00D50CF8">
        <w:rPr>
          <w:u w:val="single"/>
        </w:rPr>
        <w:t>ваново</w:t>
      </w:r>
      <w:proofErr w:type="spellEnd"/>
      <w:r w:rsidRPr="00D50CF8">
        <w:rPr>
          <w:u w:val="single"/>
        </w:rPr>
        <w:t xml:space="preserve">      </w:t>
      </w:r>
      <w:r w:rsidRPr="00D50CF8">
        <w:t xml:space="preserve">                                          </w:t>
      </w:r>
    </w:p>
    <w:p w:rsidR="00165782" w:rsidRPr="00D50CF8" w:rsidRDefault="00165782" w:rsidP="00165782">
      <w:pPr>
        <w:tabs>
          <w:tab w:val="center" w:pos="4819"/>
        </w:tabs>
      </w:pPr>
    </w:p>
    <w:p w:rsidR="00165782" w:rsidRPr="00D50CF8" w:rsidRDefault="00165782" w:rsidP="00165782">
      <w:pPr>
        <w:tabs>
          <w:tab w:val="center" w:pos="4819"/>
        </w:tabs>
      </w:pPr>
      <w:r w:rsidRPr="00D50CF8">
        <w:t xml:space="preserve">Адрес: </w:t>
      </w:r>
      <w:smartTag w:uri="urn:schemas-microsoft-com:office:smarttags" w:element="metricconverter">
        <w:smartTagPr>
          <w:attr w:name="ProductID" w:val="153000, г"/>
        </w:smartTagPr>
        <w:r w:rsidRPr="00D50CF8">
          <w:t>153000, г</w:t>
        </w:r>
      </w:smartTag>
      <w:r w:rsidRPr="00D50CF8">
        <w:t>. Иваново,</w:t>
      </w:r>
      <w:r w:rsidRPr="00D50CF8">
        <w:tab/>
        <w:t xml:space="preserve">                                            </w:t>
      </w:r>
    </w:p>
    <w:p w:rsidR="00165782" w:rsidRPr="00D50CF8" w:rsidRDefault="00165782" w:rsidP="00165782">
      <w:pPr>
        <w:tabs>
          <w:tab w:val="center" w:pos="4819"/>
        </w:tabs>
      </w:pPr>
      <w:r w:rsidRPr="00D50CF8">
        <w:t>пл. Революции, д.6;</w:t>
      </w:r>
      <w:r w:rsidRPr="00D50CF8">
        <w:tab/>
        <w:t xml:space="preserve">                                </w:t>
      </w:r>
    </w:p>
    <w:p w:rsidR="00165782" w:rsidRPr="00D50CF8" w:rsidRDefault="00165782" w:rsidP="00165782">
      <w:pPr>
        <w:tabs>
          <w:tab w:val="left" w:pos="6750"/>
        </w:tabs>
      </w:pPr>
      <w:proofErr w:type="gramStart"/>
      <w:r w:rsidRPr="00D50CF8">
        <w:t>р</w:t>
      </w:r>
      <w:proofErr w:type="gramEnd"/>
      <w:r w:rsidRPr="00D50CF8">
        <w:t xml:space="preserve">/с 4020481080 0000 000054 в ГРКЦГУ                      </w:t>
      </w:r>
    </w:p>
    <w:p w:rsidR="00165782" w:rsidRPr="00D50CF8" w:rsidRDefault="00165782" w:rsidP="00165782">
      <w:pPr>
        <w:tabs>
          <w:tab w:val="left" w:pos="6750"/>
        </w:tabs>
      </w:pPr>
      <w:r w:rsidRPr="00D50CF8">
        <w:t>Банка России по Ивановской области</w:t>
      </w:r>
    </w:p>
    <w:p w:rsidR="00165782" w:rsidRPr="00D50CF8" w:rsidRDefault="00165782" w:rsidP="00165782">
      <w:pPr>
        <w:tabs>
          <w:tab w:val="left" w:pos="6750"/>
        </w:tabs>
      </w:pPr>
      <w:proofErr w:type="spellStart"/>
      <w:r w:rsidRPr="00D50CF8">
        <w:t>г</w:t>
      </w:r>
      <w:proofErr w:type="gramStart"/>
      <w:r w:rsidRPr="00D50CF8">
        <w:t>.И</w:t>
      </w:r>
      <w:proofErr w:type="gramEnd"/>
      <w:r w:rsidRPr="00D50CF8">
        <w:t>ваново</w:t>
      </w:r>
      <w:proofErr w:type="spellEnd"/>
      <w:r w:rsidRPr="00D50CF8">
        <w:t xml:space="preserve">                                </w:t>
      </w:r>
    </w:p>
    <w:p w:rsidR="00165782" w:rsidRPr="00D50CF8" w:rsidRDefault="00165782" w:rsidP="00165782">
      <w:pPr>
        <w:tabs>
          <w:tab w:val="left" w:pos="6750"/>
        </w:tabs>
        <w:jc w:val="both"/>
      </w:pPr>
      <w:r w:rsidRPr="00D50CF8">
        <w:t xml:space="preserve">                                                                                         </w:t>
      </w:r>
    </w:p>
    <w:p w:rsidR="00165782" w:rsidRPr="00D50CF8" w:rsidRDefault="00165782" w:rsidP="00165782">
      <w:pPr>
        <w:tabs>
          <w:tab w:val="left" w:pos="6750"/>
        </w:tabs>
        <w:jc w:val="both"/>
      </w:pPr>
      <w:r w:rsidRPr="00D50CF8">
        <w:t xml:space="preserve">БИК 042406001                                                                   </w:t>
      </w:r>
    </w:p>
    <w:p w:rsidR="00165782" w:rsidRPr="00D50CF8" w:rsidRDefault="00165782" w:rsidP="00165782">
      <w:pPr>
        <w:tabs>
          <w:tab w:val="left" w:pos="6750"/>
        </w:tabs>
        <w:jc w:val="both"/>
      </w:pPr>
      <w:r w:rsidRPr="00D50CF8">
        <w:t xml:space="preserve">ИНН 3728012487  КПП  370201001 </w:t>
      </w:r>
    </w:p>
    <w:p w:rsidR="00165782" w:rsidRPr="00D50CF8" w:rsidRDefault="00165782" w:rsidP="00165782">
      <w:pPr>
        <w:tabs>
          <w:tab w:val="left" w:pos="6750"/>
        </w:tabs>
        <w:jc w:val="both"/>
      </w:pPr>
    </w:p>
    <w:p w:rsidR="00165782" w:rsidRPr="00D50CF8" w:rsidRDefault="00165782" w:rsidP="00165782">
      <w:pPr>
        <w:pStyle w:val="1"/>
        <w:jc w:val="left"/>
      </w:pPr>
      <w:r w:rsidRPr="00D50CF8">
        <w:t xml:space="preserve">ОТ ЗАКАЗЧИКА                     </w:t>
      </w:r>
    </w:p>
    <w:p w:rsidR="00165782" w:rsidRPr="00E254E9" w:rsidRDefault="00165782" w:rsidP="00165782">
      <w:pPr>
        <w:tabs>
          <w:tab w:val="left" w:pos="6750"/>
        </w:tabs>
        <w:jc w:val="both"/>
      </w:pPr>
      <w:r w:rsidRPr="00D50CF8">
        <w:rPr>
          <w:u w:val="single"/>
        </w:rPr>
        <w:t xml:space="preserve">Заместитель </w:t>
      </w:r>
      <w:r>
        <w:rPr>
          <w:u w:val="single"/>
        </w:rPr>
        <w:t xml:space="preserve">Главы </w:t>
      </w:r>
      <w:r w:rsidRPr="00D50CF8">
        <w:rPr>
          <w:u w:val="single"/>
        </w:rPr>
        <w:t>администрации города,</w:t>
      </w:r>
      <w:r w:rsidRPr="00D50CF8">
        <w:t xml:space="preserve">                                                                                                                                       </w:t>
      </w:r>
    </w:p>
    <w:p w:rsidR="00165782" w:rsidRPr="00D50CF8" w:rsidRDefault="00165782" w:rsidP="0016578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0CF8">
        <w:rPr>
          <w:rFonts w:ascii="Times New Roman" w:hAnsi="Times New Roman" w:cs="Times New Roman"/>
          <w:sz w:val="24"/>
          <w:szCs w:val="24"/>
          <w:u w:val="single"/>
        </w:rPr>
        <w:t>руководитель аппарата администрации</w:t>
      </w:r>
    </w:p>
    <w:p w:rsidR="00165782" w:rsidRPr="00D50CF8" w:rsidRDefault="00165782" w:rsidP="0016578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0CF8">
        <w:rPr>
          <w:rFonts w:ascii="Times New Roman" w:hAnsi="Times New Roman" w:cs="Times New Roman"/>
          <w:sz w:val="24"/>
          <w:szCs w:val="24"/>
          <w:u w:val="single"/>
        </w:rPr>
        <w:t>города Иванова</w:t>
      </w:r>
    </w:p>
    <w:p w:rsidR="00165782" w:rsidRPr="00D50CF8" w:rsidRDefault="00165782" w:rsidP="0016578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5782" w:rsidRDefault="00165782" w:rsidP="00165782">
      <w:pPr>
        <w:pStyle w:val="ConsNonformat"/>
        <w:widowControl/>
        <w:jc w:val="both"/>
      </w:pPr>
      <w:r w:rsidRPr="00D50CF8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proofErr w:type="spellStart"/>
      <w:r w:rsidRPr="00D50CF8">
        <w:rPr>
          <w:rFonts w:ascii="Times New Roman" w:hAnsi="Times New Roman" w:cs="Times New Roman"/>
          <w:sz w:val="24"/>
          <w:szCs w:val="24"/>
          <w:u w:val="single"/>
        </w:rPr>
        <w:t>Параничев</w:t>
      </w:r>
      <w:proofErr w:type="spellEnd"/>
      <w:r w:rsidRPr="00D50CF8">
        <w:rPr>
          <w:rFonts w:ascii="Times New Roman" w:hAnsi="Times New Roman" w:cs="Times New Roman"/>
          <w:sz w:val="24"/>
          <w:szCs w:val="24"/>
          <w:u w:val="single"/>
        </w:rPr>
        <w:t xml:space="preserve"> А.А.</w:t>
      </w:r>
    </w:p>
    <w:p w:rsidR="00711B95" w:rsidRDefault="00711B95" w:rsidP="00711B95">
      <w:pPr>
        <w:jc w:val="right"/>
      </w:pPr>
      <w:r>
        <w:br w:type="page"/>
      </w:r>
      <w:r>
        <w:lastRenderedPageBreak/>
        <w:t>Приложение № 1</w:t>
      </w:r>
    </w:p>
    <w:p w:rsidR="005F46DC" w:rsidRDefault="00711B95" w:rsidP="00711B95">
      <w:pPr>
        <w:jc w:val="right"/>
      </w:pPr>
      <w:r>
        <w:t xml:space="preserve">к муниципальному контракту </w:t>
      </w:r>
      <w:r w:rsidR="005F46DC">
        <w:t>№ _____</w:t>
      </w:r>
    </w:p>
    <w:p w:rsidR="00711B95" w:rsidRDefault="00711B95" w:rsidP="00711B95">
      <w:pPr>
        <w:jc w:val="right"/>
      </w:pPr>
      <w:r>
        <w:t>от « ____ » ____________ 20</w:t>
      </w:r>
      <w:r w:rsidR="001812C2" w:rsidRPr="001812C2">
        <w:t>11</w:t>
      </w:r>
      <w:r>
        <w:t xml:space="preserve"> г. </w:t>
      </w:r>
    </w:p>
    <w:p w:rsidR="005F46DC" w:rsidRPr="005F46DC" w:rsidRDefault="005F46DC" w:rsidP="005F46DC">
      <w:pPr>
        <w:keepNext/>
        <w:spacing w:before="240" w:after="60"/>
        <w:ind w:right="49" w:firstLine="709"/>
        <w:jc w:val="center"/>
        <w:outlineLvl w:val="1"/>
        <w:rPr>
          <w:b/>
          <w:bCs/>
          <w:iCs/>
          <w:sz w:val="22"/>
          <w:szCs w:val="22"/>
        </w:rPr>
      </w:pPr>
      <w:r w:rsidRPr="005F46DC">
        <w:rPr>
          <w:b/>
          <w:bCs/>
          <w:iCs/>
          <w:sz w:val="22"/>
          <w:szCs w:val="22"/>
        </w:rPr>
        <w:t>СПЕЦИФИКАЦИЯ</w:t>
      </w:r>
      <w:r>
        <w:rPr>
          <w:b/>
          <w:bCs/>
          <w:iCs/>
          <w:sz w:val="22"/>
          <w:szCs w:val="22"/>
        </w:rPr>
        <w:t xml:space="preserve"> </w:t>
      </w:r>
    </w:p>
    <w:p w:rsidR="005F46DC" w:rsidRPr="005F46DC" w:rsidRDefault="005F46DC" w:rsidP="005F46DC">
      <w:pPr>
        <w:ind w:right="49" w:firstLine="709"/>
        <w:jc w:val="center"/>
        <w:rPr>
          <w:b/>
          <w:sz w:val="22"/>
          <w:szCs w:val="22"/>
        </w:rPr>
      </w:pPr>
      <w:r w:rsidRPr="005F46DC">
        <w:rPr>
          <w:b/>
          <w:sz w:val="22"/>
          <w:szCs w:val="22"/>
        </w:rPr>
        <w:t xml:space="preserve">на поставку </w:t>
      </w:r>
      <w:r>
        <w:rPr>
          <w:b/>
          <w:sz w:val="22"/>
          <w:szCs w:val="22"/>
        </w:rPr>
        <w:t>товара</w:t>
      </w:r>
    </w:p>
    <w:p w:rsidR="005F46DC" w:rsidRPr="005F46DC" w:rsidRDefault="005F46DC" w:rsidP="005F46DC">
      <w:pPr>
        <w:ind w:right="49" w:firstLine="709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292"/>
        <w:gridCol w:w="1916"/>
        <w:gridCol w:w="1509"/>
        <w:gridCol w:w="1571"/>
        <w:gridCol w:w="1430"/>
        <w:gridCol w:w="1342"/>
      </w:tblGrid>
      <w:tr w:rsidR="005F46DC" w:rsidRPr="005F46DC" w:rsidTr="000F298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49"/>
              <w:jc w:val="center"/>
              <w:rPr>
                <w:sz w:val="22"/>
                <w:szCs w:val="22"/>
                <w:lang w:eastAsia="ar-SA"/>
              </w:rPr>
            </w:pPr>
            <w:r w:rsidRPr="005F46DC">
              <w:rPr>
                <w:sz w:val="22"/>
                <w:szCs w:val="22"/>
              </w:rPr>
              <w:t xml:space="preserve">№ </w:t>
            </w:r>
            <w:proofErr w:type="gramStart"/>
            <w:r w:rsidRPr="005F46DC">
              <w:rPr>
                <w:sz w:val="22"/>
                <w:szCs w:val="22"/>
              </w:rPr>
              <w:t>п</w:t>
            </w:r>
            <w:proofErr w:type="gramEnd"/>
            <w:r w:rsidRPr="005F46DC">
              <w:rPr>
                <w:sz w:val="22"/>
                <w:szCs w:val="22"/>
              </w:rPr>
              <w:t>/п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49"/>
              <w:jc w:val="center"/>
              <w:rPr>
                <w:sz w:val="22"/>
                <w:szCs w:val="22"/>
                <w:lang w:eastAsia="ar-SA"/>
              </w:rPr>
            </w:pPr>
            <w:r w:rsidRPr="005F46DC">
              <w:rPr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49"/>
              <w:jc w:val="center"/>
              <w:rPr>
                <w:sz w:val="22"/>
                <w:szCs w:val="22"/>
              </w:rPr>
            </w:pPr>
            <w:r w:rsidRPr="005F46DC">
              <w:rPr>
                <w:sz w:val="22"/>
                <w:szCs w:val="22"/>
              </w:rPr>
              <w:t>Характеристики поставляемого товара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49"/>
              <w:jc w:val="center"/>
              <w:rPr>
                <w:sz w:val="22"/>
                <w:szCs w:val="22"/>
                <w:lang w:eastAsia="ar-SA"/>
              </w:rPr>
            </w:pPr>
            <w:r w:rsidRPr="005F46D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49"/>
              <w:jc w:val="center"/>
              <w:rPr>
                <w:sz w:val="22"/>
                <w:szCs w:val="22"/>
                <w:lang w:eastAsia="ar-SA"/>
              </w:rPr>
            </w:pPr>
            <w:r w:rsidRPr="005F46DC">
              <w:rPr>
                <w:sz w:val="22"/>
                <w:szCs w:val="22"/>
              </w:rPr>
              <w:t>Количество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49"/>
              <w:jc w:val="center"/>
              <w:rPr>
                <w:sz w:val="22"/>
                <w:szCs w:val="22"/>
                <w:lang w:eastAsia="ar-SA"/>
              </w:rPr>
            </w:pPr>
            <w:r w:rsidRPr="005F46DC">
              <w:rPr>
                <w:sz w:val="22"/>
                <w:szCs w:val="22"/>
              </w:rPr>
              <w:t>Цена за единицу, рублей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49"/>
              <w:jc w:val="center"/>
              <w:rPr>
                <w:sz w:val="22"/>
                <w:szCs w:val="22"/>
                <w:lang w:eastAsia="ar-SA"/>
              </w:rPr>
            </w:pPr>
            <w:r w:rsidRPr="005F46DC">
              <w:rPr>
                <w:sz w:val="22"/>
                <w:szCs w:val="22"/>
              </w:rPr>
              <w:t>Сумма, рублей</w:t>
            </w:r>
          </w:p>
        </w:tc>
      </w:tr>
      <w:tr w:rsidR="005F46DC" w:rsidRPr="005F46DC" w:rsidTr="000F298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 w:firstLine="709"/>
              <w:jc w:val="center"/>
              <w:rPr>
                <w:sz w:val="22"/>
                <w:szCs w:val="22"/>
                <w:lang w:eastAsia="ar-SA"/>
              </w:rPr>
            </w:pPr>
            <w:r w:rsidRPr="005F46DC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F46DC" w:rsidRPr="005F46DC" w:rsidTr="000F298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 w:firstLine="70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F46DC" w:rsidRPr="005F46DC" w:rsidTr="000F298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 w:firstLine="70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F46DC" w:rsidRPr="005F46DC" w:rsidTr="000F298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 w:firstLine="70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F46DC" w:rsidRPr="005F46DC" w:rsidTr="000F298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 w:firstLine="70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rPr>
                <w:sz w:val="22"/>
                <w:szCs w:val="22"/>
                <w:lang w:eastAsia="ar-SA"/>
              </w:rPr>
            </w:pPr>
            <w:r w:rsidRPr="005F46DC">
              <w:rPr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Pr="005F46DC" w:rsidRDefault="005F46DC" w:rsidP="005F46DC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5F46DC" w:rsidRPr="005F46DC" w:rsidRDefault="005F46DC" w:rsidP="005F46DC">
      <w:pPr>
        <w:ind w:right="49" w:firstLine="709"/>
        <w:jc w:val="center"/>
        <w:rPr>
          <w:sz w:val="22"/>
          <w:szCs w:val="22"/>
        </w:rPr>
      </w:pPr>
    </w:p>
    <w:p w:rsidR="005F46DC" w:rsidRPr="005F46DC" w:rsidRDefault="005F46DC" w:rsidP="005F46DC">
      <w:pPr>
        <w:ind w:right="49" w:firstLine="709"/>
        <w:jc w:val="center"/>
        <w:rPr>
          <w:sz w:val="22"/>
          <w:szCs w:val="22"/>
        </w:rPr>
      </w:pPr>
    </w:p>
    <w:p w:rsidR="005F46DC" w:rsidRPr="005F46DC" w:rsidRDefault="005F46DC" w:rsidP="005F46DC">
      <w:pPr>
        <w:ind w:right="49" w:firstLine="709"/>
        <w:jc w:val="both"/>
        <w:rPr>
          <w:b/>
          <w:sz w:val="22"/>
          <w:szCs w:val="22"/>
        </w:rPr>
      </w:pPr>
      <w:r w:rsidRPr="005F46DC">
        <w:rPr>
          <w:b/>
          <w:sz w:val="22"/>
          <w:szCs w:val="22"/>
        </w:rPr>
        <w:t xml:space="preserve">Заказчик: </w:t>
      </w:r>
    </w:p>
    <w:p w:rsidR="005F46DC" w:rsidRPr="005F46DC" w:rsidRDefault="005F46DC" w:rsidP="005F46DC">
      <w:pPr>
        <w:ind w:right="49" w:firstLine="709"/>
        <w:jc w:val="both"/>
        <w:rPr>
          <w:sz w:val="22"/>
          <w:szCs w:val="22"/>
        </w:rPr>
      </w:pPr>
      <w:r w:rsidRPr="005F46DC">
        <w:rPr>
          <w:sz w:val="22"/>
          <w:szCs w:val="22"/>
        </w:rPr>
        <w:t xml:space="preserve"> </w:t>
      </w:r>
    </w:p>
    <w:p w:rsidR="005F46DC" w:rsidRPr="005F46DC" w:rsidRDefault="005F46DC" w:rsidP="005F46DC">
      <w:pPr>
        <w:ind w:right="49" w:firstLine="709"/>
        <w:jc w:val="both"/>
        <w:rPr>
          <w:sz w:val="22"/>
          <w:szCs w:val="22"/>
        </w:rPr>
      </w:pPr>
      <w:r w:rsidRPr="005F46DC">
        <w:rPr>
          <w:sz w:val="22"/>
          <w:szCs w:val="22"/>
        </w:rPr>
        <w:t>_______________/_______________</w:t>
      </w:r>
    </w:p>
    <w:p w:rsidR="005F46DC" w:rsidRPr="005F46DC" w:rsidRDefault="005F46DC" w:rsidP="005F46DC">
      <w:pPr>
        <w:ind w:right="49" w:firstLine="709"/>
        <w:jc w:val="both"/>
        <w:rPr>
          <w:sz w:val="22"/>
          <w:szCs w:val="22"/>
        </w:rPr>
      </w:pPr>
      <w:r w:rsidRPr="005F46DC">
        <w:rPr>
          <w:sz w:val="22"/>
          <w:szCs w:val="22"/>
        </w:rPr>
        <w:t>М.П.</w:t>
      </w:r>
    </w:p>
    <w:p w:rsidR="005F46DC" w:rsidRPr="005F46DC" w:rsidRDefault="005F46DC" w:rsidP="005F46DC">
      <w:pPr>
        <w:ind w:right="49" w:firstLine="709"/>
        <w:jc w:val="both"/>
        <w:rPr>
          <w:sz w:val="22"/>
          <w:szCs w:val="22"/>
        </w:rPr>
      </w:pPr>
    </w:p>
    <w:p w:rsidR="005F46DC" w:rsidRPr="005F46DC" w:rsidRDefault="005F46DC" w:rsidP="005F46DC">
      <w:pPr>
        <w:ind w:right="49" w:firstLine="709"/>
        <w:jc w:val="both"/>
        <w:rPr>
          <w:sz w:val="22"/>
          <w:szCs w:val="22"/>
        </w:rPr>
      </w:pPr>
    </w:p>
    <w:p w:rsidR="005F46DC" w:rsidRPr="005F46DC" w:rsidRDefault="005F46DC" w:rsidP="005F46DC">
      <w:pPr>
        <w:ind w:right="49" w:firstLine="709"/>
        <w:jc w:val="both"/>
        <w:rPr>
          <w:b/>
          <w:sz w:val="22"/>
          <w:szCs w:val="22"/>
        </w:rPr>
      </w:pPr>
      <w:r w:rsidRPr="005F46DC">
        <w:rPr>
          <w:b/>
          <w:sz w:val="22"/>
          <w:szCs w:val="22"/>
        </w:rPr>
        <w:t>Поставщик:</w:t>
      </w:r>
    </w:p>
    <w:p w:rsidR="005F46DC" w:rsidRPr="005F46DC" w:rsidRDefault="005F46DC" w:rsidP="005F46DC">
      <w:pPr>
        <w:ind w:right="49" w:firstLine="709"/>
        <w:jc w:val="both"/>
        <w:rPr>
          <w:sz w:val="22"/>
          <w:szCs w:val="22"/>
        </w:rPr>
      </w:pPr>
    </w:p>
    <w:p w:rsidR="005F46DC" w:rsidRPr="005F46DC" w:rsidRDefault="005F46DC" w:rsidP="005F46DC">
      <w:pPr>
        <w:ind w:right="49" w:firstLine="709"/>
        <w:jc w:val="both"/>
        <w:rPr>
          <w:sz w:val="22"/>
          <w:szCs w:val="22"/>
        </w:rPr>
      </w:pPr>
      <w:r w:rsidRPr="005F46DC">
        <w:rPr>
          <w:sz w:val="22"/>
          <w:szCs w:val="22"/>
        </w:rPr>
        <w:t>_______________/_______________</w:t>
      </w:r>
    </w:p>
    <w:p w:rsidR="005F46DC" w:rsidRPr="005F46DC" w:rsidRDefault="005F46DC" w:rsidP="005F46DC">
      <w:pPr>
        <w:ind w:right="49" w:firstLine="709"/>
      </w:pPr>
      <w:r w:rsidRPr="005F46DC">
        <w:t>М.П.</w:t>
      </w:r>
    </w:p>
    <w:p w:rsidR="005F46DC" w:rsidRPr="005F46DC" w:rsidRDefault="005F46DC" w:rsidP="005F46DC">
      <w:pPr>
        <w:ind w:right="49" w:firstLine="709"/>
      </w:pPr>
    </w:p>
    <w:p w:rsidR="00711B95" w:rsidRDefault="00711B95" w:rsidP="005F46DC">
      <w:pPr>
        <w:pStyle w:val="ConsNormal"/>
        <w:widowControl/>
        <w:jc w:val="both"/>
      </w:pPr>
    </w:p>
    <w:sectPr w:rsidR="00711B95" w:rsidSect="001B7990">
      <w:footerReference w:type="even" r:id="rId11"/>
      <w:footerReference w:type="default" r:id="rId12"/>
      <w:pgSz w:w="11906" w:h="16838" w:code="9"/>
      <w:pgMar w:top="567" w:right="56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C2" w:rsidRDefault="00915EC2">
      <w:r>
        <w:separator/>
      </w:r>
    </w:p>
  </w:endnote>
  <w:endnote w:type="continuationSeparator" w:id="0">
    <w:p w:rsidR="00915EC2" w:rsidRDefault="0091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C2" w:rsidRDefault="00915EC2" w:rsidP="001B799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15EC2" w:rsidRDefault="00915EC2" w:rsidP="001B799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C2" w:rsidRDefault="00915EC2" w:rsidP="001B799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12903">
      <w:rPr>
        <w:rStyle w:val="ac"/>
        <w:noProof/>
      </w:rPr>
      <w:t>8</w:t>
    </w:r>
    <w:r>
      <w:rPr>
        <w:rStyle w:val="ac"/>
      </w:rPr>
      <w:fldChar w:fldCharType="end"/>
    </w:r>
  </w:p>
  <w:p w:rsidR="00915EC2" w:rsidRDefault="00915EC2" w:rsidP="001B799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C2" w:rsidRDefault="00915EC2">
      <w:r>
        <w:separator/>
      </w:r>
    </w:p>
  </w:footnote>
  <w:footnote w:type="continuationSeparator" w:id="0">
    <w:p w:rsidR="00915EC2" w:rsidRDefault="0091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2258"/>
    <w:multiLevelType w:val="hybridMultilevel"/>
    <w:tmpl w:val="DF6E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22"/>
    <w:rsid w:val="00013778"/>
    <w:rsid w:val="00065A80"/>
    <w:rsid w:val="000F298F"/>
    <w:rsid w:val="00165782"/>
    <w:rsid w:val="00166AB5"/>
    <w:rsid w:val="001812C2"/>
    <w:rsid w:val="001B7990"/>
    <w:rsid w:val="001C3B8C"/>
    <w:rsid w:val="001C7DF4"/>
    <w:rsid w:val="00385E7A"/>
    <w:rsid w:val="003B01EA"/>
    <w:rsid w:val="00420F41"/>
    <w:rsid w:val="00455182"/>
    <w:rsid w:val="0047060B"/>
    <w:rsid w:val="00512903"/>
    <w:rsid w:val="0056115C"/>
    <w:rsid w:val="005F46DC"/>
    <w:rsid w:val="00632509"/>
    <w:rsid w:val="006F1207"/>
    <w:rsid w:val="00711B95"/>
    <w:rsid w:val="0072479D"/>
    <w:rsid w:val="00744065"/>
    <w:rsid w:val="00765E63"/>
    <w:rsid w:val="00892152"/>
    <w:rsid w:val="00915EC2"/>
    <w:rsid w:val="009367CA"/>
    <w:rsid w:val="00943EC4"/>
    <w:rsid w:val="00971222"/>
    <w:rsid w:val="00A05C58"/>
    <w:rsid w:val="00A25FFC"/>
    <w:rsid w:val="00A5454C"/>
    <w:rsid w:val="00A85B25"/>
    <w:rsid w:val="00D638A9"/>
    <w:rsid w:val="00D85B6D"/>
    <w:rsid w:val="00DA2441"/>
    <w:rsid w:val="00DB1BB8"/>
    <w:rsid w:val="00DC292D"/>
    <w:rsid w:val="00DD02AB"/>
    <w:rsid w:val="00E573A6"/>
    <w:rsid w:val="00EF6ABD"/>
    <w:rsid w:val="00F4071A"/>
    <w:rsid w:val="00F8033D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B95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6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B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aliases w:val="Çàã1,BO,ID,body indent,andrad,EHPT,Body Text2 Знак Знак Знак,Знак, Знак6"/>
    <w:basedOn w:val="a"/>
    <w:link w:val="a4"/>
    <w:rsid w:val="00711B95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, Знак6 Знак"/>
    <w:basedOn w:val="a0"/>
    <w:link w:val="a3"/>
    <w:rsid w:val="00711B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11B95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711B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caption"/>
    <w:basedOn w:val="a"/>
    <w:qFormat/>
    <w:rsid w:val="00711B95"/>
    <w:pPr>
      <w:jc w:val="center"/>
    </w:pPr>
    <w:rPr>
      <w:b/>
      <w:sz w:val="28"/>
      <w:szCs w:val="20"/>
    </w:rPr>
  </w:style>
  <w:style w:type="character" w:styleId="a8">
    <w:name w:val="Hyperlink"/>
    <w:basedOn w:val="a0"/>
    <w:rsid w:val="00711B95"/>
    <w:rPr>
      <w:color w:val="0000FF"/>
      <w:u w:val="single"/>
    </w:rPr>
  </w:style>
  <w:style w:type="table" w:styleId="a9">
    <w:name w:val="Table Grid"/>
    <w:basedOn w:val="a1"/>
    <w:rsid w:val="00711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711B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1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11B95"/>
  </w:style>
  <w:style w:type="paragraph" w:customStyle="1" w:styleId="ConsPlusNonformat">
    <w:name w:val="ConsPlusNonformat"/>
    <w:rsid w:val="00711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1B9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F67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F6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67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FF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шрифт"/>
    <w:rsid w:val="00943EC4"/>
  </w:style>
  <w:style w:type="paragraph" w:styleId="af">
    <w:name w:val="Body Text Indent"/>
    <w:basedOn w:val="a"/>
    <w:link w:val="af0"/>
    <w:rsid w:val="00165782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65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65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Основной текст"/>
    <w:basedOn w:val="a"/>
    <w:rsid w:val="00DA2441"/>
    <w:pPr>
      <w:suppressAutoHyphens/>
    </w:pPr>
    <w:rPr>
      <w:lang w:eastAsia="ar-SA"/>
    </w:rPr>
  </w:style>
  <w:style w:type="paragraph" w:customStyle="1" w:styleId="210">
    <w:name w:val="Основной текст с отступом 21"/>
    <w:basedOn w:val="a"/>
    <w:rsid w:val="00DA244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1">
    <w:name w:val="Normal1"/>
    <w:rsid w:val="00DA2441"/>
    <w:pPr>
      <w:suppressAutoHyphens/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4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List Paragraph"/>
    <w:basedOn w:val="a"/>
    <w:uiPriority w:val="34"/>
    <w:qFormat/>
    <w:rsid w:val="00915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B95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6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B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aliases w:val="Çàã1,BO,ID,body indent,andrad,EHPT,Body Text2 Знак Знак Знак,Знак, Знак6"/>
    <w:basedOn w:val="a"/>
    <w:link w:val="a4"/>
    <w:rsid w:val="00711B95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, Знак6 Знак"/>
    <w:basedOn w:val="a0"/>
    <w:link w:val="a3"/>
    <w:rsid w:val="00711B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11B95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711B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caption"/>
    <w:basedOn w:val="a"/>
    <w:qFormat/>
    <w:rsid w:val="00711B95"/>
    <w:pPr>
      <w:jc w:val="center"/>
    </w:pPr>
    <w:rPr>
      <w:b/>
      <w:sz w:val="28"/>
      <w:szCs w:val="20"/>
    </w:rPr>
  </w:style>
  <w:style w:type="character" w:styleId="a8">
    <w:name w:val="Hyperlink"/>
    <w:basedOn w:val="a0"/>
    <w:rsid w:val="00711B95"/>
    <w:rPr>
      <w:color w:val="0000FF"/>
      <w:u w:val="single"/>
    </w:rPr>
  </w:style>
  <w:style w:type="table" w:styleId="a9">
    <w:name w:val="Table Grid"/>
    <w:basedOn w:val="a1"/>
    <w:rsid w:val="00711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711B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1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11B95"/>
  </w:style>
  <w:style w:type="paragraph" w:customStyle="1" w:styleId="ConsPlusNonformat">
    <w:name w:val="ConsPlusNonformat"/>
    <w:rsid w:val="00711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1B9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F67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F6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67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FF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шрифт"/>
    <w:rsid w:val="00943EC4"/>
  </w:style>
  <w:style w:type="paragraph" w:styleId="af">
    <w:name w:val="Body Text Indent"/>
    <w:basedOn w:val="a"/>
    <w:link w:val="af0"/>
    <w:rsid w:val="00165782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65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65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Основной текст"/>
    <w:basedOn w:val="a"/>
    <w:rsid w:val="00DA2441"/>
    <w:pPr>
      <w:suppressAutoHyphens/>
    </w:pPr>
    <w:rPr>
      <w:lang w:eastAsia="ar-SA"/>
    </w:rPr>
  </w:style>
  <w:style w:type="paragraph" w:customStyle="1" w:styleId="210">
    <w:name w:val="Основной текст с отступом 21"/>
    <w:basedOn w:val="a"/>
    <w:rsid w:val="00DA244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1">
    <w:name w:val="Normal1"/>
    <w:rsid w:val="00DA2441"/>
    <w:pPr>
      <w:suppressAutoHyphens/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4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List Paragraph"/>
    <w:basedOn w:val="a"/>
    <w:uiPriority w:val="34"/>
    <w:qFormat/>
    <w:rsid w:val="0091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ervayad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ivgor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39B16-4DBC-4A6C-8102-7788E0B0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4463</Words>
  <Characters>25443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Ниткина</dc:creator>
  <cp:keywords/>
  <dc:description/>
  <cp:lastModifiedBy>Ольга Владимировна Власова</cp:lastModifiedBy>
  <cp:revision>19</cp:revision>
  <dcterms:created xsi:type="dcterms:W3CDTF">2011-10-25T04:27:00Z</dcterms:created>
  <dcterms:modified xsi:type="dcterms:W3CDTF">2011-11-21T12:10:00Z</dcterms:modified>
</cp:coreProperties>
</file>