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D57" w:rsidRPr="007B6D57" w:rsidRDefault="007B6D57" w:rsidP="007B6D5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7B6D57">
        <w:rPr>
          <w:rFonts w:ascii="Tahoma" w:eastAsia="Times New Roman" w:hAnsi="Tahoma" w:cs="Tahoma"/>
          <w:sz w:val="21"/>
          <w:szCs w:val="21"/>
        </w:rPr>
        <w:t>Извещение о проведении открытого конкурса</w:t>
      </w:r>
    </w:p>
    <w:p w:rsidR="007B6D57" w:rsidRPr="007B6D57" w:rsidRDefault="007B6D57" w:rsidP="007B6D5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7B6D57">
        <w:rPr>
          <w:rFonts w:ascii="Tahoma" w:eastAsia="Times New Roman" w:hAnsi="Tahoma" w:cs="Tahoma"/>
          <w:sz w:val="21"/>
          <w:szCs w:val="21"/>
        </w:rPr>
        <w:t>для закупки №0133300001715000085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7B6D57" w:rsidRPr="007B6D57" w:rsidTr="007B6D57">
        <w:tc>
          <w:tcPr>
            <w:tcW w:w="2000" w:type="pct"/>
            <w:vAlign w:val="center"/>
            <w:hideMark/>
          </w:tcPr>
          <w:p w:rsidR="007B6D57" w:rsidRPr="007B6D57" w:rsidRDefault="007B6D57" w:rsidP="007B6D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00" w:type="pct"/>
            <w:vAlign w:val="center"/>
            <w:hideMark/>
          </w:tcPr>
          <w:p w:rsidR="007B6D57" w:rsidRPr="007B6D57" w:rsidRDefault="007B6D57" w:rsidP="007B6D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0133300001715000085</w:t>
            </w: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Выполнение работ по разработке проекта планировки территории для последующего предоставления в собственность гражданам, имеющим трех и более детей в возрасте до 18 лет</w:t>
            </w: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Открытый конкурс</w:t>
            </w: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Уполномоченный орган</w:t>
            </w: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АДМИНИСТРАЦИЯ ГОРОДА ИВАНОВА</w:t>
            </w: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, Иваново г, РЕВОЛЮЦИИ, 6</w:t>
            </w: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, Иваново г, РЕВОЛЮЦИИ, 6</w:t>
            </w: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 xml:space="preserve">не указано </w:t>
            </w: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mz-kon@ivgoradm.ru</w:t>
            </w: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Заказчика: Управление архитектуры и градостроительства Администрации города Иванова. Место нахождения/почтовый адрес: 153000, Российская Федерация, Ивановская область, г. Иваново, пл. Революции, д. 6.Адрес электронной почты: uags@ivgoradm.ru. Номер контактного телефона: 7-4932-59-45-83. Ответственное должностное лицо: </w:t>
            </w:r>
            <w:proofErr w:type="spellStart"/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Свирибова</w:t>
            </w:r>
            <w:proofErr w:type="spellEnd"/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 xml:space="preserve"> Ираида Анатольевна</w:t>
            </w: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16.03.2015 18:30</w:t>
            </w: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06.04.2015 13:30</w:t>
            </w: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, Иваново г, РЕВОЛЮЦИИ, д. 6, к. 520</w:t>
            </w: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В соответствии с требованиями конкурсной документации</w:t>
            </w: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06.04.2015 13:30</w:t>
            </w: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, Иваново г, РЕВОЛЮЦИИ, д. 6, к. 221</w:t>
            </w: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</w:t>
            </w:r>
            <w:proofErr w:type="gramEnd"/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 xml:space="preserve"> Пропу</w:t>
            </w:r>
            <w:proofErr w:type="gramStart"/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ск в зд</w:t>
            </w:r>
            <w:proofErr w:type="gramEnd"/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 xml:space="preserve">ание осуществляется с 8.40 до 12.00 и с 13.00 до 16.00 при наличии паспорта. При </w:t>
            </w: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несоблюдении данного условия Уполномоченный орган не несет ответственности за невозможность подачи заявки таким участником открытого конкурса</w:t>
            </w: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Дата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08.04.2015</w:t>
            </w: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, Иваново г, РЕВОЛЮЦИИ, д. 6, к. 221</w:t>
            </w: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Выполнение работ по разработке проекта планировки территории для последующего предоставления в собственность гражданам, имеющим трех и более детей в возрасте до 18 лет</w:t>
            </w: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13367180.07 Российский рубль</w:t>
            </w: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Бюджет города Иванова</w:t>
            </w: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1 УПРАВЛЕНИЕ АРХИТЕКТУРЫ И ГРАДОСТРОИТЕЛЬСТВА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13367180.07 Российский рубль</w:t>
            </w: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Ивановская </w:t>
            </w:r>
            <w:proofErr w:type="spellStart"/>
            <w:proofErr w:type="gramStart"/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 xml:space="preserve">, Иваново г, Выполнение работ – по месту нахождения Исполнителя. Доставка результатов выполненных работ производится по адресу: Ивановская область, г. Иваново, пл. Революции, д. 6, </w:t>
            </w:r>
            <w:proofErr w:type="spellStart"/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каб</w:t>
            </w:r>
            <w:proofErr w:type="spellEnd"/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. № 616</w:t>
            </w: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 xml:space="preserve">В течение 7 календарных дней со дня заключения муниципального контракта Исполнитель подготавливает эскизы (варианты) проекта планировки территории и представляет их на согласование </w:t>
            </w:r>
            <w:proofErr w:type="spellStart"/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Заказчику</w:t>
            </w:r>
            <w:proofErr w:type="gramStart"/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.З</w:t>
            </w:r>
            <w:proofErr w:type="gramEnd"/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аказчик</w:t>
            </w:r>
            <w:proofErr w:type="spellEnd"/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 xml:space="preserve"> в течение 2 календарных дней согласовывает один из предложенных Исполнителем эскизов (вариантов) проекта планировки </w:t>
            </w:r>
            <w:proofErr w:type="spellStart"/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территории.При</w:t>
            </w:r>
            <w:proofErr w:type="spellEnd"/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 xml:space="preserve"> необходимости по письменному требованию Заказчика Исполнитель дорабатывает представленный эскиз (вариант) проекта планировки территории с учетом замечаний и предложений, и представляет его на повторное согласование </w:t>
            </w:r>
            <w:proofErr w:type="spellStart"/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Заказчику</w:t>
            </w:r>
            <w:proofErr w:type="gramStart"/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.У</w:t>
            </w:r>
            <w:proofErr w:type="gramEnd"/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странение</w:t>
            </w:r>
            <w:proofErr w:type="spellEnd"/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 xml:space="preserve"> замечаний и предоставление выполненных Работ производится Исполнителем в срок 35 календарных дней с даты подписания муниципального контракта</w:t>
            </w: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133671.80</w:t>
            </w: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</w:t>
            </w:r>
            <w:proofErr w:type="gramStart"/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дств в к</w:t>
            </w:r>
            <w:proofErr w:type="gramEnd"/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закупки</w:t>
            </w: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007992720</w:t>
            </w:r>
          </w:p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668359.00</w:t>
            </w: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контракта.</w:t>
            </w:r>
            <w:proofErr w:type="gramEnd"/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 xml:space="preserve"> Способ обеспечения исполнения контракта определяется участником открытого конкурса, с которым заключается контракт, самостоятельно</w:t>
            </w: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7B6D57" w:rsidRPr="007B6D57" w:rsidTr="007B6D57">
        <w:tc>
          <w:tcPr>
            <w:tcW w:w="0" w:type="auto"/>
            <w:gridSpan w:val="2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Реквизиты обеспечения исполнения контракта в соответствии с конкурсной документацией</w:t>
            </w: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в соответствии с конкурсной документацией</w:t>
            </w:r>
          </w:p>
        </w:tc>
      </w:tr>
      <w:tr w:rsidR="007B6D57" w:rsidRPr="007B6D57" w:rsidTr="007B6D5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"/>
              <w:gridCol w:w="1184"/>
              <w:gridCol w:w="2225"/>
              <w:gridCol w:w="1001"/>
              <w:gridCol w:w="1085"/>
              <w:gridCol w:w="1172"/>
              <w:gridCol w:w="1172"/>
            </w:tblGrid>
            <w:tr w:rsidR="007B6D57" w:rsidRPr="007B6D57">
              <w:tc>
                <w:tcPr>
                  <w:tcW w:w="0" w:type="auto"/>
                  <w:gridSpan w:val="7"/>
                  <w:vAlign w:val="center"/>
                  <w:hideMark/>
                </w:tcPr>
                <w:p w:rsidR="007B6D57" w:rsidRPr="007B6D57" w:rsidRDefault="007B6D57" w:rsidP="007B6D5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B6D5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Российский рубль</w:t>
                  </w:r>
                </w:p>
              </w:tc>
            </w:tr>
            <w:tr w:rsidR="007B6D57" w:rsidRPr="007B6D57">
              <w:tc>
                <w:tcPr>
                  <w:tcW w:w="0" w:type="auto"/>
                  <w:vAlign w:val="center"/>
                  <w:hideMark/>
                </w:tcPr>
                <w:p w:rsidR="007B6D57" w:rsidRPr="007B6D57" w:rsidRDefault="007B6D57" w:rsidP="007B6D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B6D5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6D57" w:rsidRPr="007B6D57" w:rsidRDefault="007B6D57" w:rsidP="007B6D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B6D5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6D57" w:rsidRPr="007B6D57" w:rsidRDefault="007B6D57" w:rsidP="007B6D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B6D5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6D57" w:rsidRPr="007B6D57" w:rsidRDefault="007B6D57" w:rsidP="007B6D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B6D5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6D57" w:rsidRPr="007B6D57" w:rsidRDefault="007B6D57" w:rsidP="007B6D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B6D5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6D57" w:rsidRPr="007B6D57" w:rsidRDefault="007B6D57" w:rsidP="007B6D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B6D5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Цена за </w:t>
                  </w:r>
                  <w:proofErr w:type="spellStart"/>
                  <w:r w:rsidRPr="007B6D5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</w:t>
                  </w:r>
                  <w:proofErr w:type="gramStart"/>
                  <w:r w:rsidRPr="007B6D5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.и</w:t>
                  </w:r>
                  <w:proofErr w:type="gramEnd"/>
                  <w:r w:rsidRPr="007B6D5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зм</w:t>
                  </w:r>
                  <w:proofErr w:type="spellEnd"/>
                  <w:r w:rsidRPr="007B6D5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6D57" w:rsidRPr="007B6D57" w:rsidRDefault="007B6D57" w:rsidP="007B6D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B6D5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Стоимость</w:t>
                  </w:r>
                </w:p>
              </w:tc>
            </w:tr>
            <w:tr w:rsidR="007B6D57" w:rsidRPr="007B6D57">
              <w:tc>
                <w:tcPr>
                  <w:tcW w:w="0" w:type="auto"/>
                  <w:vAlign w:val="center"/>
                  <w:hideMark/>
                </w:tcPr>
                <w:p w:rsidR="007B6D57" w:rsidRPr="007B6D57" w:rsidRDefault="007B6D57" w:rsidP="007B6D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B6D5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Выполнение работ по разработке проекта планировки территории для последующего предоставления в собственность гражданам, имеющим трех и более детей </w:t>
                  </w:r>
                  <w:r w:rsidRPr="007B6D57">
                    <w:rPr>
                      <w:rFonts w:ascii="Tahoma" w:eastAsia="Times New Roman" w:hAnsi="Tahoma" w:cs="Tahoma"/>
                      <w:sz w:val="21"/>
                      <w:szCs w:val="21"/>
                    </w:rPr>
                    <w:lastRenderedPageBreak/>
                    <w:t>в возрасте до 18 лет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6D57" w:rsidRPr="007B6D57" w:rsidRDefault="007B6D57" w:rsidP="007B6D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B6D57">
                    <w:rPr>
                      <w:rFonts w:ascii="Tahoma" w:eastAsia="Times New Roman" w:hAnsi="Tahoma" w:cs="Tahoma"/>
                      <w:sz w:val="21"/>
                      <w:szCs w:val="21"/>
                    </w:rPr>
                    <w:lastRenderedPageBreak/>
                    <w:t>74.20.10.190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6D57" w:rsidRPr="007B6D57" w:rsidRDefault="007B6D57" w:rsidP="007B6D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B6D5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УПРАВЛЕНИЕ АРХИТЕКТУРЫ И ГРАДОСТРОИТЕЛЬСТВА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6D57" w:rsidRPr="007B6D57" w:rsidRDefault="007B6D57" w:rsidP="007B6D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B6D5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УСЛ </w:t>
                  </w:r>
                  <w:proofErr w:type="gramStart"/>
                  <w:r w:rsidRPr="007B6D5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B6D57" w:rsidRPr="007B6D57" w:rsidRDefault="007B6D57" w:rsidP="007B6D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B6D5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6D57" w:rsidRPr="007B6D57" w:rsidRDefault="007B6D57" w:rsidP="007B6D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B6D5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13367180.07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6D57" w:rsidRPr="007B6D57" w:rsidRDefault="007B6D57" w:rsidP="007B6D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B6D5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13367180.07</w:t>
                  </w:r>
                </w:p>
              </w:tc>
            </w:tr>
            <w:tr w:rsidR="007B6D57" w:rsidRPr="007B6D57">
              <w:tc>
                <w:tcPr>
                  <w:tcW w:w="0" w:type="auto"/>
                  <w:gridSpan w:val="7"/>
                  <w:vAlign w:val="center"/>
                  <w:hideMark/>
                </w:tcPr>
                <w:p w:rsidR="007B6D57" w:rsidRPr="007B6D57" w:rsidRDefault="007B6D57" w:rsidP="007B6D5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B6D57">
                    <w:rPr>
                      <w:rFonts w:ascii="Tahoma" w:eastAsia="Times New Roman" w:hAnsi="Tahoma" w:cs="Tahoma"/>
                      <w:sz w:val="21"/>
                      <w:szCs w:val="21"/>
                    </w:rPr>
                    <w:lastRenderedPageBreak/>
                    <w:t>Итого: 13367180.07</w:t>
                  </w:r>
                </w:p>
              </w:tc>
            </w:tr>
          </w:tbl>
          <w:p w:rsidR="007B6D57" w:rsidRPr="007B6D57" w:rsidRDefault="007B6D57" w:rsidP="007B6D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 xml:space="preserve">Не </w:t>
            </w:r>
            <w:proofErr w:type="gramStart"/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установлены</w:t>
            </w:r>
            <w:proofErr w:type="gramEnd"/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В соответствии с конкурсной документацией</w:t>
            </w: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Указано в конкурсной документации</w:t>
            </w: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16.03.2015 18:30</w:t>
            </w: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06.04.2015 13:30</w:t>
            </w: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 xml:space="preserve">Место предоставления </w:t>
            </w:r>
            <w:proofErr w:type="gramStart"/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конкурсной</w:t>
            </w:r>
            <w:proofErr w:type="gramEnd"/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  <w:proofErr w:type="spellStart"/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документаци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, Иваново г, РЕВОЛЮЦИИ, 6, к. 520</w:t>
            </w: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Указан</w:t>
            </w:r>
            <w:proofErr w:type="gramEnd"/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 xml:space="preserve"> в конкурсной документации</w:t>
            </w: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русский</w:t>
            </w: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Плата не установлена</w:t>
            </w:r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 xml:space="preserve">1 КД проект </w:t>
            </w:r>
            <w:proofErr w:type="spellStart"/>
            <w:proofErr w:type="gramStart"/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арх</w:t>
            </w:r>
            <w:proofErr w:type="spellEnd"/>
            <w:proofErr w:type="gramEnd"/>
          </w:p>
        </w:tc>
      </w:tr>
      <w:tr w:rsidR="007B6D57" w:rsidRPr="007B6D57" w:rsidTr="007B6D57"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7B6D57" w:rsidRPr="007B6D57" w:rsidRDefault="007B6D57" w:rsidP="007B6D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B6D57">
              <w:rPr>
                <w:rFonts w:ascii="Tahoma" w:eastAsia="Times New Roman" w:hAnsi="Tahoma" w:cs="Tahoma"/>
                <w:sz w:val="21"/>
                <w:szCs w:val="21"/>
              </w:rPr>
              <w:t>16.03.2015 18:22</w:t>
            </w:r>
          </w:p>
        </w:tc>
      </w:tr>
    </w:tbl>
    <w:p w:rsidR="008259B6" w:rsidRDefault="008259B6">
      <w:bookmarkStart w:id="0" w:name="_GoBack"/>
      <w:bookmarkEnd w:id="0"/>
    </w:p>
    <w:sectPr w:rsidR="0082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57"/>
    <w:rsid w:val="007B6D57"/>
    <w:rsid w:val="0082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7B6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7B6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7B6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7B6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7B6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7B6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7B6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7B6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7B6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7B6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4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24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2015-03-16T15:23:00Z</dcterms:created>
  <dcterms:modified xsi:type="dcterms:W3CDTF">2015-03-16T15:24:00Z</dcterms:modified>
</cp:coreProperties>
</file>