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CBA" w:rsidRPr="00C812A6" w:rsidRDefault="00AC7CBA" w:rsidP="00AC7CBA">
      <w:pPr>
        <w:ind w:firstLine="708"/>
        <w:jc w:val="both"/>
        <w:rPr>
          <w:rFonts w:eastAsia="Calibri"/>
          <w:szCs w:val="24"/>
          <w:lang w:eastAsia="en-US"/>
        </w:rPr>
      </w:pPr>
      <w:r w:rsidRPr="001A0710">
        <w:rPr>
          <w:rFonts w:eastAsia="Calibri"/>
          <w:b/>
          <w:szCs w:val="24"/>
          <w:u w:val="single"/>
          <w:lang w:eastAsia="en-US"/>
        </w:rPr>
        <w:t>Вопрос:</w:t>
      </w:r>
      <w:r>
        <w:rPr>
          <w:rFonts w:eastAsia="Calibri"/>
          <w:szCs w:val="24"/>
          <w:lang w:eastAsia="en-US"/>
        </w:rPr>
        <w:t xml:space="preserve"> </w:t>
      </w:r>
      <w:r w:rsidRPr="00C812A6">
        <w:rPr>
          <w:szCs w:val="24"/>
        </w:rPr>
        <w:t xml:space="preserve">1. Разделом 4 части  </w:t>
      </w:r>
      <w:r w:rsidRPr="00C812A6">
        <w:rPr>
          <w:szCs w:val="24"/>
          <w:lang w:val="en-US"/>
        </w:rPr>
        <w:t>III</w:t>
      </w:r>
      <w:r w:rsidRPr="00C812A6">
        <w:rPr>
          <w:szCs w:val="24"/>
        </w:rPr>
        <w:t xml:space="preserve"> документации Конкурса предусмотрен порядок  предоставления исходных данных Заказчиком, согласно которому Заказчик предоставляет Исполнителю кадастровую выписку в течение 3 (трех) дней до начала выполнения работ</w:t>
      </w:r>
      <w:r>
        <w:rPr>
          <w:szCs w:val="24"/>
        </w:rPr>
        <w:t xml:space="preserve"> </w:t>
      </w:r>
      <w:r w:rsidRPr="00C812A6">
        <w:rPr>
          <w:szCs w:val="24"/>
        </w:rPr>
        <w:t>(с момента заключения контракта).</w:t>
      </w:r>
    </w:p>
    <w:p w:rsidR="00AC7CBA" w:rsidRPr="00C812A6" w:rsidRDefault="00AC7CBA" w:rsidP="00AC7CBA">
      <w:pPr>
        <w:ind w:firstLine="851"/>
        <w:jc w:val="both"/>
        <w:rPr>
          <w:szCs w:val="24"/>
        </w:rPr>
      </w:pPr>
      <w:r w:rsidRPr="00C812A6">
        <w:rPr>
          <w:szCs w:val="24"/>
        </w:rPr>
        <w:t>В то же время разделом 5 части III документации Конкурса установлено, что работы по подготовке Исполнителем эскизов (вариантов) проекта планировки территории должны быть выполнены в течение 7 (семи) календарных дней со дня заключения муниципального контракта и представлены на согласование Заказчику.</w:t>
      </w:r>
    </w:p>
    <w:p w:rsidR="00AC7CBA" w:rsidRPr="00C812A6" w:rsidRDefault="00AC7CBA" w:rsidP="00AC7CBA">
      <w:pPr>
        <w:ind w:firstLine="851"/>
        <w:jc w:val="both"/>
        <w:rPr>
          <w:szCs w:val="24"/>
        </w:rPr>
      </w:pPr>
      <w:r w:rsidRPr="00C812A6">
        <w:rPr>
          <w:szCs w:val="24"/>
        </w:rPr>
        <w:t>Таким образом, срок подготовки Исполнителем эскизов (вариантов) проекта планировки сокращается до 4 (четырех) дней.</w:t>
      </w:r>
    </w:p>
    <w:p w:rsidR="00AC7CBA" w:rsidRPr="00C812A6" w:rsidRDefault="00433087" w:rsidP="00AC7CBA">
      <w:pPr>
        <w:ind w:firstLine="851"/>
        <w:jc w:val="both"/>
        <w:rPr>
          <w:szCs w:val="24"/>
        </w:rPr>
      </w:pPr>
      <w:r>
        <w:rPr>
          <w:szCs w:val="24"/>
        </w:rPr>
        <w:t>Организация, подавшая запрос,</w:t>
      </w:r>
      <w:r w:rsidR="00AC7CBA" w:rsidRPr="00C812A6">
        <w:rPr>
          <w:szCs w:val="24"/>
        </w:rPr>
        <w:t xml:space="preserve"> предлагает внести изменения в документацию Конкурса таким образом, чтобы срок, необходимый для предоставления исходных данных Заказчиком Исполнителю (3 (три) дня), не входил в семидневный срок, в течение которого Исполнителем будет осуществляться разработка эскизов (вариантов) проекта планировки (определить момент начала работ Исполнителем со </w:t>
      </w:r>
      <w:proofErr w:type="gramStart"/>
      <w:r w:rsidR="00AC7CBA" w:rsidRPr="00C812A6">
        <w:rPr>
          <w:szCs w:val="24"/>
        </w:rPr>
        <w:t>дня</w:t>
      </w:r>
      <w:proofErr w:type="gramEnd"/>
      <w:r w:rsidR="00AC7CBA" w:rsidRPr="00C812A6">
        <w:rPr>
          <w:szCs w:val="24"/>
        </w:rPr>
        <w:t xml:space="preserve"> следующего за днем получения от Заказчика исходных данных).</w:t>
      </w:r>
    </w:p>
    <w:p w:rsidR="00AC7CBA" w:rsidRPr="00C812A6" w:rsidRDefault="00AC7CBA" w:rsidP="00AC7CBA">
      <w:pPr>
        <w:ind w:firstLine="851"/>
        <w:jc w:val="both"/>
        <w:rPr>
          <w:szCs w:val="24"/>
        </w:rPr>
      </w:pPr>
      <w:r w:rsidRPr="00C812A6">
        <w:rPr>
          <w:b/>
          <w:szCs w:val="24"/>
          <w:u w:val="single"/>
        </w:rPr>
        <w:t>Ответ:</w:t>
      </w:r>
      <w:r w:rsidRPr="00C812A6">
        <w:rPr>
          <w:szCs w:val="24"/>
        </w:rPr>
        <w:t xml:space="preserve"> В соответствии с разделом 4 «Состав исходных данных, порядок их предоставления»</w:t>
      </w:r>
      <w:r>
        <w:rPr>
          <w:szCs w:val="24"/>
        </w:rPr>
        <w:t xml:space="preserve"> Технического задания</w:t>
      </w:r>
      <w:r w:rsidRPr="00C812A6">
        <w:rPr>
          <w:szCs w:val="24"/>
        </w:rPr>
        <w:t xml:space="preserve"> части </w:t>
      </w:r>
      <w:r w:rsidRPr="00C812A6">
        <w:rPr>
          <w:szCs w:val="24"/>
          <w:lang w:val="en-US"/>
        </w:rPr>
        <w:t>III</w:t>
      </w:r>
      <w:r w:rsidRPr="00C812A6">
        <w:rPr>
          <w:szCs w:val="24"/>
        </w:rPr>
        <w:t xml:space="preserve"> «Описание объекта закупки» Конкурсной документации, до начала выполнения работ Заказчик в течение 3 (трех) дней предоставляет Исполнителю исходные данные, обозначенные в данном разделе (Кадастровую выписку о земельном участке с кадастровым номером 37:</w:t>
      </w:r>
      <w:r w:rsidRPr="009C645C">
        <w:rPr>
          <w:szCs w:val="24"/>
        </w:rPr>
        <w:t>02</w:t>
      </w:r>
      <w:r w:rsidRPr="00C812A6">
        <w:rPr>
          <w:szCs w:val="24"/>
        </w:rPr>
        <w:t>:0</w:t>
      </w:r>
      <w:r w:rsidRPr="009C645C">
        <w:rPr>
          <w:szCs w:val="24"/>
        </w:rPr>
        <w:t>1</w:t>
      </w:r>
      <w:r w:rsidRPr="00C812A6">
        <w:rPr>
          <w:szCs w:val="24"/>
        </w:rPr>
        <w:t>0</w:t>
      </w:r>
      <w:r w:rsidRPr="009C645C">
        <w:rPr>
          <w:szCs w:val="24"/>
        </w:rPr>
        <w:t>729</w:t>
      </w:r>
      <w:r w:rsidRPr="00C812A6">
        <w:rPr>
          <w:szCs w:val="24"/>
        </w:rPr>
        <w:t>:</w:t>
      </w:r>
      <w:r w:rsidRPr="009C645C">
        <w:rPr>
          <w:szCs w:val="24"/>
        </w:rPr>
        <w:t>913</w:t>
      </w:r>
      <w:r w:rsidRPr="00C812A6">
        <w:rPr>
          <w:szCs w:val="24"/>
        </w:rPr>
        <w:t xml:space="preserve">; кадастровый план </w:t>
      </w:r>
      <w:r w:rsidRPr="00C812A6">
        <w:rPr>
          <w:color w:val="000000"/>
          <w:szCs w:val="24"/>
        </w:rPr>
        <w:t>территории кадастрового квартала</w:t>
      </w:r>
      <w:r>
        <w:rPr>
          <w:szCs w:val="24"/>
        </w:rPr>
        <w:t xml:space="preserve"> 37:</w:t>
      </w:r>
      <w:r w:rsidRPr="00C812A6">
        <w:rPr>
          <w:szCs w:val="24"/>
        </w:rPr>
        <w:t>0</w:t>
      </w:r>
      <w:r w:rsidRPr="009C645C">
        <w:rPr>
          <w:szCs w:val="24"/>
        </w:rPr>
        <w:t>2</w:t>
      </w:r>
      <w:r w:rsidRPr="00C812A6">
        <w:rPr>
          <w:szCs w:val="24"/>
        </w:rPr>
        <w:t>:0</w:t>
      </w:r>
      <w:r w:rsidRPr="00B5318B">
        <w:rPr>
          <w:szCs w:val="24"/>
        </w:rPr>
        <w:t>1</w:t>
      </w:r>
      <w:r w:rsidRPr="00C812A6">
        <w:rPr>
          <w:szCs w:val="24"/>
        </w:rPr>
        <w:t>0</w:t>
      </w:r>
      <w:r w:rsidRPr="00B5318B">
        <w:rPr>
          <w:szCs w:val="24"/>
        </w:rPr>
        <w:t>729</w:t>
      </w:r>
      <w:r w:rsidRPr="00C812A6">
        <w:rPr>
          <w:color w:val="000000"/>
          <w:szCs w:val="24"/>
        </w:rPr>
        <w:t xml:space="preserve">. </w:t>
      </w:r>
    </w:p>
    <w:p w:rsidR="00AC7CBA" w:rsidRPr="00C812A6" w:rsidRDefault="00AC7CBA" w:rsidP="00AC7CBA">
      <w:pPr>
        <w:ind w:firstLine="851"/>
        <w:jc w:val="both"/>
        <w:rPr>
          <w:szCs w:val="24"/>
        </w:rPr>
      </w:pPr>
      <w:r w:rsidRPr="00C812A6">
        <w:rPr>
          <w:szCs w:val="24"/>
        </w:rPr>
        <w:t xml:space="preserve">Отмечаем, что Конкурсная документация не ограничивает возможность получения исходных данных в день заключения контракта. Указанный срок (в течение 3 (трех) дней) является максимальным сроком для предоставления Заказчиком и получения Исполнителем исходных данных. </w:t>
      </w:r>
    </w:p>
    <w:p w:rsidR="00AC7CBA" w:rsidRDefault="00AC7CBA" w:rsidP="00AC7CBA">
      <w:pPr>
        <w:ind w:firstLine="851"/>
        <w:jc w:val="both"/>
        <w:rPr>
          <w:szCs w:val="24"/>
        </w:rPr>
      </w:pPr>
      <w:r w:rsidRPr="00C812A6">
        <w:rPr>
          <w:szCs w:val="24"/>
        </w:rPr>
        <w:t>Учитывая изложенное, внесение изменений в указанной части не требуется.</w:t>
      </w:r>
    </w:p>
    <w:p w:rsidR="00AC7CBA" w:rsidRPr="00C812A6" w:rsidRDefault="00AC7CBA" w:rsidP="00AC7CBA">
      <w:pPr>
        <w:ind w:firstLine="851"/>
        <w:jc w:val="both"/>
        <w:rPr>
          <w:szCs w:val="24"/>
        </w:rPr>
      </w:pPr>
    </w:p>
    <w:p w:rsidR="00AC7CBA" w:rsidRDefault="00AC7CBA" w:rsidP="00AC7CBA">
      <w:pPr>
        <w:ind w:firstLine="851"/>
        <w:jc w:val="both"/>
      </w:pPr>
      <w:r w:rsidRPr="001A0710">
        <w:rPr>
          <w:rFonts w:eastAsia="Calibri"/>
          <w:b/>
          <w:szCs w:val="24"/>
          <w:u w:val="single"/>
          <w:lang w:eastAsia="en-US"/>
        </w:rPr>
        <w:t>Вопрос:</w:t>
      </w:r>
      <w:r w:rsidRPr="001A0710">
        <w:rPr>
          <w:rFonts w:eastAsia="Calibri"/>
          <w:b/>
          <w:szCs w:val="24"/>
          <w:lang w:eastAsia="en-US"/>
        </w:rPr>
        <w:t xml:space="preserve"> </w:t>
      </w:r>
      <w:r w:rsidRPr="00C812A6">
        <w:rPr>
          <w:szCs w:val="24"/>
        </w:rPr>
        <w:t xml:space="preserve">2. </w:t>
      </w:r>
      <w:r>
        <w:t xml:space="preserve">Пунктом 2 раздела 5 части III документации Конкурса установлено, что по окончании работ исполнитель передает заказчику письменное мнение Администрации </w:t>
      </w:r>
      <w:proofErr w:type="gramStart"/>
      <w:r>
        <w:rPr>
          <w:lang w:val="en-US"/>
        </w:rPr>
        <w:t>C</w:t>
      </w:r>
      <w:proofErr w:type="spellStart"/>
      <w:proofErr w:type="gramEnd"/>
      <w:r w:rsidRPr="00B5318B">
        <w:t>унженского</w:t>
      </w:r>
      <w:proofErr w:type="spellEnd"/>
      <w:r>
        <w:t xml:space="preserve"> сельского поселения </w:t>
      </w:r>
      <w:proofErr w:type="spellStart"/>
      <w:r>
        <w:t>Вичугского</w:t>
      </w:r>
      <w:proofErr w:type="spellEnd"/>
      <w:r>
        <w:t xml:space="preserve">  муниципального района Ивановской области, организаций инженерно-технического обеспечения о согласовании документации по планировке территории (проекта планировки территории и проекта межевания территории) (в оригинале).</w:t>
      </w:r>
    </w:p>
    <w:p w:rsidR="00AC7CBA" w:rsidRDefault="00AC7CBA" w:rsidP="00AC7CBA">
      <w:pPr>
        <w:ind w:firstLine="851"/>
        <w:jc w:val="both"/>
      </w:pPr>
      <w:r>
        <w:t xml:space="preserve">Подготовка документации по планировке территории осуществляется в соответствии с положениями статей 45 и 46 Градостроительного кодекса Российской Федерации (далее - </w:t>
      </w:r>
      <w:proofErr w:type="spellStart"/>
      <w:r>
        <w:t>ГрК</w:t>
      </w:r>
      <w:proofErr w:type="spellEnd"/>
      <w:r>
        <w:t xml:space="preserve"> РФ) и нормативными правовыми актами органов местного самоуправления.</w:t>
      </w:r>
    </w:p>
    <w:p w:rsidR="00AC7CBA" w:rsidRDefault="00AC7CBA" w:rsidP="00AC7CBA">
      <w:pPr>
        <w:ind w:firstLine="851"/>
        <w:jc w:val="both"/>
      </w:pPr>
      <w:proofErr w:type="gramStart"/>
      <w:r>
        <w:t xml:space="preserve">Согласно части 8 статьи 45 </w:t>
      </w:r>
      <w:proofErr w:type="spellStart"/>
      <w:r>
        <w:t>ГрК</w:t>
      </w:r>
      <w:proofErr w:type="spellEnd"/>
      <w:r>
        <w:t xml:space="preserve"> РФ подготовка документации по планировке территории осуществляется уполномоченными органами исполнительной власти, органами местного самоуправления, иными лицами самостоятельно либо привлекаемыми ими на основании государственного или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AC7CBA" w:rsidRDefault="00AC7CBA" w:rsidP="00AC7CBA">
      <w:pPr>
        <w:ind w:firstLine="851"/>
        <w:jc w:val="both"/>
      </w:pPr>
      <w:proofErr w:type="gramStart"/>
      <w:r>
        <w:t xml:space="preserve">В силу части 10 статьи 45 </w:t>
      </w:r>
      <w:proofErr w:type="spellStart"/>
      <w:r>
        <w:t>ГрК</w:t>
      </w:r>
      <w:proofErr w:type="spellEnd"/>
      <w:r>
        <w:t xml:space="preserve"> РФ 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в соответствии с требованиями технических регламентов, нормативов градостроительного проектирования,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</w:t>
      </w:r>
      <w:proofErr w:type="gramEnd"/>
      <w:r>
        <w:t xml:space="preserve"> культурного наследия, границ зон с особыми условиями использования территорий, а </w:t>
      </w:r>
      <w:r>
        <w:lastRenderedPageBreak/>
        <w:t>также с учетом программ комплексного развития систем коммунальной инфраструктуры поселения, городского округа, программ комплексного развития транспортной инфраструктуры поселения, городского округа, программ комплексного развития социальной инфраструктуры поселения, городского округа.</w:t>
      </w:r>
    </w:p>
    <w:p w:rsidR="00AC7CBA" w:rsidRDefault="00AC7CBA" w:rsidP="00AC7CBA">
      <w:pPr>
        <w:ind w:firstLine="851"/>
        <w:jc w:val="both"/>
      </w:pPr>
      <w:r>
        <w:t xml:space="preserve">Положения </w:t>
      </w:r>
      <w:proofErr w:type="spellStart"/>
      <w:r>
        <w:t>ГрК</w:t>
      </w:r>
      <w:proofErr w:type="spellEnd"/>
      <w:r>
        <w:t xml:space="preserve"> РФ, регулирующие порядок деятельности по подготовке и утверждению документации по планировке территории, не предусматривают получение разработчиком проекта по окончании работ письменных мнений о согласовании документации по планировке территории от органов местного самоуправления поселения, применительно к </w:t>
      </w:r>
      <w:proofErr w:type="gramStart"/>
      <w:r>
        <w:t>территориям</w:t>
      </w:r>
      <w:proofErr w:type="gramEnd"/>
      <w:r>
        <w:t xml:space="preserve"> которого разрабатывалась такая документация, организаций инженерно-технического обеспечения.</w:t>
      </w:r>
    </w:p>
    <w:p w:rsidR="00AC7CBA" w:rsidRDefault="00AC7CBA" w:rsidP="00AC7CBA">
      <w:pPr>
        <w:ind w:firstLine="851"/>
        <w:jc w:val="both"/>
      </w:pPr>
      <w:r>
        <w:t xml:space="preserve">Проверка подготовленной на основании решений органов местного самоуправления документации по планировке территории на соответствие требованиям, указанным в части 10 статьи 45 </w:t>
      </w:r>
      <w:proofErr w:type="spellStart"/>
      <w:r>
        <w:t>ГрК</w:t>
      </w:r>
      <w:proofErr w:type="spellEnd"/>
      <w:r>
        <w:t xml:space="preserve"> РФ, осуществляется органами местного самоуправления в течение тридцати дней со дня поступления такой документации. По результатам проверки органы местного самоуправления принимают решение о направлении такой документации главе местной администрации на утверждение или об отклонении такой документации и о направлении ее на доработку.</w:t>
      </w:r>
    </w:p>
    <w:p w:rsidR="00AC7CBA" w:rsidRDefault="00AC7CBA" w:rsidP="00AC7CBA">
      <w:pPr>
        <w:ind w:firstLine="851"/>
        <w:jc w:val="both"/>
      </w:pPr>
      <w:r>
        <w:t xml:space="preserve">Таким образом, требования заказчика о предоставлении исполнителем предварительных согласований и письменных мнений не основано на положениях статей 45 и 46 </w:t>
      </w:r>
      <w:proofErr w:type="spellStart"/>
      <w:r>
        <w:t>ГрК</w:t>
      </w:r>
      <w:proofErr w:type="spellEnd"/>
      <w:r>
        <w:t xml:space="preserve"> РФ.</w:t>
      </w:r>
    </w:p>
    <w:p w:rsidR="00AC7CBA" w:rsidRDefault="00AC7CBA" w:rsidP="00AC7CBA">
      <w:pPr>
        <w:ind w:firstLine="851"/>
        <w:jc w:val="both"/>
      </w:pPr>
      <w:proofErr w:type="gramStart"/>
      <w:r>
        <w:t>Кроме того, обязанность исполнителя устранять недостатки или дефекты в выполненных работах, а также замечания, выявленные в процессе проверки, согласования, утверждения документации по предмету настоящего контракта, а также корректировать ее по результатам публичных слушаний вплоть до утверждения документации в соответствии с действующим законодательством, своими силами и за свой счёт в сроки, зафиксированные в двухстороннем акте, подписанном заказчиком и исполнителем, уже предусмотрена</w:t>
      </w:r>
      <w:proofErr w:type="gramEnd"/>
      <w:r>
        <w:t xml:space="preserve"> пунктом 7.3 проекта муниципального контракта. Гарантийный срок в этом случае продлевается на период устранения дефектов.</w:t>
      </w:r>
    </w:p>
    <w:p w:rsidR="00AC7CBA" w:rsidRDefault="00AC7CBA" w:rsidP="00AC7CBA">
      <w:pPr>
        <w:ind w:firstLine="851"/>
        <w:jc w:val="both"/>
      </w:pPr>
      <w:r>
        <w:t xml:space="preserve">Гарантийный срок на выполняемые по контракту работы составляет 2 (два) года </w:t>
      </w:r>
      <w:proofErr w:type="gramStart"/>
      <w:r>
        <w:t>с даты подписания</w:t>
      </w:r>
      <w:proofErr w:type="gramEnd"/>
      <w:r>
        <w:t xml:space="preserve"> сторонами акта сдачи-приемки выполненных работ.</w:t>
      </w:r>
    </w:p>
    <w:p w:rsidR="00AC7CBA" w:rsidRDefault="00AC7CBA" w:rsidP="00AC7CBA">
      <w:pPr>
        <w:ind w:firstLine="851"/>
        <w:jc w:val="both"/>
      </w:pPr>
    </w:p>
    <w:p w:rsidR="00AC7CBA" w:rsidRPr="001A0710" w:rsidRDefault="00AC7CBA" w:rsidP="00AC7CBA">
      <w:pPr>
        <w:pStyle w:val="1"/>
        <w:shd w:val="clear" w:color="auto" w:fill="auto"/>
        <w:ind w:left="20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0710">
        <w:rPr>
          <w:rFonts w:ascii="Times New Roman" w:hAnsi="Times New Roman" w:cs="Times New Roman"/>
          <w:sz w:val="24"/>
          <w:szCs w:val="24"/>
        </w:rPr>
        <w:t xml:space="preserve">Учитывая </w:t>
      </w:r>
      <w:proofErr w:type="gramStart"/>
      <w:r w:rsidRPr="001A0710">
        <w:rPr>
          <w:rFonts w:ascii="Times New Roman" w:hAnsi="Times New Roman" w:cs="Times New Roman"/>
          <w:sz w:val="24"/>
          <w:szCs w:val="24"/>
        </w:rPr>
        <w:t>вышеизложенное</w:t>
      </w:r>
      <w:proofErr w:type="gramEnd"/>
      <w:r w:rsidRPr="001A0710">
        <w:rPr>
          <w:rFonts w:ascii="Times New Roman" w:hAnsi="Times New Roman" w:cs="Times New Roman"/>
          <w:sz w:val="24"/>
          <w:szCs w:val="24"/>
        </w:rPr>
        <w:t xml:space="preserve">, </w:t>
      </w:r>
      <w:r w:rsidR="00433087"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="00433087" w:rsidRPr="00433087">
        <w:rPr>
          <w:rFonts w:ascii="Times New Roman" w:hAnsi="Times New Roman" w:cs="Times New Roman"/>
          <w:sz w:val="24"/>
          <w:szCs w:val="24"/>
        </w:rPr>
        <w:t>рганизация, подавшая запрос,</w:t>
      </w:r>
      <w:r w:rsidR="00433087" w:rsidRPr="00C812A6">
        <w:rPr>
          <w:szCs w:val="24"/>
        </w:rPr>
        <w:t xml:space="preserve"> </w:t>
      </w:r>
      <w:r w:rsidRPr="001A0710">
        <w:rPr>
          <w:rFonts w:ascii="Times New Roman" w:hAnsi="Times New Roman" w:cs="Times New Roman"/>
          <w:sz w:val="24"/>
          <w:szCs w:val="24"/>
        </w:rPr>
        <w:t>предлагает внести следующие изменения в документацию Конкурса:</w:t>
      </w:r>
    </w:p>
    <w:p w:rsidR="00AC7CBA" w:rsidRPr="001A0710" w:rsidRDefault="00AC7CBA" w:rsidP="00AC7CBA">
      <w:pPr>
        <w:ind w:firstLine="851"/>
        <w:jc w:val="both"/>
        <w:rPr>
          <w:szCs w:val="24"/>
        </w:rPr>
      </w:pPr>
      <w:r w:rsidRPr="001A0710">
        <w:rPr>
          <w:szCs w:val="24"/>
        </w:rPr>
        <w:t>-</w:t>
      </w:r>
      <w:r w:rsidRPr="001A0710">
        <w:rPr>
          <w:szCs w:val="24"/>
        </w:rPr>
        <w:tab/>
        <w:t>исключить</w:t>
      </w:r>
      <w:r w:rsidRPr="001A0710">
        <w:rPr>
          <w:szCs w:val="24"/>
        </w:rPr>
        <w:tab/>
        <w:t>из пункта</w:t>
      </w:r>
      <w:r w:rsidRPr="001A0710">
        <w:rPr>
          <w:szCs w:val="24"/>
        </w:rPr>
        <w:tab/>
        <w:t>2</w:t>
      </w:r>
      <w:r w:rsidRPr="001A0710">
        <w:rPr>
          <w:szCs w:val="24"/>
        </w:rPr>
        <w:tab/>
        <w:t>р</w:t>
      </w:r>
      <w:r>
        <w:rPr>
          <w:szCs w:val="24"/>
        </w:rPr>
        <w:t>аздела 5</w:t>
      </w:r>
      <w:r>
        <w:rPr>
          <w:szCs w:val="24"/>
        </w:rPr>
        <w:tab/>
        <w:t xml:space="preserve">части III документации </w:t>
      </w:r>
      <w:r w:rsidRPr="001A0710">
        <w:rPr>
          <w:szCs w:val="24"/>
        </w:rPr>
        <w:t>Конкурса положения,</w:t>
      </w:r>
      <w:r>
        <w:rPr>
          <w:szCs w:val="24"/>
        </w:rPr>
        <w:t xml:space="preserve"> </w:t>
      </w:r>
      <w:r w:rsidRPr="001A0710">
        <w:rPr>
          <w:szCs w:val="24"/>
        </w:rPr>
        <w:t xml:space="preserve">касающиеся предоставления исполнителем письменных мнений Администрации </w:t>
      </w:r>
      <w:r>
        <w:rPr>
          <w:szCs w:val="24"/>
        </w:rPr>
        <w:t>Сунженского</w:t>
      </w:r>
      <w:r w:rsidRPr="001A0710">
        <w:rPr>
          <w:szCs w:val="24"/>
        </w:rPr>
        <w:t xml:space="preserve"> сельского поселения</w:t>
      </w:r>
      <w:r w:rsidRPr="001A0710">
        <w:rPr>
          <w:szCs w:val="24"/>
        </w:rPr>
        <w:tab/>
      </w:r>
      <w:proofErr w:type="spellStart"/>
      <w:r>
        <w:rPr>
          <w:szCs w:val="24"/>
        </w:rPr>
        <w:t>Вичугского</w:t>
      </w:r>
      <w:proofErr w:type="spellEnd"/>
      <w:r>
        <w:rPr>
          <w:szCs w:val="24"/>
        </w:rPr>
        <w:t xml:space="preserve"> муниципального </w:t>
      </w:r>
      <w:r w:rsidRPr="001A0710">
        <w:rPr>
          <w:szCs w:val="24"/>
        </w:rPr>
        <w:t>района Ивановской</w:t>
      </w:r>
      <w:r>
        <w:rPr>
          <w:szCs w:val="24"/>
        </w:rPr>
        <w:t xml:space="preserve"> области, </w:t>
      </w:r>
      <w:r w:rsidRPr="001A0710">
        <w:rPr>
          <w:szCs w:val="24"/>
        </w:rPr>
        <w:t>организаций</w:t>
      </w:r>
      <w:r w:rsidRPr="001A0710">
        <w:rPr>
          <w:szCs w:val="24"/>
        </w:rPr>
        <w:tab/>
        <w:t>инженерно-технического обеспечения о согласовании</w:t>
      </w:r>
      <w:r>
        <w:rPr>
          <w:szCs w:val="24"/>
        </w:rPr>
        <w:t xml:space="preserve"> </w:t>
      </w:r>
      <w:r w:rsidRPr="001A0710">
        <w:rPr>
          <w:szCs w:val="24"/>
        </w:rPr>
        <w:t>документации по планировке территории (проекта планировки территории и проекта межевания территории;</w:t>
      </w:r>
    </w:p>
    <w:p w:rsidR="00AC7CBA" w:rsidRPr="00C812A6" w:rsidRDefault="00AC7CBA" w:rsidP="00AC7CBA">
      <w:pPr>
        <w:ind w:firstLine="851"/>
        <w:jc w:val="both"/>
        <w:rPr>
          <w:szCs w:val="24"/>
        </w:rPr>
      </w:pPr>
      <w:r w:rsidRPr="001A0710">
        <w:rPr>
          <w:szCs w:val="24"/>
        </w:rPr>
        <w:t>-</w:t>
      </w:r>
      <w:r w:rsidRPr="001A0710">
        <w:rPr>
          <w:szCs w:val="24"/>
        </w:rPr>
        <w:tab/>
        <w:t>исключить</w:t>
      </w:r>
      <w:r w:rsidRPr="001A0710">
        <w:rPr>
          <w:szCs w:val="24"/>
        </w:rPr>
        <w:tab/>
        <w:t>из пункта</w:t>
      </w:r>
      <w:r w:rsidRPr="001A0710">
        <w:rPr>
          <w:szCs w:val="24"/>
        </w:rPr>
        <w:tab/>
        <w:t>4</w:t>
      </w:r>
      <w:r w:rsidRPr="001A0710">
        <w:rPr>
          <w:szCs w:val="24"/>
        </w:rPr>
        <w:tab/>
        <w:t>раздела 5</w:t>
      </w:r>
      <w:r w:rsidRPr="001A0710">
        <w:rPr>
          <w:szCs w:val="24"/>
        </w:rPr>
        <w:tab/>
        <w:t>ча</w:t>
      </w:r>
      <w:r>
        <w:rPr>
          <w:szCs w:val="24"/>
        </w:rPr>
        <w:t xml:space="preserve">сти III документации </w:t>
      </w:r>
      <w:r w:rsidRPr="001A0710">
        <w:rPr>
          <w:szCs w:val="24"/>
        </w:rPr>
        <w:t>Конкурса положения,</w:t>
      </w:r>
      <w:r>
        <w:rPr>
          <w:szCs w:val="24"/>
        </w:rPr>
        <w:t xml:space="preserve"> </w:t>
      </w:r>
      <w:r w:rsidRPr="001A0710">
        <w:rPr>
          <w:szCs w:val="24"/>
        </w:rPr>
        <w:t xml:space="preserve">касающиеся проведения предварительного согласования работ с Администрацией </w:t>
      </w:r>
      <w:r>
        <w:rPr>
          <w:szCs w:val="24"/>
        </w:rPr>
        <w:t>Сунженского</w:t>
      </w:r>
      <w:r w:rsidRPr="001A0710">
        <w:rPr>
          <w:szCs w:val="24"/>
        </w:rPr>
        <w:t xml:space="preserve"> сельского поселения</w:t>
      </w:r>
      <w:r w:rsidRPr="001A0710">
        <w:rPr>
          <w:szCs w:val="24"/>
        </w:rPr>
        <w:tab/>
      </w:r>
      <w:proofErr w:type="spellStart"/>
      <w:r>
        <w:rPr>
          <w:szCs w:val="24"/>
        </w:rPr>
        <w:t>Вичугского</w:t>
      </w:r>
      <w:proofErr w:type="spellEnd"/>
      <w:r>
        <w:rPr>
          <w:szCs w:val="24"/>
        </w:rPr>
        <w:t xml:space="preserve"> муниципального </w:t>
      </w:r>
      <w:r w:rsidRPr="001A0710">
        <w:rPr>
          <w:szCs w:val="24"/>
        </w:rPr>
        <w:t>района Ивановской</w:t>
      </w:r>
      <w:r>
        <w:rPr>
          <w:szCs w:val="24"/>
        </w:rPr>
        <w:t xml:space="preserve"> </w:t>
      </w:r>
      <w:r w:rsidRPr="001A0710">
        <w:rPr>
          <w:szCs w:val="24"/>
        </w:rPr>
        <w:t>области, проведения согласования документации по планировке территории (проекта планировки территории и проекта межевания территории) на соответствие технических условий в организациях инженерно-технического обеспечения.</w:t>
      </w:r>
    </w:p>
    <w:p w:rsidR="00AC7CBA" w:rsidRPr="00C812A6" w:rsidRDefault="00AC7CBA" w:rsidP="00AC7CBA">
      <w:pPr>
        <w:ind w:firstLine="851"/>
        <w:jc w:val="both"/>
        <w:rPr>
          <w:rFonts w:eastAsia="Calibri"/>
          <w:szCs w:val="24"/>
          <w:u w:val="single"/>
          <w:lang w:eastAsia="en-US"/>
        </w:rPr>
      </w:pPr>
      <w:r w:rsidRPr="00C812A6">
        <w:rPr>
          <w:b/>
          <w:szCs w:val="24"/>
          <w:u w:val="single"/>
        </w:rPr>
        <w:t>Ответ:</w:t>
      </w:r>
      <w:r w:rsidRPr="00C812A6">
        <w:rPr>
          <w:szCs w:val="24"/>
        </w:rPr>
        <w:t xml:space="preserve"> </w:t>
      </w:r>
      <w:r w:rsidRPr="00C812A6">
        <w:rPr>
          <w:rFonts w:eastAsia="Calibri"/>
          <w:szCs w:val="24"/>
          <w:lang w:eastAsia="en-US"/>
        </w:rPr>
        <w:t xml:space="preserve"> </w:t>
      </w:r>
      <w:r w:rsidRPr="00C812A6">
        <w:rPr>
          <w:szCs w:val="24"/>
        </w:rPr>
        <w:t>Пунктом</w:t>
      </w:r>
      <w:r w:rsidRPr="00C812A6">
        <w:rPr>
          <w:rFonts w:eastAsia="Calibri"/>
          <w:szCs w:val="24"/>
          <w:lang w:eastAsia="en-US"/>
        </w:rPr>
        <w:t xml:space="preserve"> 4 раздела 5 «</w:t>
      </w:r>
      <w:r w:rsidRPr="00C812A6">
        <w:rPr>
          <w:bCs/>
          <w:szCs w:val="24"/>
        </w:rPr>
        <w:t>Требования к работам»</w:t>
      </w:r>
      <w:r>
        <w:rPr>
          <w:bCs/>
          <w:szCs w:val="24"/>
        </w:rPr>
        <w:t xml:space="preserve"> Технического задания</w:t>
      </w:r>
      <w:r w:rsidRPr="00C812A6">
        <w:rPr>
          <w:szCs w:val="24"/>
        </w:rPr>
        <w:t xml:space="preserve"> части </w:t>
      </w:r>
      <w:r w:rsidRPr="00C812A6">
        <w:rPr>
          <w:szCs w:val="24"/>
          <w:lang w:val="en-US"/>
        </w:rPr>
        <w:t>III</w:t>
      </w:r>
      <w:r w:rsidRPr="00C812A6">
        <w:rPr>
          <w:szCs w:val="24"/>
        </w:rPr>
        <w:t xml:space="preserve"> «Описание объекта закупки» Конкурсной документации установлено, что согласование документации по планировке территории (проектов планировки территории и проектов межевания территории) регламентируется статьями 45, 46 Градостроительного кодекса Российской Федерации.</w:t>
      </w:r>
      <w:r w:rsidRPr="00C812A6">
        <w:rPr>
          <w:rFonts w:eastAsia="Calibri"/>
          <w:szCs w:val="24"/>
          <w:lang w:eastAsia="en-US"/>
        </w:rPr>
        <w:t xml:space="preserve"> </w:t>
      </w:r>
      <w:r w:rsidRPr="00C812A6">
        <w:rPr>
          <w:szCs w:val="24"/>
        </w:rPr>
        <w:t xml:space="preserve">Исполнитель должен провести предварительное согласование Работ с Администрацией </w:t>
      </w:r>
      <w:r>
        <w:rPr>
          <w:szCs w:val="24"/>
        </w:rPr>
        <w:t>Сунженского</w:t>
      </w:r>
      <w:r w:rsidRPr="00C812A6">
        <w:rPr>
          <w:szCs w:val="24"/>
        </w:rPr>
        <w:t xml:space="preserve"> сельского поселения </w:t>
      </w:r>
      <w:proofErr w:type="spellStart"/>
      <w:r>
        <w:rPr>
          <w:szCs w:val="24"/>
        </w:rPr>
        <w:t>Вичугского</w:t>
      </w:r>
      <w:proofErr w:type="spellEnd"/>
      <w:r>
        <w:rPr>
          <w:szCs w:val="24"/>
        </w:rPr>
        <w:t xml:space="preserve"> </w:t>
      </w:r>
      <w:r w:rsidRPr="00C812A6">
        <w:rPr>
          <w:szCs w:val="24"/>
        </w:rPr>
        <w:t xml:space="preserve">муниципального района Ивановской области. Кроме того, необходимо проведение согласования </w:t>
      </w:r>
      <w:r w:rsidRPr="00C812A6">
        <w:rPr>
          <w:szCs w:val="24"/>
        </w:rPr>
        <w:lastRenderedPageBreak/>
        <w:t>документации по планировке территории (проекта планировки территории и проекта межевания территории) на соответствие технических условий в организациях инженерно-технического обеспечения.</w:t>
      </w:r>
    </w:p>
    <w:p w:rsidR="00AC7CBA" w:rsidRPr="00C812A6" w:rsidRDefault="00AC7CBA" w:rsidP="00AC7CBA">
      <w:pPr>
        <w:ind w:firstLine="851"/>
        <w:jc w:val="both"/>
        <w:rPr>
          <w:szCs w:val="24"/>
        </w:rPr>
      </w:pPr>
      <w:proofErr w:type="gramStart"/>
      <w:r w:rsidRPr="00C812A6">
        <w:rPr>
          <w:rFonts w:eastAsia="Calibri"/>
          <w:szCs w:val="24"/>
          <w:lang w:eastAsia="en-US"/>
        </w:rPr>
        <w:t>Согласно пункту 2 раздела 5 «</w:t>
      </w:r>
      <w:r w:rsidRPr="00C812A6">
        <w:rPr>
          <w:bCs/>
          <w:szCs w:val="24"/>
        </w:rPr>
        <w:t>Требования к работам»</w:t>
      </w:r>
      <w:r>
        <w:rPr>
          <w:bCs/>
          <w:szCs w:val="24"/>
        </w:rPr>
        <w:t xml:space="preserve"> Технического задания</w:t>
      </w:r>
      <w:r w:rsidRPr="00C812A6">
        <w:rPr>
          <w:szCs w:val="24"/>
        </w:rPr>
        <w:t xml:space="preserve"> части </w:t>
      </w:r>
      <w:r w:rsidRPr="00C812A6">
        <w:rPr>
          <w:szCs w:val="24"/>
          <w:lang w:val="en-US"/>
        </w:rPr>
        <w:t>III</w:t>
      </w:r>
      <w:r w:rsidRPr="00C812A6">
        <w:rPr>
          <w:szCs w:val="24"/>
        </w:rPr>
        <w:t xml:space="preserve"> «Описание объекта закупки» Конкурсной документации, по окончании выполнения работ Исполнитель передает Заказчику  письменное мнение Администрации </w:t>
      </w:r>
      <w:r>
        <w:rPr>
          <w:szCs w:val="24"/>
        </w:rPr>
        <w:t>Сунженского</w:t>
      </w:r>
      <w:r w:rsidRPr="00C812A6">
        <w:rPr>
          <w:szCs w:val="24"/>
        </w:rPr>
        <w:t xml:space="preserve"> сельского поселения </w:t>
      </w:r>
      <w:proofErr w:type="spellStart"/>
      <w:r>
        <w:rPr>
          <w:szCs w:val="24"/>
        </w:rPr>
        <w:t>Вичугского</w:t>
      </w:r>
      <w:proofErr w:type="spellEnd"/>
      <w:r w:rsidRPr="00C812A6">
        <w:rPr>
          <w:szCs w:val="24"/>
        </w:rPr>
        <w:t xml:space="preserve"> муниципального района Ивановской области, организаций инженерно-технического обеспечения о согласовании документации по планировке территории (проекта планировки территории и проекта межевания территории).</w:t>
      </w:r>
      <w:proofErr w:type="gramEnd"/>
    </w:p>
    <w:p w:rsidR="00AC7CBA" w:rsidRPr="00C812A6" w:rsidRDefault="00AC7CBA" w:rsidP="00AC7CBA">
      <w:pPr>
        <w:ind w:firstLine="851"/>
        <w:jc w:val="both"/>
        <w:rPr>
          <w:szCs w:val="24"/>
        </w:rPr>
      </w:pPr>
      <w:r w:rsidRPr="00C812A6">
        <w:rPr>
          <w:szCs w:val="24"/>
        </w:rPr>
        <w:t>Указанные положения Конкурсной документации не вступают в противоречие с требованиями статей 42, 45, 46 Градостроительного кодекса РФ.</w:t>
      </w:r>
    </w:p>
    <w:p w:rsidR="00AC7CBA" w:rsidRPr="00C812A6" w:rsidRDefault="00AC7CBA" w:rsidP="00AC7CBA">
      <w:pPr>
        <w:ind w:firstLine="708"/>
        <w:jc w:val="both"/>
        <w:rPr>
          <w:szCs w:val="24"/>
        </w:rPr>
      </w:pPr>
      <w:r w:rsidRPr="00C812A6">
        <w:rPr>
          <w:szCs w:val="24"/>
        </w:rPr>
        <w:t xml:space="preserve">Кроме того, в соответствии со СНиП 11-04-2003. Инструкция о порядке разработки, согласования, экспертизы и утверждения градостроительной документации, утвержденным постановлением Госстроя РФ от 29.10.2002 № 150, в заданиях на разработку проектов планировки и проектов застройки отражается, в том числе, перечень согласовывающих организаций. </w:t>
      </w:r>
    </w:p>
    <w:p w:rsidR="00AC7CBA" w:rsidRDefault="00AC7CBA" w:rsidP="00AC7CBA">
      <w:pPr>
        <w:ind w:firstLine="708"/>
        <w:jc w:val="both"/>
        <w:rPr>
          <w:szCs w:val="24"/>
        </w:rPr>
      </w:pPr>
      <w:r w:rsidRPr="00C812A6">
        <w:rPr>
          <w:szCs w:val="24"/>
        </w:rPr>
        <w:t>Учитывая изложенное</w:t>
      </w:r>
      <w:r>
        <w:rPr>
          <w:szCs w:val="24"/>
        </w:rPr>
        <w:t>,</w:t>
      </w:r>
      <w:r w:rsidRPr="00C812A6">
        <w:rPr>
          <w:szCs w:val="24"/>
        </w:rPr>
        <w:t xml:space="preserve"> внесение изменений в части исключения вышеизложенных положений не требуется.</w:t>
      </w:r>
    </w:p>
    <w:p w:rsidR="00F0329E" w:rsidRDefault="00F0329E"/>
    <w:sectPr w:rsidR="00F03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CBA"/>
    <w:rsid w:val="00433087"/>
    <w:rsid w:val="00AC7CBA"/>
    <w:rsid w:val="00F0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BA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AC7CBA"/>
    <w:rPr>
      <w:rFonts w:ascii="Verdana" w:eastAsia="Verdana" w:hAnsi="Verdana" w:cs="Verdana"/>
      <w:spacing w:val="-5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AC7CBA"/>
    <w:pPr>
      <w:widowControl w:val="0"/>
      <w:shd w:val="clear" w:color="auto" w:fill="FFFFFF"/>
      <w:spacing w:line="288" w:lineRule="exact"/>
    </w:pPr>
    <w:rPr>
      <w:rFonts w:ascii="Verdana" w:eastAsia="Verdana" w:hAnsi="Verdana" w:cs="Verdana"/>
      <w:spacing w:val="-5"/>
      <w:sz w:val="17"/>
      <w:szCs w:val="1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BA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AC7CBA"/>
    <w:rPr>
      <w:rFonts w:ascii="Verdana" w:eastAsia="Verdana" w:hAnsi="Verdana" w:cs="Verdana"/>
      <w:spacing w:val="-5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AC7CBA"/>
    <w:pPr>
      <w:widowControl w:val="0"/>
      <w:shd w:val="clear" w:color="auto" w:fill="FFFFFF"/>
      <w:spacing w:line="288" w:lineRule="exact"/>
    </w:pPr>
    <w:rPr>
      <w:rFonts w:ascii="Verdana" w:eastAsia="Verdana" w:hAnsi="Verdana" w:cs="Verdana"/>
      <w:spacing w:val="-5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Евгеньевна Кузнецова</dc:creator>
  <cp:lastModifiedBy>Наталья Евгеньевна Кузнецова</cp:lastModifiedBy>
  <cp:revision>2</cp:revision>
  <dcterms:created xsi:type="dcterms:W3CDTF">2015-04-02T06:36:00Z</dcterms:created>
  <dcterms:modified xsi:type="dcterms:W3CDTF">2015-04-02T06:39:00Z</dcterms:modified>
</cp:coreProperties>
</file>