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99F" w:rsidRPr="0098799F" w:rsidRDefault="0098799F" w:rsidP="009879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98799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Извещение о проведении открытого конкурса</w:t>
      </w:r>
    </w:p>
    <w:p w:rsidR="0098799F" w:rsidRPr="0098799F" w:rsidRDefault="0098799F" w:rsidP="009879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98799F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для закупки №0133300001715000035</w:t>
      </w:r>
    </w:p>
    <w:tbl>
      <w:tblPr>
        <w:tblW w:w="515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897"/>
      </w:tblGrid>
      <w:tr w:rsidR="0098799F" w:rsidRPr="0098799F" w:rsidTr="0098799F">
        <w:tc>
          <w:tcPr>
            <w:tcW w:w="1941" w:type="pct"/>
            <w:vAlign w:val="center"/>
            <w:hideMark/>
          </w:tcPr>
          <w:p w:rsidR="0098799F" w:rsidRPr="0098799F" w:rsidRDefault="0098799F" w:rsidP="0098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0133300001715000035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услуг по обязательном</w:t>
            </w:r>
            <w:bookmarkStart w:id="0" w:name="_GoBack"/>
            <w:bookmarkEnd w:id="0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 страхованию гражданской ответственности владельцев транспортных средств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Открытый конкурс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mz-kon@ivgoradm.ru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7-4932-594635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Наименование Заказчика Муниципальное казенное учреждение «Управление делами Администрации города Иванова» Место нахождения /почтовый адрес 153000, Российская Федерация, Ивановская область, Иваново г, </w:t>
            </w:r>
            <w:proofErr w:type="spellStart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пр-кт</w:t>
            </w:r>
            <w:proofErr w:type="spellEnd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Шереметевский</w:t>
            </w:r>
            <w:proofErr w:type="spellEnd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1, оф.317 Адрес электронной почты uprdeladm2@345000.ru Номер контактного телефона 7-4932-326347 (59-47-02) Ответственное должностное лицо Заказчика Бакланов Максим Александрович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18.02.2015 14:00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11.03.2015 14:00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6, кабинет 519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требованиями конкурсной документации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вскрытия конвертов, открытия доступа к электронным документам заявок участников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11.03.2015 14:00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вскрытия конвертов, открытия доступа к электронным документам заявок участников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6, 221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связи с установлением пропускного режима, в здании, где осуществляется прием заявок, участникам открытого конкурса для подачи заявок на участие в открытом конкурсе, рекомендуется прибыть в место подачи заявок, указанное в извещении о проведении открытого конкурса и настоящей конкурсной документации, не менее чем за 15 минут до окончания срока подачи заявок.</w:t>
            </w:r>
            <w:proofErr w:type="gramEnd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Пропу</w:t>
            </w:r>
            <w:proofErr w:type="gramStart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ск в зд</w:t>
            </w:r>
            <w:proofErr w:type="gramEnd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ание осуществляется с 8.40 до 12.00 и с 13.00 до 16.00 при наличии паспорта. При несоблюдении данного условия Уполномоченный орган не несет ответственности за невозможность подачи заявки таким участником открытого конкурса.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рассмотрения и оценки заявок на участие в конкурсе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12.03.2015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рассмотрения и оценки заявок на участие в конкурсе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6, 221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Информация о лоте 1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Наименование объекта закупки для лота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Оказание услуг по обязательному страхованию гражданской ответственности владельцев транспортных средств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271994.10 Российский рубль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Бюджет города Иванова 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1 МУНИЦИПАЛЬНОЕ КАЗЕННОЕ УЧРЕЖДЕНИЕ "УПРАВЛЕНИЕ ДЕЛАМИ АДМИНИСТРАЦИИ ГОРОДА ИВАНОВА"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271994.10 Российский рубль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Место доставки товара, выполнения работы, оказания услуги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Место нахождения исполнителя.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Срок страхования на период в 1 (один) год, по мере окончания срока действующих в настоящее время договоров страхования.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заявки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заявки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2719.94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дств в к</w:t>
            </w:r>
            <w:proofErr w:type="gramEnd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ачестве обеспечения заявок, условия банковской гарантии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Обеспечение заявки на участие в конкурсе может предоставляться участником закупки путем внесения денежных средств или банковской гарантией. Выбор способа обеспечения заявки на участие в конкурсе осуществляется участником закупок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13599.71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Контракт заключается после предоставления участником открытого конкурса, с которым заключается контра</w:t>
            </w:r>
            <w:proofErr w:type="gramStart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кт в ср</w:t>
            </w:r>
            <w:proofErr w:type="gramEnd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ок, установленный для заключения контракта, банковской гарантии, выданной банком в соответствии со статьей 45 Закона №44-ФЗ или внесения денежных средств в размере обеспечения исполнения контракта. Способ обеспечения исполнения контракта определяется участником открытого конкурса, с которым заключается контракт, самостоятельно. 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"БИК" 042406001</w:t>
            </w:r>
          </w:p>
        </w:tc>
      </w:tr>
      <w:tr w:rsidR="0098799F" w:rsidRPr="0098799F" w:rsidTr="0098799F">
        <w:tc>
          <w:tcPr>
            <w:tcW w:w="5000" w:type="pct"/>
            <w:gridSpan w:val="2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Платежные реквизиты для перечисления обеспечения исполнения контракта в соответствии с конкурсной документацией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соответствии с конкурсной документацией</w:t>
            </w:r>
          </w:p>
        </w:tc>
      </w:tr>
      <w:tr w:rsidR="0098799F" w:rsidRPr="0098799F" w:rsidTr="0098799F">
        <w:tc>
          <w:tcPr>
            <w:tcW w:w="5000" w:type="pct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44"/>
              <w:gridCol w:w="1113"/>
              <w:gridCol w:w="2535"/>
              <w:gridCol w:w="996"/>
              <w:gridCol w:w="1059"/>
              <w:gridCol w:w="924"/>
              <w:gridCol w:w="968"/>
            </w:tblGrid>
            <w:tr w:rsidR="0098799F" w:rsidRPr="0098799F">
              <w:tc>
                <w:tcPr>
                  <w:tcW w:w="0" w:type="auto"/>
                  <w:gridSpan w:val="7"/>
                  <w:vAlign w:val="center"/>
                  <w:hideMark/>
                </w:tcPr>
                <w:p w:rsidR="0098799F" w:rsidRPr="0098799F" w:rsidRDefault="0098799F" w:rsidP="009879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879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lastRenderedPageBreak/>
                    <w:t>Российский рубль</w:t>
                  </w:r>
                </w:p>
              </w:tc>
            </w:tr>
            <w:tr w:rsidR="0098799F" w:rsidRPr="0098799F">
              <w:tc>
                <w:tcPr>
                  <w:tcW w:w="0" w:type="auto"/>
                  <w:vAlign w:val="center"/>
                  <w:hideMark/>
                </w:tcPr>
                <w:p w:rsidR="0098799F" w:rsidRPr="0098799F" w:rsidRDefault="0098799F" w:rsidP="00987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879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99F" w:rsidRPr="0098799F" w:rsidRDefault="0098799F" w:rsidP="00987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879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99F" w:rsidRPr="0098799F" w:rsidRDefault="0098799F" w:rsidP="00987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879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99F" w:rsidRPr="0098799F" w:rsidRDefault="0098799F" w:rsidP="00987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879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99F" w:rsidRPr="0098799F" w:rsidRDefault="0098799F" w:rsidP="00987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879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99F" w:rsidRPr="0098799F" w:rsidRDefault="0098799F" w:rsidP="00987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879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9879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9879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9879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9879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99F" w:rsidRPr="0098799F" w:rsidRDefault="0098799F" w:rsidP="00987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879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98799F" w:rsidRPr="0098799F">
              <w:tc>
                <w:tcPr>
                  <w:tcW w:w="0" w:type="auto"/>
                  <w:vAlign w:val="center"/>
                  <w:hideMark/>
                </w:tcPr>
                <w:p w:rsidR="0098799F" w:rsidRPr="0098799F" w:rsidRDefault="0098799F" w:rsidP="00987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879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Оказание услуг по обязательному страхованию гражданской ответственности владельцев транспортных средств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99F" w:rsidRPr="0098799F" w:rsidRDefault="0098799F" w:rsidP="00987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879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66.03.22.000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99F" w:rsidRPr="0098799F" w:rsidRDefault="0098799F" w:rsidP="00987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879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МУНИЦИПАЛЬНОЕ КАЗЕННОЕ УЧРЕЖДЕНИЕ "УПРАВЛЕНИЕ ДЕЛАМИ АДМИНИСТРАЦИИ ГОРОДА ИВАНОВА"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99F" w:rsidRPr="0098799F" w:rsidRDefault="0098799F" w:rsidP="00987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99F" w:rsidRPr="0098799F" w:rsidRDefault="0098799F" w:rsidP="00987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879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99F" w:rsidRPr="0098799F" w:rsidRDefault="0098799F" w:rsidP="00987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879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271994.10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8799F" w:rsidRPr="0098799F" w:rsidRDefault="0098799F" w:rsidP="009879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879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271994.10</w:t>
                  </w:r>
                </w:p>
              </w:tc>
            </w:tr>
            <w:tr w:rsidR="0098799F" w:rsidRPr="0098799F">
              <w:tc>
                <w:tcPr>
                  <w:tcW w:w="0" w:type="auto"/>
                  <w:gridSpan w:val="7"/>
                  <w:vAlign w:val="center"/>
                  <w:hideMark/>
                </w:tcPr>
                <w:p w:rsidR="0098799F" w:rsidRPr="0098799F" w:rsidRDefault="0098799F" w:rsidP="0098799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</w:pPr>
                  <w:r w:rsidRPr="0098799F"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ru-RU"/>
                    </w:rPr>
                    <w:t>Итого: 271994.10</w:t>
                  </w:r>
                </w:p>
              </w:tc>
            </w:tr>
          </w:tbl>
          <w:p w:rsidR="0098799F" w:rsidRPr="0098799F" w:rsidRDefault="0098799F" w:rsidP="0098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в </w:t>
            </w:r>
            <w:proofErr w:type="spellStart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соответсвии</w:t>
            </w:r>
            <w:proofErr w:type="spellEnd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 конкурсной документацией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Конкурсная документация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Способы получения конкурсной документации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начала предоставления конкурсной документации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18.02.2015 12:00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окончания предоставления конкурсной документации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11.03.2015 14:00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Место предоставления </w:t>
            </w:r>
            <w:proofErr w:type="gramStart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конкурсной</w:t>
            </w:r>
            <w:proofErr w:type="gramEnd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документаци</w:t>
            </w:r>
            <w:proofErr w:type="spellEnd"/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Иваново г, РЕВОЛЮЦИИ, 6, 519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Порядок предоставления конкурсной документации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Указано в конкурсной документации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Язык или языки, на которых предоставляется конкурсная документация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русский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Плата за предоставление конкурсной документации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Плата не установлена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 Документация</w:t>
            </w:r>
          </w:p>
        </w:tc>
      </w:tr>
      <w:tr w:rsidR="0098799F" w:rsidRPr="0098799F" w:rsidTr="0098799F">
        <w:tc>
          <w:tcPr>
            <w:tcW w:w="0" w:type="auto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3059" w:type="pct"/>
            <w:vAlign w:val="center"/>
            <w:hideMark/>
          </w:tcPr>
          <w:p w:rsidR="0098799F" w:rsidRPr="0098799F" w:rsidRDefault="0098799F" w:rsidP="009879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98799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18.02.2015 11:40</w:t>
            </w:r>
          </w:p>
        </w:tc>
      </w:tr>
    </w:tbl>
    <w:p w:rsidR="002578B1" w:rsidRPr="0098799F" w:rsidRDefault="002578B1">
      <w:pPr>
        <w:rPr>
          <w:rFonts w:ascii="Times New Roman" w:hAnsi="Times New Roman" w:cs="Times New Roman"/>
        </w:rPr>
      </w:pPr>
    </w:p>
    <w:sectPr w:rsidR="002578B1" w:rsidRPr="0098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99F"/>
    <w:rsid w:val="002578B1"/>
    <w:rsid w:val="00987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9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9F"/>
    <w:rPr>
      <w:rFonts w:ascii="Calibri" w:hAnsi="Calibri" w:cs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799F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799F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0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5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63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97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56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1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70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Евгеньевна Кузнецова</dc:creator>
  <cp:lastModifiedBy>Наталья Евгеньевна Кузнецова</cp:lastModifiedBy>
  <cp:revision>1</cp:revision>
  <cp:lastPrinted>2015-02-18T08:42:00Z</cp:lastPrinted>
  <dcterms:created xsi:type="dcterms:W3CDTF">2015-02-18T08:42:00Z</dcterms:created>
  <dcterms:modified xsi:type="dcterms:W3CDTF">2015-02-18T08:44:00Z</dcterms:modified>
</cp:coreProperties>
</file>