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4E0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523242" w:rsidRDefault="00523242" w:rsidP="00523242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 w:rsidRPr="00523242">
        <w:t>Перечень вопросов в рамках проведения публичного обсуждения проекта нормативного правового акта:</w:t>
      </w:r>
    </w:p>
    <w:p w:rsidR="006134E0" w:rsidRDefault="00523242" w:rsidP="00523242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>
        <w:noBreakHyphen/>
        <w:t> </w:t>
      </w:r>
      <w:r w:rsidR="006134E0" w:rsidRPr="006134E0">
        <w:t>соответствие требованиям федерального законодате</w:t>
      </w:r>
      <w:r w:rsidR="006134E0">
        <w:t>льства</w:t>
      </w:r>
      <w:r w:rsidR="00D56911">
        <w:t>;</w:t>
      </w:r>
    </w:p>
    <w:p w:rsidR="00D56911" w:rsidRPr="006134E0" w:rsidRDefault="00D56911" w:rsidP="00D56911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>
        <w:noBreakHyphen/>
        <w:t> устранение существующих противоречий между утвержденными нормативными правовыми актами города Иванова.</w:t>
      </w:r>
    </w:p>
    <w:p w:rsidR="00523242" w:rsidRDefault="00523242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242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D56911" w:rsidRPr="00D56911">
        <w:rPr>
          <w:rFonts w:ascii="Times New Roman" w:hAnsi="Times New Roman" w:cs="Times New Roman"/>
          <w:sz w:val="24"/>
          <w:szCs w:val="24"/>
        </w:rPr>
        <w:t>a.plechkina@ivgoradm.ru</w:t>
      </w:r>
      <w:r w:rsidRPr="00523242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23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3242">
        <w:rPr>
          <w:rFonts w:ascii="Times New Roman" w:hAnsi="Times New Roman" w:cs="Times New Roman"/>
          <w:sz w:val="24"/>
          <w:szCs w:val="24"/>
        </w:rPr>
        <w:t>.2018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 xml:space="preserve"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</w:t>
      </w:r>
      <w:r w:rsidR="00D56911">
        <w:rPr>
          <w:rFonts w:ascii="Times New Roman" w:hAnsi="Times New Roman" w:cs="Times New Roman"/>
          <w:sz w:val="24"/>
          <w:szCs w:val="24"/>
        </w:rPr>
        <w:br/>
      </w:r>
      <w:r w:rsidRPr="006134E0">
        <w:rPr>
          <w:rFonts w:ascii="Times New Roman" w:hAnsi="Times New Roman" w:cs="Times New Roman"/>
          <w:sz w:val="24"/>
          <w:szCs w:val="24"/>
        </w:rPr>
        <w:t>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1.</w:t>
      </w:r>
      <w:r w:rsidR="00D56911">
        <w:rPr>
          <w:rFonts w:ascii="Times New Roman" w:hAnsi="Times New Roman" w:cs="Times New Roman"/>
          <w:sz w:val="24"/>
          <w:szCs w:val="24"/>
        </w:rPr>
        <w:t> На</w:t>
      </w:r>
      <w:r w:rsidRPr="00782561">
        <w:rPr>
          <w:rFonts w:ascii="Times New Roman" w:hAnsi="Times New Roman" w:cs="Times New Roman"/>
          <w:sz w:val="24"/>
          <w:szCs w:val="24"/>
        </w:rPr>
        <w:t xml:space="preserve">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2.</w:t>
      </w:r>
      <w:r w:rsidR="00D56911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D56911">
        <w:rPr>
          <w:rFonts w:ascii="Times New Roman" w:hAnsi="Times New Roman" w:cs="Times New Roman"/>
          <w:sz w:val="24"/>
          <w:szCs w:val="24"/>
        </w:rPr>
        <w:t xml:space="preserve">определил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D56911">
        <w:rPr>
          <w:rFonts w:ascii="Times New Roman" w:hAnsi="Times New Roman" w:cs="Times New Roman"/>
          <w:sz w:val="24"/>
          <w:szCs w:val="24"/>
        </w:rPr>
        <w:t xml:space="preserve">вмешательства? Насколько цель предлагаемого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 w:rsidR="00D56911">
        <w:rPr>
          <w:rFonts w:ascii="Times New Roman" w:hAnsi="Times New Roman" w:cs="Times New Roman"/>
          <w:sz w:val="24"/>
          <w:szCs w:val="24"/>
        </w:rPr>
        <w:t>блемой,</w:t>
      </w:r>
      <w:r>
        <w:rPr>
          <w:rFonts w:ascii="Times New Roman" w:hAnsi="Times New Roman" w:cs="Times New Roman"/>
          <w:sz w:val="24"/>
          <w:szCs w:val="24"/>
        </w:rPr>
        <w:t xml:space="preserve">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D56911">
        <w:rPr>
          <w:rFonts w:ascii="Times New Roman" w:hAnsi="Times New Roman" w:cs="Times New Roman"/>
          <w:sz w:val="24"/>
          <w:szCs w:val="24"/>
        </w:rPr>
        <w:t>предлагаемое нормативное</w:t>
      </w:r>
      <w:r w:rsidRPr="00782561">
        <w:rPr>
          <w:rFonts w:ascii="Times New Roman" w:hAnsi="Times New Roman" w:cs="Times New Roman"/>
          <w:sz w:val="24"/>
          <w:szCs w:val="24"/>
        </w:rPr>
        <w:t xml:space="preserve">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3.</w:t>
      </w:r>
      <w:r w:rsidR="00D56911">
        <w:rPr>
          <w:rFonts w:ascii="Times New Roman" w:hAnsi="Times New Roman" w:cs="Times New Roman"/>
          <w:sz w:val="24"/>
          <w:szCs w:val="24"/>
        </w:rPr>
        <w:t> Является</w:t>
      </w:r>
      <w:r w:rsidRPr="00782561">
        <w:rPr>
          <w:rFonts w:ascii="Times New Roman" w:hAnsi="Times New Roman" w:cs="Times New Roman"/>
          <w:sz w:val="24"/>
          <w:szCs w:val="24"/>
        </w:rPr>
        <w:t xml:space="preserve">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D56911">
        <w:rPr>
          <w:rFonts w:ascii="Times New Roman" w:hAnsi="Times New Roman" w:cs="Times New Roman"/>
          <w:sz w:val="24"/>
          <w:szCs w:val="24"/>
        </w:rPr>
        <w:t>с точки</w:t>
      </w:r>
      <w:r w:rsidRPr="00782561">
        <w:rPr>
          <w:rFonts w:ascii="Times New Roman" w:hAnsi="Times New Roman" w:cs="Times New Roman"/>
          <w:sz w:val="24"/>
          <w:szCs w:val="24"/>
        </w:rPr>
        <w:t xml:space="preserve">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 xml:space="preserve">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D56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4.</w:t>
      </w:r>
      <w:r w:rsidR="00D56911">
        <w:rPr>
          <w:rFonts w:ascii="Times New Roman" w:hAnsi="Times New Roman" w:cs="Times New Roman"/>
          <w:sz w:val="24"/>
          <w:szCs w:val="24"/>
        </w:rPr>
        <w:t> Какие, по Вашей оценке, субъекты предпринимательской</w:t>
      </w:r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видам субъектов, </w:t>
      </w:r>
      <w:r w:rsidR="00D569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5.</w:t>
      </w:r>
      <w:r w:rsidR="00D56911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в отрасли, будет ли способствовать необоснованному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расстановки сил в отрасли? </w:t>
      </w:r>
      <w:r w:rsidR="00D56911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>Если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56911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города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властные функции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>и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>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7.</w:t>
      </w:r>
      <w:r w:rsidR="00D56911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Существуют ли в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которые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имеется ли смысловое противоречие с целями регулирования </w:t>
      </w:r>
      <w:r w:rsidR="008000A0" w:rsidRPr="0078256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существующей </w:t>
      </w:r>
      <w:r>
        <w:rPr>
          <w:rFonts w:ascii="Times New Roman" w:hAnsi="Times New Roman" w:cs="Times New Roman"/>
          <w:sz w:val="24"/>
          <w:szCs w:val="24"/>
        </w:rPr>
        <w:t xml:space="preserve">проблемой либо положение не </w:t>
      </w:r>
      <w:r w:rsidR="008000A0" w:rsidRPr="00782561">
        <w:rPr>
          <w:rFonts w:ascii="Times New Roman" w:hAnsi="Times New Roman" w:cs="Times New Roman"/>
          <w:sz w:val="24"/>
          <w:szCs w:val="24"/>
        </w:rPr>
        <w:t>способствует достижению целей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000A0"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приводит </w:t>
      </w:r>
      <w:r w:rsidR="008000A0" w:rsidRPr="00782561">
        <w:rPr>
          <w:rFonts w:ascii="Times New Roman" w:hAnsi="Times New Roman" w:cs="Times New Roman"/>
          <w:sz w:val="24"/>
          <w:szCs w:val="24"/>
        </w:rPr>
        <w:t>ли исполнение</w:t>
      </w:r>
      <w:r>
        <w:rPr>
          <w:rFonts w:ascii="Times New Roman" w:hAnsi="Times New Roman" w:cs="Times New Roman"/>
          <w:sz w:val="24"/>
          <w:szCs w:val="24"/>
        </w:rPr>
        <w:t xml:space="preserve"> положений регулирования </w:t>
      </w:r>
      <w:r w:rsidR="008000A0" w:rsidRPr="00782561">
        <w:rPr>
          <w:rFonts w:ascii="Times New Roman" w:hAnsi="Times New Roman" w:cs="Times New Roman"/>
          <w:sz w:val="24"/>
          <w:szCs w:val="24"/>
        </w:rPr>
        <w:t>к избыточным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действиям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="008000A0" w:rsidRPr="00782561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000A0" w:rsidRPr="00782561">
        <w:rPr>
          <w:rFonts w:ascii="Times New Roman" w:hAnsi="Times New Roman" w:cs="Times New Roman"/>
          <w:sz w:val="24"/>
          <w:szCs w:val="24"/>
        </w:rPr>
        <w:t>создает ли исполнение положений регулирования существенные риски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ведения предпринимательской и инвестиционной деятельности, способствует ли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возникновению необоснованных полномочий органов местного самоуправления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="008000A0">
        <w:rPr>
          <w:rFonts w:ascii="Times New Roman" w:hAnsi="Times New Roman" w:cs="Times New Roman"/>
          <w:sz w:val="24"/>
          <w:szCs w:val="24"/>
        </w:rPr>
        <w:t>и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 приводит ли к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совершения </w:t>
      </w:r>
      <w:r w:rsidR="008000A0" w:rsidRPr="0078256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аконных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="008000A0" w:rsidRPr="00782561">
        <w:rPr>
          <w:rFonts w:ascii="Times New Roman" w:hAnsi="Times New Roman" w:cs="Times New Roman"/>
          <w:sz w:val="24"/>
          <w:szCs w:val="24"/>
        </w:rPr>
        <w:t>или инвесторов (например, в связи с отсутствием требуемой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новым регулированием инфраструктуры, организационных или технических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 xml:space="preserve">условий, технологий), вводит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="008000A0" w:rsidRPr="00782561">
        <w:rPr>
          <w:rFonts w:ascii="Times New Roman" w:hAnsi="Times New Roman" w:cs="Times New Roman"/>
          <w:sz w:val="24"/>
          <w:szCs w:val="24"/>
        </w:rPr>
        <w:t>ли неоптимальный режим осуществления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000A0" w:rsidRPr="00782561">
        <w:rPr>
          <w:rFonts w:ascii="Times New Roman" w:hAnsi="Times New Roman" w:cs="Times New Roman"/>
          <w:sz w:val="24"/>
          <w:szCs w:val="24"/>
        </w:rPr>
        <w:t>соответствует ли обычаям деловой практики, сложившейся в отрасли,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="008000A0"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D56911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8000A0" w:rsidRPr="00782561">
        <w:rPr>
          <w:rFonts w:ascii="Times New Roman" w:hAnsi="Times New Roman" w:cs="Times New Roman"/>
          <w:sz w:val="24"/>
          <w:szCs w:val="24"/>
        </w:rPr>
        <w:t>К каким последствиям может привести принятие нового регулирования в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невозможности исполнения юридическими лицами и индивидуальными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 w:rsidR="008000A0"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 деятельности? Приведите конкретные</w:t>
      </w:r>
      <w:r w:rsidR="008000A0"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="008000A0"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9.</w:t>
      </w:r>
      <w:r w:rsidR="00D56911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Оцените издержки/упущенную выгоду (прямого,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 деятельности, возникающие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понесут субъекты предпринимательской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соблюдения</w:t>
      </w:r>
      <w:r w:rsidR="00D56911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D56911">
        <w:rPr>
          <w:rFonts w:ascii="Times New Roman" w:hAnsi="Times New Roman" w:cs="Times New Roman"/>
          <w:sz w:val="24"/>
          <w:szCs w:val="24"/>
        </w:rPr>
        <w:t xml:space="preserve">предлагаемого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регулирования. Какие из указанных издержек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считаете избыточными/бесполезными и почему?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>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="00E13326">
        <w:rPr>
          <w:rFonts w:ascii="Times New Roman" w:hAnsi="Times New Roman" w:cs="Times New Roman"/>
          <w:sz w:val="24"/>
          <w:szCs w:val="24"/>
        </w:rPr>
        <w:t xml:space="preserve">по </w:t>
      </w:r>
      <w:r w:rsidRPr="00782561">
        <w:rPr>
          <w:rFonts w:ascii="Times New Roman" w:hAnsi="Times New Roman" w:cs="Times New Roman"/>
          <w:sz w:val="24"/>
          <w:szCs w:val="24"/>
        </w:rPr>
        <w:t>выполнению вновь вводимых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10.</w:t>
      </w:r>
      <w:r w:rsidR="00E13326">
        <w:rPr>
          <w:rFonts w:ascii="Times New Roman" w:hAnsi="Times New Roman" w:cs="Times New Roman"/>
          <w:sz w:val="24"/>
          <w:szCs w:val="24"/>
        </w:rPr>
        <w:t xml:space="preserve"> Какие, </w:t>
      </w:r>
      <w:r w:rsidRPr="00782561">
        <w:rPr>
          <w:rFonts w:ascii="Times New Roman" w:hAnsi="Times New Roman" w:cs="Times New Roman"/>
          <w:sz w:val="24"/>
          <w:szCs w:val="24"/>
        </w:rPr>
        <w:t>на Ваш взгляд, могут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соблюдения требований и норм, вводимых данным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отношению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регулирования окажутся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в одинаковых условиях после его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ли в нем механизм защиты прав хозяйствующих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ли, на</w:t>
      </w:r>
      <w:r w:rsidR="00E13326">
        <w:rPr>
          <w:rFonts w:ascii="Times New Roman" w:hAnsi="Times New Roman" w:cs="Times New Roman"/>
          <w:sz w:val="24"/>
          <w:szCs w:val="24"/>
        </w:rPr>
        <w:t xml:space="preserve"> Ваш </w:t>
      </w:r>
      <w:r w:rsidRPr="00782561">
        <w:rPr>
          <w:rFonts w:ascii="Times New Roman" w:hAnsi="Times New Roman" w:cs="Times New Roman"/>
          <w:sz w:val="24"/>
          <w:szCs w:val="24"/>
        </w:rPr>
        <w:t xml:space="preserve">взгляд, особенности </w:t>
      </w:r>
      <w:r w:rsidR="00E13326">
        <w:rPr>
          <w:rFonts w:ascii="Times New Roman" w:hAnsi="Times New Roman" w:cs="Times New Roman"/>
          <w:sz w:val="24"/>
          <w:szCs w:val="24"/>
        </w:rPr>
        <w:t xml:space="preserve">при </w:t>
      </w:r>
      <w:r w:rsidRPr="00782561">
        <w:rPr>
          <w:rFonts w:ascii="Times New Roman" w:hAnsi="Times New Roman" w:cs="Times New Roman"/>
          <w:sz w:val="24"/>
          <w:szCs w:val="24"/>
        </w:rPr>
        <w:t>контроле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вновь вводимого регулирования</w:t>
      </w:r>
      <w:r w:rsidR="00E13326">
        <w:rPr>
          <w:rFonts w:ascii="Times New Roman" w:hAnsi="Times New Roman" w:cs="Times New Roman"/>
          <w:sz w:val="24"/>
          <w:szCs w:val="24"/>
        </w:rPr>
        <w:t xml:space="preserve"> различными </w:t>
      </w:r>
      <w:r w:rsidRPr="00782561">
        <w:rPr>
          <w:rFonts w:ascii="Times New Roman" w:hAnsi="Times New Roman" w:cs="Times New Roman"/>
          <w:sz w:val="24"/>
          <w:szCs w:val="24"/>
        </w:rPr>
        <w:t>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11.</w:t>
      </w:r>
      <w:r w:rsidR="00E13326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12.</w:t>
      </w:r>
      <w:r w:rsidR="00E13326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Какие, на Ваш взгляд, целесообразно применить исключения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регулирования в отношении отдельных групп лиц,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13326">
        <w:rPr>
          <w:rFonts w:ascii="Times New Roman" w:hAnsi="Times New Roman" w:cs="Times New Roman"/>
          <w:sz w:val="24"/>
          <w:szCs w:val="24"/>
        </w:rPr>
        <w:t> </w:t>
      </w:r>
      <w:r w:rsidRPr="00782561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проекта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Иные предложения и</w:t>
      </w:r>
      <w:r w:rsidR="00E13326">
        <w:rPr>
          <w:rFonts w:ascii="Times New Roman" w:hAnsi="Times New Roman" w:cs="Times New Roman"/>
          <w:sz w:val="24"/>
          <w:szCs w:val="24"/>
        </w:rPr>
        <w:t xml:space="preserve"> замечания, </w:t>
      </w:r>
      <w:r w:rsidRPr="00782561">
        <w:rPr>
          <w:rFonts w:ascii="Times New Roman" w:hAnsi="Times New Roman" w:cs="Times New Roman"/>
          <w:sz w:val="24"/>
          <w:szCs w:val="24"/>
        </w:rPr>
        <w:t>которые,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целесообразно учесть </w:t>
      </w:r>
      <w:r w:rsidR="00E13326">
        <w:rPr>
          <w:rFonts w:ascii="Times New Roman" w:hAnsi="Times New Roman" w:cs="Times New Roman"/>
          <w:sz w:val="24"/>
          <w:szCs w:val="24"/>
        </w:rPr>
        <w:br/>
      </w:r>
      <w:r w:rsidRPr="00782561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523242"/>
    <w:rsid w:val="006134E0"/>
    <w:rsid w:val="008000A0"/>
    <w:rsid w:val="00924829"/>
    <w:rsid w:val="009F17AD"/>
    <w:rsid w:val="00A32A51"/>
    <w:rsid w:val="00AB6C20"/>
    <w:rsid w:val="00AE0985"/>
    <w:rsid w:val="00D56911"/>
    <w:rsid w:val="00E13326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Валентина Александровна Кувенева</cp:lastModifiedBy>
  <cp:revision>3</cp:revision>
  <dcterms:created xsi:type="dcterms:W3CDTF">2018-11-22T14:01:00Z</dcterms:created>
  <dcterms:modified xsi:type="dcterms:W3CDTF">2018-11-22T14:19:00Z</dcterms:modified>
</cp:coreProperties>
</file>