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РЕГИОНАЛЬНАЯ СЛУЖБА ПО ТАРИФАМ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ИВАНОВСКОЙ ОБЛАСТИ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19 декабря 2013 г. N 589-т/28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ТАРИФАХ НА ГОРЯЧУЮ ВОДУ, ПОСТАВЛЯЕМУЮ ТЕПЛОСНАБЖАЮЩИМИ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ОРГАНИЗАЦИЯМИ ИВАНОВСКОЙ ОБЛАСТИ С ИСПОЛЬЗОВАНИЕМ ОТКРЫТЫХ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СИСТЕМ ТЕПЛОСНАБЖЕНИЯ (ГОРЯЧЕГО ВОДОСНАБЖЕНИЯ)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27.07.2010 N 190-ФЗ "О теплоснабжении", </w:t>
      </w:r>
      <w:hyperlink r:id="rId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22.10.2012 N 1075 "О ценообразовании в сфере теплоснабжения" Региональная служба по тарифам Ивановской области постановляет: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3"/>
      <w:bookmarkEnd w:id="1"/>
      <w:r>
        <w:rPr>
          <w:rFonts w:ascii="Calibri" w:hAnsi="Calibri" w:cs="Calibri"/>
        </w:rPr>
        <w:t xml:space="preserve">1. Установить тарифы на горячую воду, поставляемую теплоснабжающими организациями Ивановской области потребителям с использованием открытых систем теплоснабжения (горячего водоснабжения), согласно </w:t>
      </w:r>
      <w:hyperlink w:anchor="Par34" w:history="1">
        <w:r>
          <w:rPr>
            <w:rFonts w:ascii="Calibri" w:hAnsi="Calibri" w:cs="Calibri"/>
            <w:color w:val="0000FF"/>
          </w:rPr>
          <w:t>приложениям 1</w:t>
        </w:r>
      </w:hyperlink>
      <w:r>
        <w:rPr>
          <w:rFonts w:ascii="Calibri" w:hAnsi="Calibri" w:cs="Calibri"/>
        </w:rPr>
        <w:t xml:space="preserve"> - </w:t>
      </w:r>
      <w:hyperlink w:anchor="Par480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>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Возмещение выпадающих доходов от разницы между тарифами для бюджетных и прочих потребителей и льготными тарифами для населения осуществляется за счет средств областного бюджета в соответствии с законодательством Ивановской области.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hyperlink w:anchor="Par34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, установленные в </w:t>
      </w:r>
      <w:hyperlink w:anchor="Par13" w:history="1">
        <w:r>
          <w:rPr>
            <w:rFonts w:ascii="Calibri" w:hAnsi="Calibri" w:cs="Calibri"/>
            <w:color w:val="0000FF"/>
          </w:rPr>
          <w:t>п. 1</w:t>
        </w:r>
      </w:hyperlink>
      <w:r>
        <w:rPr>
          <w:rFonts w:ascii="Calibri" w:hAnsi="Calibri" w:cs="Calibri"/>
        </w:rPr>
        <w:t xml:space="preserve"> настоящего постановления, действуют с 01.01.2014 по 31.12.2014.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Настоящее постановление вступает в силу со дня его официального опубликования.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И.о</w:t>
      </w:r>
      <w:proofErr w:type="spellEnd"/>
      <w:r>
        <w:rPr>
          <w:rFonts w:ascii="Calibri" w:hAnsi="Calibri" w:cs="Calibri"/>
        </w:rPr>
        <w:t>. начальника службы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В.Н.ШАРЫПОВ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28"/>
      <w:bookmarkEnd w:id="2"/>
      <w:r>
        <w:rPr>
          <w:rFonts w:ascii="Calibri" w:hAnsi="Calibri" w:cs="Calibri"/>
        </w:rPr>
        <w:t>Приложение 1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РСТ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Ивановской области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19.12.2013 N 589-т/28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D5204D" w:rsidSect="009C14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34"/>
      <w:bookmarkEnd w:id="3"/>
      <w:r>
        <w:rPr>
          <w:rFonts w:ascii="Calibri" w:hAnsi="Calibri" w:cs="Calibri"/>
          <w:b/>
          <w:bCs/>
        </w:rPr>
        <w:t>ТАРИФЫ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ГОРЯЧУЮ ВОДУ В ОТКРЫТЫХ СИСТЕМАХ ТЕПЛОСНАБЖЕНИЯ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(ГОРЯЧЕЕ ВОДОСНАБЖЕНИЕ) ДЛЯ ПОТРЕБИТЕЛЕЙ ГОРОДА ИВАНОВО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4"/>
        <w:gridCol w:w="1928"/>
        <w:gridCol w:w="1531"/>
        <w:gridCol w:w="1587"/>
        <w:gridCol w:w="1531"/>
        <w:gridCol w:w="1587"/>
        <w:gridCol w:w="1310"/>
        <w:gridCol w:w="1383"/>
      </w:tblGrid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регулируемой организации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Компонент на теплоноситель, руб./куб. м, без НДС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Компонент на тепловую энергию</w:t>
            </w: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Одноставочный</w:t>
            </w:r>
            <w:proofErr w:type="spellEnd"/>
            <w:r>
              <w:rPr>
                <w:rFonts w:ascii="Calibri" w:hAnsi="Calibri" w:cs="Calibri"/>
              </w:rPr>
              <w:t>, руб./Гкал, без НДС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Двухставочный</w:t>
            </w:r>
            <w:proofErr w:type="spellEnd"/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01.01.2014 по 30.06.2014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01.07.2014 по 31.12.2014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01.01.2014 по 30.06.2014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01.07.2014 по 31.12.2014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ставка за мощность, тыс. руб./Гкал/час в мес.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ставка за тепловую энергию, руб./Гкал</w:t>
            </w: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МУП "Ивановская городская </w:t>
            </w:r>
            <w:proofErr w:type="spellStart"/>
            <w:r>
              <w:rPr>
                <w:rFonts w:ascii="Calibri" w:hAnsi="Calibri" w:cs="Calibri"/>
              </w:rPr>
              <w:t>теплосбытовая</w:t>
            </w:r>
            <w:proofErr w:type="spellEnd"/>
            <w:r>
              <w:rPr>
                <w:rFonts w:ascii="Calibri" w:hAnsi="Calibri" w:cs="Calibri"/>
              </w:rPr>
              <w:t xml:space="preserve"> компания"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теплоноситель - вода, прошедшая химическую очистку на источниках тепловой энергии </w:t>
            </w:r>
            <w:hyperlink w:anchor="Par92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24,88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1618,73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1672,04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теплоноситель - вода, не прошедшая химическую очистку на источниках тепловой энергии </w:t>
            </w:r>
            <w:hyperlink w:anchor="Par93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12,93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1618,73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1672,04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ЗАО "Ивановская тепловая блок-</w:t>
            </w:r>
            <w:r>
              <w:rPr>
                <w:rFonts w:ascii="Calibri" w:hAnsi="Calibri" w:cs="Calibri"/>
              </w:rPr>
              <w:lastRenderedPageBreak/>
              <w:t xml:space="preserve">станция" </w:t>
            </w:r>
            <w:hyperlink w:anchor="Par94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24,02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1258,03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1302,06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</w:t>
            </w:r>
            <w:proofErr w:type="spellStart"/>
            <w:r>
              <w:rPr>
                <w:rFonts w:ascii="Calibri" w:hAnsi="Calibri" w:cs="Calibri"/>
              </w:rPr>
              <w:t>Энергосервисная</w:t>
            </w:r>
            <w:proofErr w:type="spellEnd"/>
            <w:r>
              <w:rPr>
                <w:rFonts w:ascii="Calibri" w:hAnsi="Calibri" w:cs="Calibri"/>
              </w:rPr>
              <w:t xml:space="preserve"> компания" </w:t>
            </w:r>
            <w:hyperlink w:anchor="Par95" w:history="1">
              <w:r>
                <w:rPr>
                  <w:rFonts w:ascii="Calibri" w:hAnsi="Calibri" w:cs="Calibri"/>
                  <w:color w:val="0000FF"/>
                </w:rPr>
                <w:t>&lt;4&gt;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1000,10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1042,10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92"/>
      <w:bookmarkEnd w:id="4"/>
      <w:r>
        <w:rPr>
          <w:rFonts w:ascii="Calibri" w:hAnsi="Calibri" w:cs="Calibri"/>
        </w:rPr>
        <w:t>&lt;1&gt; - с 01.01.2014 по 30.06.2014 - 127,98 (руб./куб. метр, без НДС), с 01.07.2014 по 31.12.2014 - 132,43 (руб./куб. метр, без НДС).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93"/>
      <w:bookmarkEnd w:id="5"/>
      <w:r>
        <w:rPr>
          <w:rFonts w:ascii="Calibri" w:hAnsi="Calibri" w:cs="Calibri"/>
        </w:rPr>
        <w:t>&lt;2&gt; - с 01.01.2014 по 30.06.2014 - 120,96 (руб./куб. метр, без НДС), с 01.07.2014 по 31.12.2014 - 125,02 (руб./куб. метр, без НДС).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94"/>
      <w:bookmarkEnd w:id="6"/>
      <w:r>
        <w:rPr>
          <w:rFonts w:ascii="Calibri" w:hAnsi="Calibri" w:cs="Calibri"/>
        </w:rPr>
        <w:t>&lt;3&gt; - с 01.01.2014 по 30.06.2014 - 104,71 (руб./куб. метр, без НДС), с 01.07.2014 по 31.12.2014 - 107,54 (руб./куб. метр, без НДС).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95"/>
      <w:bookmarkEnd w:id="7"/>
      <w:r>
        <w:rPr>
          <w:rFonts w:ascii="Calibri" w:hAnsi="Calibri" w:cs="Calibri"/>
        </w:rPr>
        <w:t>&lt;4&gt; - с 01.01.2014 по 30.06.2014 - 103,43 (руб./куб. метр, без НДС), с 01.07.2014 по 31.12.2014 - 106,76 (руб./куб. метр, без НДС).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8" w:name="Par101"/>
      <w:bookmarkEnd w:id="8"/>
      <w:r>
        <w:rPr>
          <w:rFonts w:ascii="Calibri" w:hAnsi="Calibri" w:cs="Calibri"/>
        </w:rPr>
        <w:t>Приложение 2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РСТ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Ивановской области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19.12.2013 N 589-т/28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ТАРИФЫ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ГОРЯЧУЮ ВОДУ В ОТКРЫТЫХ СИСТЕМАХ ТЕПЛОСНАБЖЕНИЯ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(ГОРЯЧЕЕ ВОДОСНАБЖЕНИЕ) ДЛЯ НАСЕЛЕНИЯ ГОРОДА ИВАНОВО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4"/>
        <w:gridCol w:w="1928"/>
        <w:gridCol w:w="1587"/>
        <w:gridCol w:w="1587"/>
        <w:gridCol w:w="1531"/>
        <w:gridCol w:w="1531"/>
        <w:gridCol w:w="1310"/>
        <w:gridCol w:w="1383"/>
      </w:tblGrid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регулируемой организации</w:t>
            </w:r>
          </w:p>
        </w:tc>
        <w:tc>
          <w:tcPr>
            <w:tcW w:w="31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Компонент на теплоноситель, руб./куб. м, с НДС</w:t>
            </w:r>
          </w:p>
        </w:tc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Компонент на тепловую энергию</w:t>
            </w: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1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Одноставочный</w:t>
            </w:r>
            <w:proofErr w:type="spellEnd"/>
            <w:r>
              <w:rPr>
                <w:rFonts w:ascii="Calibri" w:hAnsi="Calibri" w:cs="Calibri"/>
              </w:rPr>
              <w:t>, руб./Гкал, с НДС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Двухставочный</w:t>
            </w:r>
            <w:proofErr w:type="spellEnd"/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01.01.2014 по 30.06.2014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01.07.2014 по 31.12.2014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01.01.2014 по 30.06.2014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01.07.2014 по 31.12.2014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ставка за мощность, тыс. руб./Гкал/час в мес.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ставка за тепловую энергию, руб./Гкал</w:t>
            </w: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МУП "Ивановская </w:t>
            </w:r>
            <w:r>
              <w:rPr>
                <w:rFonts w:ascii="Calibri" w:hAnsi="Calibri" w:cs="Calibri"/>
              </w:rPr>
              <w:lastRenderedPageBreak/>
              <w:t xml:space="preserve">городская </w:t>
            </w:r>
            <w:proofErr w:type="spellStart"/>
            <w:r>
              <w:rPr>
                <w:rFonts w:ascii="Calibri" w:hAnsi="Calibri" w:cs="Calibri"/>
              </w:rPr>
              <w:t>теплосбытовая</w:t>
            </w:r>
            <w:proofErr w:type="spellEnd"/>
            <w:r>
              <w:rPr>
                <w:rFonts w:ascii="Calibri" w:hAnsi="Calibri" w:cs="Calibri"/>
              </w:rPr>
              <w:t xml:space="preserve"> компания"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теплоноситель - вода, прошедшая химическую очистку на источниках тепловой энергии </w:t>
            </w:r>
            <w:hyperlink w:anchor="Par165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28,32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29,36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1910,10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1973,01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теплоноситель - вода, не прошедшая химическую очистку на источниках тепловой энергии </w:t>
            </w:r>
            <w:hyperlink w:anchor="Par166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14,69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15,26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1910,10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1973,01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ЗАО "Ивановская тепловая блок-станция" </w:t>
            </w:r>
            <w:hyperlink w:anchor="Par167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28,34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28,34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1484,48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1536,43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5204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</w:t>
            </w:r>
            <w:proofErr w:type="spellStart"/>
            <w:r>
              <w:rPr>
                <w:rFonts w:ascii="Calibri" w:hAnsi="Calibri" w:cs="Calibri"/>
              </w:rPr>
              <w:t>Энергосервисная</w:t>
            </w:r>
            <w:proofErr w:type="spellEnd"/>
            <w:r>
              <w:rPr>
                <w:rFonts w:ascii="Calibri" w:hAnsi="Calibri" w:cs="Calibri"/>
              </w:rPr>
              <w:t xml:space="preserve"> компания" </w:t>
            </w:r>
            <w:hyperlink w:anchor="Par168" w:history="1">
              <w:r>
                <w:rPr>
                  <w:rFonts w:ascii="Calibri" w:hAnsi="Calibri" w:cs="Calibri"/>
                  <w:color w:val="0000FF"/>
                </w:rPr>
                <w:t>&lt;4&gt;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28,34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28,34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1180,12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1229,68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4D" w:rsidRDefault="00D52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65"/>
      <w:bookmarkEnd w:id="9"/>
      <w:r>
        <w:rPr>
          <w:rFonts w:ascii="Calibri" w:hAnsi="Calibri" w:cs="Calibri"/>
        </w:rPr>
        <w:t>&lt;1&gt; - с 01.01.2014 по 30.06.2014 - 151,02 (руб./куб. метр, с НДС), с 01.07.2014 по 31.12.2014 - 156,27 (руб./куб. метр, с НДС).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66"/>
      <w:bookmarkEnd w:id="10"/>
      <w:r>
        <w:rPr>
          <w:rFonts w:ascii="Calibri" w:hAnsi="Calibri" w:cs="Calibri"/>
        </w:rPr>
        <w:t>&lt;2&gt; - с 01.01.2014 по 30.06.2014 - 142,73 (руб./куб. метр, с НДС), с 01.07.2014 по 31.12.2014 - 147,52 (руб./куб. метр, с НДС).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67"/>
      <w:bookmarkEnd w:id="11"/>
      <w:r>
        <w:rPr>
          <w:rFonts w:ascii="Calibri" w:hAnsi="Calibri" w:cs="Calibri"/>
        </w:rPr>
        <w:t>&lt;3&gt; - с 01.01.2014 по 30.06.2014 - 123,56 (руб./куб. метр, с НДС), с 01.07.2014 по 31.12.2014 - 126,90 (руб./куб. метр, с НДС).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68"/>
      <w:bookmarkEnd w:id="12"/>
      <w:r>
        <w:rPr>
          <w:rFonts w:ascii="Calibri" w:hAnsi="Calibri" w:cs="Calibri"/>
        </w:rPr>
        <w:t>&lt;4&gt; - с 01.01.2014 по 30.06.2014 - 122,05 (руб./куб. метр, с НДС), с 01.07.2014 по 31.12.2014 - 125,98 (руб./куб. метр, с НДС).</w:t>
      </w: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5204D" w:rsidRDefault="00D520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13" w:name="_GoBack"/>
      <w:bookmarkEnd w:id="13"/>
    </w:p>
    <w:sectPr w:rsidR="00D5204D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4D"/>
    <w:rsid w:val="000C4131"/>
    <w:rsid w:val="00934EDD"/>
    <w:rsid w:val="00D5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076AAD89D1830D77906EF3D59BA4ECC6C18F5AA7642D395766E0BA3F970U0F" TargetMode="External"/><Relationship Id="rId5" Type="http://schemas.openxmlformats.org/officeDocument/2006/relationships/hyperlink" Target="consultantplus://offline/ref=3076AAD89D1830D77906EF3D59BA4ECC6C18F4AA774DD395766E0BA3F970U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</dc:creator>
  <cp:lastModifiedBy>Дмитриев </cp:lastModifiedBy>
  <cp:revision>1</cp:revision>
  <dcterms:created xsi:type="dcterms:W3CDTF">2014-03-11T05:20:00Z</dcterms:created>
  <dcterms:modified xsi:type="dcterms:W3CDTF">2014-03-11T05:22:00Z</dcterms:modified>
</cp:coreProperties>
</file>