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8BA4" w14:textId="1523877D" w:rsidR="008D1378" w:rsidRDefault="008D1378" w:rsidP="008D1378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FEE588" wp14:editId="5FC49F63">
            <wp:simplePos x="0" y="0"/>
            <wp:positionH relativeFrom="column">
              <wp:posOffset>2726690</wp:posOffset>
            </wp:positionH>
            <wp:positionV relativeFrom="paragraph">
              <wp:posOffset>-264795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1E85E" w14:textId="77777777" w:rsidR="008D1378" w:rsidRDefault="008D1378" w:rsidP="008D1378">
      <w:pPr>
        <w:pStyle w:val="a3"/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АДМИНИСТРАЦИЯ ГОРОДА ИВАНОВА</w:t>
      </w:r>
    </w:p>
    <w:p w14:paraId="4ACC5D87" w14:textId="77777777" w:rsidR="008D1378" w:rsidRDefault="008D1378" w:rsidP="008D1378">
      <w:pPr>
        <w:pStyle w:val="a3"/>
        <w:jc w:val="center"/>
        <w:rPr>
          <w:bCs/>
          <w:spacing w:val="20"/>
          <w:sz w:val="28"/>
          <w:szCs w:val="28"/>
        </w:rPr>
      </w:pPr>
    </w:p>
    <w:p w14:paraId="1D2CD5CB" w14:textId="77777777" w:rsidR="008D1378" w:rsidRDefault="008D1378" w:rsidP="008D1378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5C1286BD" w14:textId="77777777" w:rsidR="008D1378" w:rsidRDefault="008D1378" w:rsidP="008D1378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9320"/>
        <w:gridCol w:w="142"/>
        <w:gridCol w:w="142"/>
      </w:tblGrid>
      <w:tr w:rsidR="008D1378" w14:paraId="10A0865B" w14:textId="77777777" w:rsidTr="008D1378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</w:tcPr>
          <w:p w14:paraId="4DC7F121" w14:textId="77777777" w:rsidR="008D1378" w:rsidRDefault="008D137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_______________                                                                        № ____________</w:t>
            </w:r>
          </w:p>
          <w:p w14:paraId="0A7A4B1E" w14:textId="77777777" w:rsidR="008D1378" w:rsidRDefault="008D1378">
            <w:pPr>
              <w:jc w:val="center"/>
              <w:rPr>
                <w:sz w:val="28"/>
              </w:rPr>
            </w:pPr>
          </w:p>
        </w:tc>
      </w:tr>
      <w:tr w:rsidR="008D1378" w14:paraId="5CDCED56" w14:textId="77777777" w:rsidTr="008D1378">
        <w:tc>
          <w:tcPr>
            <w:tcW w:w="9782" w:type="dxa"/>
            <w:gridSpan w:val="4"/>
          </w:tcPr>
          <w:p w14:paraId="794F1D55" w14:textId="77777777" w:rsidR="008D1378" w:rsidRPr="000A5CE4" w:rsidRDefault="008D1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B2542A2" w14:textId="77777777" w:rsidR="008D1378" w:rsidRPr="000A5CE4" w:rsidRDefault="008D1378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A5CE4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0A5CE4">
              <w:rPr>
                <w:sz w:val="28"/>
                <w:szCs w:val="28"/>
              </w:rPr>
              <w:br/>
            </w:r>
            <w:r w:rsidRPr="000A5CE4">
              <w:rPr>
                <w:sz w:val="28"/>
              </w:rPr>
              <w:t>от 23.09.2020 № 1038 «Об утверждении административного регламента предоставления муниципальной услуги «Выдача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</w:t>
            </w:r>
          </w:p>
          <w:p w14:paraId="0F7A2B54" w14:textId="77777777" w:rsidR="008D1378" w:rsidRPr="000A5CE4" w:rsidRDefault="008D13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1378" w14:paraId="1C4D03BE" w14:textId="77777777" w:rsidTr="008D1378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14:paraId="2289E272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В соответствии с Федеральным </w:t>
            </w:r>
            <w:hyperlink r:id="rId5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23498C">
              <w:rPr>
                <w:sz w:val="28"/>
                <w:szCs w:val="28"/>
              </w:rPr>
              <w:t xml:space="preserve"> от 27.07.2010 № 210-ФЗ «Об организации предоставления государственных и муниципальных услуг», руководствуясь </w:t>
            </w:r>
            <w:hyperlink r:id="rId6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пунктом 19 части 3 статьи 44</w:t>
              </w:r>
            </w:hyperlink>
            <w:r w:rsidRPr="0023498C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Pr="0023498C">
              <w:rPr>
                <w:b/>
                <w:sz w:val="28"/>
                <w:szCs w:val="28"/>
              </w:rPr>
              <w:t>п о с т а н о в л я е т</w:t>
            </w:r>
            <w:r w:rsidRPr="0023498C">
              <w:rPr>
                <w:sz w:val="28"/>
                <w:szCs w:val="28"/>
              </w:rPr>
              <w:t>:</w:t>
            </w:r>
          </w:p>
          <w:p w14:paraId="1EC0FFF7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6D286452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1. Внести изменения в административный </w:t>
            </w:r>
            <w:hyperlink r:id="rId7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регламент</w:t>
              </w:r>
            </w:hyperlink>
            <w:r w:rsidRPr="0023498C">
              <w:rPr>
                <w:sz w:val="28"/>
                <w:szCs w:val="28"/>
              </w:rPr>
              <w:t xml:space="preserve"> предоставления муниципальной услуги «Выдача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рефинансированному))», утвержденный постановлением Администрации города Иванова от 23.09.2020 № 1038 (в редакции постановлений Администрации города Иванова от 12.11.2020 № 1273, от </w:t>
            </w:r>
            <w:r w:rsidRPr="0023498C">
              <w:rPr>
                <w:sz w:val="28"/>
              </w:rPr>
              <w:t xml:space="preserve">26.05.2022 </w:t>
            </w:r>
            <w:hyperlink r:id="rId8" w:history="1">
              <w:r w:rsidRPr="0023498C">
                <w:rPr>
                  <w:rStyle w:val="a7"/>
                  <w:color w:val="auto"/>
                  <w:sz w:val="28"/>
                  <w:u w:val="none"/>
                </w:rPr>
                <w:t>№ 627</w:t>
              </w:r>
            </w:hyperlink>
            <w:r w:rsidRPr="0023498C">
              <w:rPr>
                <w:sz w:val="28"/>
                <w:szCs w:val="28"/>
              </w:rPr>
              <w:t>):</w:t>
            </w:r>
          </w:p>
          <w:p w14:paraId="419D8378" w14:textId="3F45A3AB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1.1. Пункт 1.3 изложить в следующей редакции:</w:t>
            </w:r>
          </w:p>
          <w:p w14:paraId="52C958CD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«Регламент устанавливает требования к предоставлению Муниципальной услуги по выдаче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 - Свидетельство, Субсидия) в рамках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</w:t>
            </w:r>
            <w:r w:rsidRPr="0023498C">
              <w:rPr>
                <w:sz w:val="28"/>
                <w:szCs w:val="28"/>
              </w:rPr>
              <w:lastRenderedPageBreak/>
              <w:t xml:space="preserve">жильем населения Ивановской области» и мероприятия «Государственная и муниципальная поддержка граждан в сфере ипотечного жилищного кредитования» </w:t>
            </w:r>
            <w:hyperlink r:id="rId9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Pr="0023498C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города», определяет сроки и последовательность действий (административные процедуры) при рассмотрении обращений граждан.».</w:t>
            </w:r>
          </w:p>
          <w:p w14:paraId="116091E2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1.2. В пункте 1.4:</w:t>
            </w:r>
          </w:p>
          <w:p w14:paraId="40C943AC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1.2.1 Абзац первый изложить в следующей редакции:</w:t>
            </w:r>
          </w:p>
          <w:p w14:paraId="0435FCA6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«Под Субсидией понимаются безвозвратные и безвозмездные средства, выделяемые гражданину - участнику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 и мероприятия «Государственная и муниципальная поддержка граждан в сфере ипотечного жилищного кредитования» </w:t>
            </w:r>
            <w:hyperlink r:id="rId10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Pr="0023498C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за счет средств бюджета Ивановской области и бюджета города Иванова:».</w:t>
            </w:r>
          </w:p>
          <w:p w14:paraId="262A13A5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1.2.2 Абзац четвертый изложить в следующей редакции:</w:t>
            </w:r>
          </w:p>
          <w:p w14:paraId="37406248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«Право гражданина - участника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 и мероприятия «Государственная и муниципальная поддержка граждан в сфере ипотечного жилищного кредитования» </w:t>
            </w:r>
            <w:hyperlink r:id="rId11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Pr="0023498C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на получение Субсидии удостоверяется именным документом - Свидетельством, которое не является ценной бумагой.».</w:t>
            </w:r>
          </w:p>
          <w:p w14:paraId="3C07269E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1.3. Абзац первый пункта 1.5 изложить в следующей редакции:</w:t>
            </w:r>
          </w:p>
          <w:p w14:paraId="796159A8" w14:textId="77777777" w:rsidR="008D1378" w:rsidRPr="0023498C" w:rsidRDefault="008D1378">
            <w:pPr>
              <w:tabs>
                <w:tab w:val="left" w:pos="66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 xml:space="preserve">«Заявителем может быть дееспособный гражданин - участник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 и мероприятия «Государственная и муниципальная поддержка граждан в сфере ипотечного жилищного кредитования» </w:t>
            </w:r>
            <w:hyperlink r:id="rId12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подпрограммы</w:t>
              </w:r>
            </w:hyperlink>
            <w:r w:rsidRPr="0023498C">
              <w:rPr>
                <w:sz w:val="28"/>
                <w:szCs w:val="28"/>
              </w:rPr>
              <w:t xml:space="preserve"> «Жилище» муниципальной программы «Обеспечение качественным жильем и услугами жилищно-коммунального хозяйства населения города» - получатель </w:t>
            </w:r>
            <w:r w:rsidRPr="0023498C">
              <w:rPr>
                <w:sz w:val="28"/>
                <w:szCs w:val="28"/>
              </w:rPr>
              <w:lastRenderedPageBreak/>
              <w:t>Субсидии в соответствующем финансовом году, включенный в список граждан - участников мероприятия - получателей Субсидий в соответствующем финансовом году по Ивановской области.».</w:t>
            </w:r>
          </w:p>
          <w:p w14:paraId="26B96F34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1.4. Абзац седьмой пункта 2.5 изложить в следующей редакции:</w:t>
            </w:r>
          </w:p>
          <w:p w14:paraId="32EBEA65" w14:textId="1AF4643B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23498C">
              <w:t>«</w:t>
            </w:r>
            <w:hyperlink r:id="rId13" w:history="1">
              <w:r w:rsidRPr="0023498C">
                <w:rPr>
                  <w:rStyle w:val="a7"/>
                  <w:color w:val="auto"/>
                  <w:sz w:val="28"/>
                  <w:u w:val="none"/>
                </w:rPr>
                <w:t>постановление</w:t>
              </w:r>
            </w:hyperlink>
            <w:r w:rsidRPr="0023498C">
              <w:rPr>
                <w:sz w:val="28"/>
              </w:rPr>
              <w:t xml:space="preserve"> Администрации города Иванова от 11.11.2022 № 1803 «Об утверждении муниципальной программы «Обеспечение качественным жильём и услугами жилищно-коммунального хозяйства населения города»;».</w:t>
            </w:r>
          </w:p>
          <w:p w14:paraId="1F8BE9A1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23498C">
              <w:rPr>
                <w:sz w:val="28"/>
              </w:rPr>
              <w:t>1.5. Пункт 2.9 изложить в следующей редакции:</w:t>
            </w:r>
          </w:p>
          <w:p w14:paraId="558E7D29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23498C">
              <w:rPr>
                <w:sz w:val="28"/>
              </w:rPr>
              <w:t>«</w:t>
            </w:r>
            <w:r w:rsidRPr="0023498C">
              <w:rPr>
                <w:sz w:val="28"/>
                <w:szCs w:val="28"/>
              </w:rPr>
              <w:t xml:space="preserve">Если заявителю отказано в выдаче Свидетельства в соответствии с </w:t>
            </w:r>
            <w:hyperlink r:id="rId14" w:history="1">
              <w:r w:rsidRPr="0023498C">
                <w:rPr>
                  <w:rStyle w:val="a7"/>
                  <w:color w:val="auto"/>
                  <w:sz w:val="28"/>
                  <w:szCs w:val="28"/>
                  <w:u w:val="none"/>
                </w:rPr>
                <w:t>пунктом 2.8</w:t>
              </w:r>
            </w:hyperlink>
            <w:r w:rsidRPr="0023498C">
              <w:rPr>
                <w:sz w:val="28"/>
                <w:szCs w:val="28"/>
              </w:rPr>
              <w:t xml:space="preserve"> настоящего Регламента, Администрация города Иванова вносит изменения в утвержденные списки граждан - участников мероприятия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 -  получателей Субсидий в соответствующем финансовом году.».</w:t>
            </w:r>
          </w:p>
          <w:p w14:paraId="56646629" w14:textId="77DB3491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1.6. Абзац двадцать четвертый пункта 2.17 изложить в следующей редакции:</w:t>
            </w:r>
          </w:p>
          <w:p w14:paraId="64B00BAF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«о порядке и условиях реализации Свидетельств;».</w:t>
            </w:r>
          </w:p>
          <w:p w14:paraId="50BD1BC7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23498C">
              <w:rPr>
                <w:sz w:val="28"/>
              </w:rPr>
              <w:t>1.7. Раздел 2 дополнить пунктом 2.19 следующего содержания:</w:t>
            </w:r>
          </w:p>
          <w:p w14:paraId="01DF8E05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«2.19. Предоставление Муниципальной услуги в электронном виде осуществляется при технической реализации услуги посредством Порталов.».</w:t>
            </w:r>
          </w:p>
          <w:p w14:paraId="7857F86E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1.8. Абзац второй пункта 5.2 изложить в следующей редакции:</w:t>
            </w:r>
          </w:p>
          <w:p w14:paraId="61E29104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«Жалоба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 Администрации города Иванова, официального сайта МКУ МФЦ, Порталов, а также может быть принята при личном приеме заявителя:».</w:t>
            </w:r>
          </w:p>
          <w:p w14:paraId="4BE23D5D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14:paraId="4158FCBD" w14:textId="77777777" w:rsidR="008D1378" w:rsidRPr="0023498C" w:rsidRDefault="008D13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3498C">
              <w:rPr>
                <w:sz w:val="28"/>
                <w:szCs w:val="28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14:paraId="0DE4C457" w14:textId="77777777" w:rsidR="008D1378" w:rsidRPr="0023498C" w:rsidRDefault="008D1378">
            <w:pPr>
              <w:tabs>
                <w:tab w:val="left" w:pos="924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1378" w14:paraId="66625623" w14:textId="77777777" w:rsidTr="008D1378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14:paraId="51954419" w14:textId="77777777" w:rsidR="008D1378" w:rsidRPr="0023498C" w:rsidRDefault="008D1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D1378" w14:paraId="47B60EB9" w14:textId="77777777" w:rsidTr="008D1378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14:paraId="658F5B7F" w14:textId="77777777" w:rsidR="008D1378" w:rsidRDefault="008D13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E5FA527" w14:textId="77777777" w:rsidR="008D1378" w:rsidRDefault="008D1378" w:rsidP="008D1378">
      <w:pPr>
        <w:pStyle w:val="a5"/>
        <w:rPr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590"/>
        <w:gridCol w:w="4875"/>
      </w:tblGrid>
      <w:tr w:rsidR="008D1378" w14:paraId="33809E4B" w14:textId="77777777" w:rsidTr="008D1378">
        <w:tc>
          <w:tcPr>
            <w:tcW w:w="4590" w:type="dxa"/>
            <w:hideMark/>
          </w:tcPr>
          <w:p w14:paraId="264F89C2" w14:textId="77777777" w:rsidR="008D1378" w:rsidRDefault="008D1378">
            <w:pPr>
              <w:pStyle w:val="a5"/>
              <w:ind w:right="-156"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  <w:hideMark/>
          </w:tcPr>
          <w:p w14:paraId="5464A0FB" w14:textId="77777777" w:rsidR="008D1378" w:rsidRDefault="008D1378">
            <w:pPr>
              <w:pStyle w:val="a5"/>
              <w:ind w:firstLine="0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В.Н. Шарыпов</w:t>
            </w:r>
          </w:p>
        </w:tc>
      </w:tr>
    </w:tbl>
    <w:p w14:paraId="6D7880FA" w14:textId="77777777" w:rsidR="00D73EFC" w:rsidRDefault="00D73EFC"/>
    <w:sectPr w:rsidR="00D7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A4"/>
    <w:rsid w:val="000A5CE4"/>
    <w:rsid w:val="0023498C"/>
    <w:rsid w:val="008D1378"/>
    <w:rsid w:val="00D73EFC"/>
    <w:rsid w:val="00F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09AE"/>
  <w15:chartTrackingRefBased/>
  <w15:docId w15:val="{332F5B03-C806-492C-AC61-D1A2EB0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1378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8D137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D137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D13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D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C3C3B1CD628F7437DF866BFDDFAAAD5B7D2A84C70DB5564F8C2C6D0B1AA5B13E0ED94FEFDD2EE7E893DDBE6A8791538812A8275BFD5C397F88B55DwD3AF" TargetMode="External"/><Relationship Id="rId13" Type="http://schemas.openxmlformats.org/officeDocument/2006/relationships/hyperlink" Target="consultantplus://offline/ref=F1C3C3B1CD628F7437DF866BFDDFAAAD5B7D2A84C70CB35442822C6D0B1AA5B13E0ED94FEFDD2EE7E892D5BC6D8791538812A8275BFD5C397F88B55DwD3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12" Type="http://schemas.openxmlformats.org/officeDocument/2006/relationships/hyperlink" Target="consultantplus://offline/ref=5B709491099E04504F3594BBF56EC5F893EB26585E1A77002E522CF885276A193FBA94C5BD6AA8358A87C9A41ED635176A4A35C5AD50D50DF71CAE06k1N1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1" Type="http://schemas.openxmlformats.org/officeDocument/2006/relationships/hyperlink" Target="consultantplus://offline/ref=5B709491099E04504F3594BBF56EC5F893EB26585E1A77002E522CF885276A193FBA94C5BD6AA8358A87C9A41ED635176A4A35C5AD50D50DF71CAE06k1N1N" TargetMode="External"/><Relationship Id="rId5" Type="http://schemas.openxmlformats.org/officeDocument/2006/relationships/hyperlink" Target="consultantplus://offline/ref=D3189E6C2EE7F61805C2037C51990D90C2304C9CC68F57A5257841B1E89F2A1C55FD094760861AD641B01004DANAK2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709491099E04504F3594BBF56EC5F893EB26585E1A77002E522CF885276A193FBA94C5BD6AA8358A87C9A41ED635176A4A35C5AD50D50DF71CAE06k1N1N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B709491099E04504F3594BBF56EC5F893EB26585E1A77002E522CF885276A193FBA94C5BD6AA8358A87C9A41ED635176A4A35C5AD50D50DF71CAE06k1N1N" TargetMode="External"/><Relationship Id="rId14" Type="http://schemas.openxmlformats.org/officeDocument/2006/relationships/hyperlink" Target="consultantplus://offline/ref=ACCA721666208F0A45840B10D718C808F8AD4DFC207146C3B7F30A2519F551C875788E313A38C8782521F06ACE71D2384F54F6AB1C7564CA47A934B4lC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Константиновна Соломонова</dc:creator>
  <cp:keywords/>
  <dc:description/>
  <cp:lastModifiedBy>Мария Константиновна Соломонова</cp:lastModifiedBy>
  <cp:revision>5</cp:revision>
  <dcterms:created xsi:type="dcterms:W3CDTF">2023-02-10T11:31:00Z</dcterms:created>
  <dcterms:modified xsi:type="dcterms:W3CDTF">2023-02-10T11:39:00Z</dcterms:modified>
</cp:coreProperties>
</file>