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В соответствии с пунктом 2.4 Порядка </w:t>
      </w:r>
      <w:proofErr w:type="gramStart"/>
      <w:r>
        <w:t>проведения оценки регулирующего воздействия проектов нормативных правовых актов города</w:t>
      </w:r>
      <w:proofErr w:type="gramEnd"/>
      <w:r>
        <w:t xml:space="preserve">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E65716" w:rsidRPr="00E65716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DF17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20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</w:t>
            </w:r>
            <w:bookmarkStart w:id="0" w:name="_GoBack"/>
            <w:bookmarkEnd w:id="0"/>
            <w:r>
              <w:t>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DF17D0" w:rsidP="00DF1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9A287F">
              <w:t>.</w:t>
            </w:r>
            <w:r>
              <w:t>12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t>20</w:t>
            </w:r>
            <w:r w:rsidR="00F01C28">
              <w:t>.</w:t>
            </w:r>
            <w:r>
              <w:t>12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19003F" w:rsidRPr="0019003F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69DD-C219-4734-A493-5154102B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11</cp:revision>
  <cp:lastPrinted>2018-11-19T06:12:00Z</cp:lastPrinted>
  <dcterms:created xsi:type="dcterms:W3CDTF">2018-08-08T09:03:00Z</dcterms:created>
  <dcterms:modified xsi:type="dcterms:W3CDTF">2019-12-17T13:29:00Z</dcterms:modified>
</cp:coreProperties>
</file>