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E9" w:rsidRDefault="005034E9" w:rsidP="005034E9">
      <w:pPr>
        <w:tabs>
          <w:tab w:val="left" w:pos="7513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DA3C68">
        <w:rPr>
          <w:rFonts w:ascii="Times New Roman" w:hAnsi="Times New Roman"/>
          <w:sz w:val="24"/>
          <w:szCs w:val="24"/>
        </w:rPr>
        <w:t>Пояснительная записка</w:t>
      </w:r>
    </w:p>
    <w:p w:rsidR="005034E9" w:rsidRDefault="005034E9" w:rsidP="005034E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3C68">
        <w:rPr>
          <w:rFonts w:ascii="Times New Roman" w:hAnsi="Times New Roman"/>
          <w:sz w:val="24"/>
          <w:szCs w:val="24"/>
        </w:rPr>
        <w:t>к проекту решения Ивановской городской Думы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034E9" w:rsidRPr="003071A3" w:rsidRDefault="005034E9" w:rsidP="005034E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 внесении изменений в решение Ивановской городской Думы «</w:t>
      </w:r>
      <w:r w:rsidRPr="00C57474">
        <w:rPr>
          <w:rFonts w:ascii="Times New Roman" w:hAnsi="Times New Roman"/>
          <w:sz w:val="24"/>
          <w:szCs w:val="24"/>
        </w:rPr>
        <w:t>Об утверждении коэффициентов муниципальной поддержки при сдаче в аренду нежилых помещений</w:t>
      </w:r>
      <w:r>
        <w:rPr>
          <w:rFonts w:ascii="Times New Roman" w:hAnsi="Times New Roman"/>
          <w:sz w:val="24"/>
          <w:szCs w:val="24"/>
        </w:rPr>
        <w:t>»</w:t>
      </w:r>
    </w:p>
    <w:p w:rsidR="005034E9" w:rsidRPr="0094258B" w:rsidRDefault="005034E9" w:rsidP="005034E9">
      <w:pPr>
        <w:rPr>
          <w:lang w:eastAsia="ru-RU"/>
        </w:rPr>
      </w:pPr>
    </w:p>
    <w:p w:rsidR="005034E9" w:rsidRDefault="005034E9" w:rsidP="005034E9">
      <w:pPr>
        <w:pStyle w:val="1"/>
        <w:tabs>
          <w:tab w:val="left" w:pos="567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Настоящий проект решения </w:t>
      </w:r>
      <w:r w:rsidRPr="00DA3C68">
        <w:rPr>
          <w:szCs w:val="24"/>
        </w:rPr>
        <w:t>Ивановской городской Думы</w:t>
      </w:r>
      <w:r>
        <w:rPr>
          <w:szCs w:val="24"/>
        </w:rPr>
        <w:t xml:space="preserve"> «О внесении изменения </w:t>
      </w:r>
      <w:r w:rsidRPr="00174D2C">
        <w:rPr>
          <w:szCs w:val="24"/>
        </w:rPr>
        <w:t>в приложение</w:t>
      </w:r>
      <w:r>
        <w:rPr>
          <w:szCs w:val="24"/>
        </w:rPr>
        <w:t xml:space="preserve"> </w:t>
      </w:r>
      <w:r w:rsidRPr="00174D2C">
        <w:rPr>
          <w:szCs w:val="24"/>
        </w:rPr>
        <w:t>к решению Ивановской городской Думы</w:t>
      </w:r>
      <w:r>
        <w:rPr>
          <w:szCs w:val="24"/>
        </w:rPr>
        <w:t xml:space="preserve"> </w:t>
      </w:r>
      <w:r w:rsidRPr="00174D2C">
        <w:rPr>
          <w:szCs w:val="24"/>
        </w:rPr>
        <w:t xml:space="preserve">«Об утверждении коэффициентов </w:t>
      </w:r>
      <w:r>
        <w:rPr>
          <w:szCs w:val="24"/>
        </w:rPr>
        <w:t xml:space="preserve"> </w:t>
      </w:r>
      <w:r w:rsidRPr="00174D2C">
        <w:rPr>
          <w:szCs w:val="24"/>
        </w:rPr>
        <w:t xml:space="preserve">муниципальной поддержки при сдаче </w:t>
      </w:r>
      <w:r>
        <w:rPr>
          <w:szCs w:val="24"/>
        </w:rPr>
        <w:t>в аренду нежилых помещений» (далее – проект решения) внесен на рассмотрение на основании следующего.</w:t>
      </w:r>
    </w:p>
    <w:p w:rsidR="005034E9" w:rsidRPr="00D618EC" w:rsidRDefault="005034E9" w:rsidP="00503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EC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 города Иванова </w:t>
      </w:r>
      <w:r>
        <w:rPr>
          <w:rFonts w:ascii="Times New Roman" w:hAnsi="Times New Roman"/>
          <w:sz w:val="24"/>
          <w:szCs w:val="24"/>
          <w:lang w:eastAsia="ru-RU"/>
        </w:rPr>
        <w:t xml:space="preserve">было издано 3 постановления 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о предоставлении в аренду без проведения конкурса или аукциона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174D2C">
        <w:rPr>
          <w:rFonts w:ascii="Times New Roman" w:hAnsi="Times New Roman"/>
          <w:sz w:val="24"/>
          <w:szCs w:val="24"/>
        </w:rPr>
        <w:t xml:space="preserve">«Ивановская городская </w:t>
      </w:r>
      <w:proofErr w:type="spellStart"/>
      <w:r w:rsidRPr="00174D2C">
        <w:rPr>
          <w:rFonts w:ascii="Times New Roman" w:hAnsi="Times New Roman"/>
          <w:sz w:val="24"/>
          <w:szCs w:val="24"/>
        </w:rPr>
        <w:t>теплосбытовая</w:t>
      </w:r>
      <w:proofErr w:type="spellEnd"/>
      <w:r w:rsidRPr="00174D2C">
        <w:rPr>
          <w:rFonts w:ascii="Times New Roman" w:hAnsi="Times New Roman"/>
          <w:sz w:val="24"/>
          <w:szCs w:val="24"/>
        </w:rPr>
        <w:t xml:space="preserve"> компания»</w:t>
      </w:r>
      <w:r>
        <w:rPr>
          <w:rFonts w:ascii="Times New Roman" w:hAnsi="Times New Roman"/>
          <w:sz w:val="24"/>
          <w:szCs w:val="24"/>
        </w:rPr>
        <w:t xml:space="preserve"> (далее </w:t>
      </w:r>
      <w:r>
        <w:rPr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АО «ИГТСК»)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 w:rsidRPr="00174D2C">
        <w:rPr>
          <w:rFonts w:ascii="Times New Roman" w:hAnsi="Times New Roman"/>
          <w:sz w:val="24"/>
          <w:szCs w:val="24"/>
        </w:rPr>
        <w:t>Ивгортеплоэнерго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</w:t>
      </w:r>
      <w:r>
        <w:rPr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ИвГТЭ</w:t>
      </w:r>
      <w:proofErr w:type="spellEnd"/>
      <w:r>
        <w:rPr>
          <w:rFonts w:ascii="Times New Roman" w:hAnsi="Times New Roman"/>
          <w:sz w:val="24"/>
          <w:szCs w:val="24"/>
        </w:rPr>
        <w:t>»)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 участков тепловых сетей, являющихся муниципальной собственностью: от 07.11.2017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№ 1544,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8EC">
        <w:rPr>
          <w:rFonts w:ascii="Times New Roman" w:hAnsi="Times New Roman"/>
          <w:sz w:val="24"/>
          <w:szCs w:val="24"/>
          <w:lang w:eastAsia="ru-RU"/>
        </w:rPr>
        <w:t xml:space="preserve">от 25.12.2017 № 1799, от 28.12.2017 № 1859. Во исполнение постановления Администрации города Иванова от 07.11.2017 № 1544 был подписан договор аренды с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8EC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D618EC">
        <w:rPr>
          <w:rFonts w:ascii="Times New Roman" w:hAnsi="Times New Roman"/>
          <w:sz w:val="24"/>
          <w:szCs w:val="24"/>
          <w:lang w:eastAsia="ru-RU"/>
        </w:rPr>
        <w:t>ИвГТЭ</w:t>
      </w:r>
      <w:proofErr w:type="spellEnd"/>
      <w:r w:rsidRPr="00D618EC">
        <w:rPr>
          <w:rFonts w:ascii="Times New Roman" w:hAnsi="Times New Roman"/>
          <w:sz w:val="24"/>
          <w:szCs w:val="24"/>
          <w:lang w:eastAsia="ru-RU"/>
        </w:rPr>
        <w:t>» на предоставление 5 участков тепловых сетей. Во исполнение постановления Администрации города Иванова от 28.12.2017 № 1859 был подписан договор аренды с АО «ИГТСК» на предоставление 115 участков тепловых сетей. Договор аренды с АО «</w:t>
      </w:r>
      <w:proofErr w:type="spellStart"/>
      <w:r w:rsidRPr="00D618EC">
        <w:rPr>
          <w:rFonts w:ascii="Times New Roman" w:hAnsi="Times New Roman"/>
          <w:sz w:val="24"/>
          <w:szCs w:val="24"/>
          <w:lang w:eastAsia="ru-RU"/>
        </w:rPr>
        <w:t>ИвГТЭ</w:t>
      </w:r>
      <w:proofErr w:type="spellEnd"/>
      <w:r w:rsidRPr="00D618EC">
        <w:rPr>
          <w:rFonts w:ascii="Times New Roman" w:hAnsi="Times New Roman"/>
          <w:sz w:val="24"/>
          <w:szCs w:val="24"/>
          <w:lang w:eastAsia="ru-RU"/>
        </w:rPr>
        <w:t>» на предоставление 107 участков тепловых сетей в данный момент находится на стадии подписания сторонами.</w:t>
      </w:r>
    </w:p>
    <w:p w:rsidR="005034E9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Иванова поступили обращения от АО «ИГТСК» и                АО «</w:t>
      </w:r>
      <w:proofErr w:type="spellStart"/>
      <w:r>
        <w:rPr>
          <w:rFonts w:ascii="Times New Roman" w:hAnsi="Times New Roman"/>
          <w:sz w:val="24"/>
          <w:szCs w:val="24"/>
        </w:rPr>
        <w:t>ИвГТЭ</w:t>
      </w:r>
      <w:proofErr w:type="spellEnd"/>
      <w:r>
        <w:rPr>
          <w:rFonts w:ascii="Times New Roman" w:hAnsi="Times New Roman"/>
          <w:sz w:val="24"/>
          <w:szCs w:val="24"/>
        </w:rPr>
        <w:t>» с просьбой вынести на рассмотрение в Ивановскую городскую Думу вопрос об утверждении коэффициента муниципальной поддержки при сдаче в аренду участков тепловых сетей в размере 0,01.</w:t>
      </w:r>
    </w:p>
    <w:p w:rsidR="005034E9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необходимость обусловлена обстоятельствами, связанными с невозможностью включения арендной платы за пользование муниципальным имуществом в тарифы указанных акционерных обществ, обязанностью обществ нести дополнительные расходы по обслуживанию, ремонту и реконструкции арендованных муниципальных тепловых сетей, а также тяжелым финансовым положением обществ.</w:t>
      </w:r>
    </w:p>
    <w:p w:rsidR="005034E9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58B">
        <w:rPr>
          <w:rFonts w:ascii="Times New Roman" w:hAnsi="Times New Roman"/>
          <w:sz w:val="24"/>
          <w:szCs w:val="24"/>
        </w:rPr>
        <w:t>По информации, поступившей от акционерных обществ, в 2017 году</w:t>
      </w:r>
      <w:r>
        <w:rPr>
          <w:rFonts w:ascii="Times New Roman" w:hAnsi="Times New Roman"/>
          <w:sz w:val="24"/>
          <w:szCs w:val="24"/>
        </w:rPr>
        <w:t xml:space="preserve"> расходы АО «ИГТСК» на текущую эксплуатацию и обслуживание муниципальных тепловых сетей общей протяженностью 6,3 тыс. м составили 3 445 тыс. рублей. Было произведено 12 аварийных ремонтов участков тепловых сетей, осуществлена реконструкция 6 участков тепловых сетей протяженностью 271,75 м на сумму 4 143,1 тыс. рублей, также была начислена амортизация на реконструкцию в размере 2 064,6 тыс. рублей. Ориентировочная сумма необходимых расходов АО «</w:t>
      </w:r>
      <w:proofErr w:type="spellStart"/>
      <w:r>
        <w:rPr>
          <w:rFonts w:ascii="Times New Roman" w:hAnsi="Times New Roman"/>
          <w:sz w:val="24"/>
          <w:szCs w:val="24"/>
        </w:rPr>
        <w:t>ИвГТЭ</w:t>
      </w:r>
      <w:proofErr w:type="spellEnd"/>
      <w:r>
        <w:rPr>
          <w:rFonts w:ascii="Times New Roman" w:hAnsi="Times New Roman"/>
          <w:sz w:val="24"/>
          <w:szCs w:val="24"/>
        </w:rPr>
        <w:t>» на содержание и эксплуатацию участков муниципальных тепловых сетей общей протяженностью 9 тыс. м составляет 18 386,5 тыс. рублей.</w:t>
      </w:r>
    </w:p>
    <w:p w:rsidR="005034E9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годовая арендная плата (без учета НДС) за пользование участками тепловых сетей без применения коэффициента муниципальной поддержки для АО «ИГТСК» на данный момент составляет 4 655,</w:t>
      </w:r>
      <w:r w:rsidRPr="00A31A46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тыс. рублей, для АО «</w:t>
      </w:r>
      <w:proofErr w:type="spellStart"/>
      <w:r>
        <w:rPr>
          <w:rFonts w:ascii="Times New Roman" w:hAnsi="Times New Roman"/>
          <w:sz w:val="24"/>
          <w:szCs w:val="24"/>
        </w:rPr>
        <w:t>ИвГТЭ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szCs w:val="24"/>
        </w:rPr>
        <w:t xml:space="preserve">– </w:t>
      </w:r>
      <w:r w:rsidRPr="007632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Pr="00763206">
        <w:rPr>
          <w:rFonts w:ascii="Times New Roman" w:hAnsi="Times New Roman"/>
          <w:sz w:val="24"/>
          <w:szCs w:val="24"/>
        </w:rPr>
        <w:t>034</w:t>
      </w:r>
      <w:r>
        <w:rPr>
          <w:rFonts w:ascii="Times New Roman" w:hAnsi="Times New Roman"/>
          <w:sz w:val="24"/>
          <w:szCs w:val="24"/>
        </w:rPr>
        <w:t>,</w:t>
      </w:r>
      <w:r w:rsidRPr="00763206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тыс. рублей. При применении указанного коэффициента муниципальной поддержки годовая арендная плата для АО «ИГТСК» составит </w:t>
      </w:r>
      <w:r w:rsidRPr="0094258B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,6 тыс. рублей, для               АО «</w:t>
      </w:r>
      <w:proofErr w:type="spellStart"/>
      <w:r>
        <w:rPr>
          <w:rFonts w:ascii="Times New Roman" w:hAnsi="Times New Roman"/>
          <w:sz w:val="24"/>
          <w:szCs w:val="24"/>
        </w:rPr>
        <w:t>ИвГТЭ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szCs w:val="24"/>
        </w:rPr>
        <w:t xml:space="preserve">– </w:t>
      </w:r>
      <w:r w:rsidRPr="0094258B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Pr="009425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5034E9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при утверждении бюджета города Иванова на 2018 год отсутствовала оценка рыночной стоимости арендной платы за участки муниципальных тепловых сетей, доходы от сдачи в аренду вышеуказанных объектов не учтены в бюджете города Иванова на 2018 год. Таким образом, выпадающих доходов, связанных с применением коэффициента муниципальной поддержки к арендной плате за пользование участками муниципальных тепловых сетей, не будет.</w:t>
      </w:r>
    </w:p>
    <w:p w:rsidR="005034E9" w:rsidRPr="00174D2C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основании изложенного, а также учитывая высокую арендную плату  и обязанность обществ нести расходы по обслуживанию, ремонту и реконструкции арендованных муниципальных тепловых сетей, считаем целесообразным установить настоящим проектом решения коэффициент муниципальной поддержки для тепловой сети в размере 0,01 и применить его с 01.01.2018.</w:t>
      </w:r>
    </w:p>
    <w:p w:rsidR="005034E9" w:rsidRPr="002C431C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431C">
        <w:rPr>
          <w:rFonts w:ascii="Times New Roman" w:hAnsi="Times New Roman"/>
          <w:sz w:val="24"/>
          <w:szCs w:val="24"/>
        </w:rPr>
        <w:t>Реализация данного решения не потребует дополнительного финансирования.</w:t>
      </w:r>
    </w:p>
    <w:p w:rsidR="005034E9" w:rsidRPr="002C431C" w:rsidRDefault="005034E9" w:rsidP="005034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31C">
        <w:rPr>
          <w:rFonts w:ascii="Times New Roman" w:hAnsi="Times New Roman"/>
          <w:sz w:val="24"/>
          <w:szCs w:val="24"/>
        </w:rPr>
        <w:t>В соответствии с постановлением Администрации города Иванова от  10.04.2015      № 825 «Об оценке регулирующего воздействия проектов нормативных правовых актов города Иванова и экспертизе нормативных правовых актов города Иванова»</w:t>
      </w:r>
      <w:r w:rsidRPr="002C431C">
        <w:t xml:space="preserve"> </w:t>
      </w:r>
      <w:r w:rsidRPr="002C431C">
        <w:rPr>
          <w:rFonts w:ascii="Times New Roman" w:hAnsi="Times New Roman"/>
          <w:sz w:val="24"/>
          <w:szCs w:val="24"/>
        </w:rPr>
        <w:t>проведена о</w:t>
      </w:r>
      <w:r w:rsidRPr="002C431C">
        <w:rPr>
          <w:rFonts w:ascii="Times New Roman" w:hAnsi="Times New Roman"/>
          <w:sz w:val="24"/>
          <w:szCs w:val="24"/>
          <w:lang w:eastAsia="ru-RU"/>
        </w:rPr>
        <w:t xml:space="preserve">ценка регулирующего воздействия настоящего проекта. </w:t>
      </w:r>
    </w:p>
    <w:p w:rsidR="001C50E6" w:rsidRDefault="005034E9"/>
    <w:sectPr w:rsidR="001C50E6" w:rsidSect="001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4E9"/>
    <w:rsid w:val="00121AB0"/>
    <w:rsid w:val="00156D6B"/>
    <w:rsid w:val="002F442A"/>
    <w:rsid w:val="00303B5B"/>
    <w:rsid w:val="005034E9"/>
    <w:rsid w:val="00862CA2"/>
    <w:rsid w:val="00A55432"/>
    <w:rsid w:val="00BF19E5"/>
    <w:rsid w:val="00C67F43"/>
    <w:rsid w:val="00D4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34E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Brilenkov</dc:creator>
  <cp:keywords/>
  <dc:description/>
  <cp:lastModifiedBy>Brilenkov</cp:lastModifiedBy>
  <cp:revision>2</cp:revision>
  <dcterms:created xsi:type="dcterms:W3CDTF">2018-03-16T08:11:00Z</dcterms:created>
  <dcterms:modified xsi:type="dcterms:W3CDTF">2018-03-16T08:12:00Z</dcterms:modified>
</cp:coreProperties>
</file>