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DA" w:rsidRDefault="008D5F7E" w:rsidP="001917DA">
      <w:pPr>
        <w:ind w:firstLine="11482"/>
        <w:rPr>
          <w:rFonts w:ascii="Arial" w:hAnsi="Arial" w:cs="Arial"/>
          <w:sz w:val="22"/>
          <w:szCs w:val="22"/>
        </w:rPr>
      </w:pPr>
      <w:r w:rsidRPr="001917DA">
        <w:rPr>
          <w:rFonts w:ascii="Arial" w:hAnsi="Arial" w:cs="Arial"/>
          <w:sz w:val="22"/>
          <w:szCs w:val="22"/>
        </w:rPr>
        <w:t>Приложение</w:t>
      </w:r>
    </w:p>
    <w:p w:rsidR="008D5F7E" w:rsidRPr="001917DA" w:rsidRDefault="008D5F7E" w:rsidP="001917DA">
      <w:pPr>
        <w:ind w:firstLine="11482"/>
        <w:rPr>
          <w:rFonts w:ascii="Arial" w:hAnsi="Arial" w:cs="Arial"/>
          <w:sz w:val="22"/>
          <w:szCs w:val="22"/>
        </w:rPr>
      </w:pPr>
      <w:r w:rsidRPr="001917DA">
        <w:rPr>
          <w:rFonts w:ascii="Arial" w:hAnsi="Arial" w:cs="Arial"/>
          <w:sz w:val="22"/>
          <w:szCs w:val="22"/>
        </w:rPr>
        <w:t>к решению</w:t>
      </w:r>
    </w:p>
    <w:p w:rsidR="008D5F7E" w:rsidRPr="001917DA" w:rsidRDefault="008D5F7E" w:rsidP="001917DA">
      <w:pPr>
        <w:ind w:firstLine="11482"/>
        <w:rPr>
          <w:rFonts w:ascii="Arial" w:hAnsi="Arial" w:cs="Arial"/>
          <w:sz w:val="22"/>
          <w:szCs w:val="22"/>
        </w:rPr>
      </w:pPr>
      <w:r w:rsidRPr="001917DA">
        <w:rPr>
          <w:rFonts w:ascii="Arial" w:hAnsi="Arial" w:cs="Arial"/>
          <w:sz w:val="22"/>
          <w:szCs w:val="22"/>
        </w:rPr>
        <w:t>Ивановской городской Думы</w:t>
      </w:r>
    </w:p>
    <w:p w:rsidR="008D5F7E" w:rsidRPr="001917DA" w:rsidRDefault="00B43B77" w:rsidP="001917DA">
      <w:pPr>
        <w:ind w:firstLine="114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bookmarkStart w:id="0" w:name="_GoBack"/>
      <w:bookmarkEnd w:id="0"/>
      <w:r w:rsidR="009040B6">
        <w:rPr>
          <w:rFonts w:ascii="Arial" w:hAnsi="Arial" w:cs="Arial"/>
          <w:sz w:val="22"/>
          <w:szCs w:val="22"/>
        </w:rPr>
        <w:t xml:space="preserve">т 02.03.2016 </w:t>
      </w:r>
      <w:r w:rsidR="008D5F7E" w:rsidRPr="001917DA">
        <w:rPr>
          <w:rFonts w:ascii="Arial" w:hAnsi="Arial" w:cs="Arial"/>
          <w:sz w:val="22"/>
          <w:szCs w:val="22"/>
        </w:rPr>
        <w:t xml:space="preserve">№ </w:t>
      </w:r>
      <w:r w:rsidR="009040B6">
        <w:rPr>
          <w:rFonts w:ascii="Arial" w:hAnsi="Arial" w:cs="Arial"/>
          <w:sz w:val="22"/>
          <w:szCs w:val="22"/>
        </w:rPr>
        <w:t>159</w:t>
      </w:r>
    </w:p>
    <w:p w:rsidR="008D5F7E" w:rsidRPr="008D5F7E" w:rsidRDefault="008D5F7E" w:rsidP="008D5F7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D5F7E" w:rsidRPr="009040B6" w:rsidRDefault="008D5F7E" w:rsidP="008D5F7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040B6">
        <w:rPr>
          <w:rFonts w:ascii="Arial" w:hAnsi="Arial" w:cs="Arial"/>
          <w:b/>
          <w:sz w:val="24"/>
          <w:szCs w:val="24"/>
        </w:rPr>
        <w:t>ПЕРЕЧЕНЬ</w:t>
      </w:r>
    </w:p>
    <w:p w:rsidR="008D5F7E" w:rsidRPr="009040B6" w:rsidRDefault="008D5F7E" w:rsidP="008D5F7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040B6">
        <w:rPr>
          <w:rFonts w:ascii="Arial" w:hAnsi="Arial" w:cs="Arial"/>
          <w:b/>
          <w:sz w:val="24"/>
          <w:szCs w:val="24"/>
        </w:rPr>
        <w:t>земельных участков, безвозмездно передаваемых из муниципальной собственности города Иванова</w:t>
      </w:r>
    </w:p>
    <w:p w:rsidR="008D5F7E" w:rsidRPr="009040B6" w:rsidRDefault="008D5F7E" w:rsidP="008D5F7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040B6">
        <w:rPr>
          <w:rFonts w:ascii="Arial" w:hAnsi="Arial" w:cs="Arial"/>
          <w:b/>
          <w:sz w:val="24"/>
          <w:szCs w:val="24"/>
        </w:rPr>
        <w:t xml:space="preserve">в муниципальную собственность </w:t>
      </w:r>
      <w:proofErr w:type="spellStart"/>
      <w:r w:rsidRPr="009040B6">
        <w:rPr>
          <w:rFonts w:ascii="Arial" w:hAnsi="Arial" w:cs="Arial"/>
          <w:b/>
          <w:sz w:val="24"/>
          <w:szCs w:val="24"/>
        </w:rPr>
        <w:t>Вичугского</w:t>
      </w:r>
      <w:proofErr w:type="spellEnd"/>
      <w:r w:rsidRPr="009040B6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1917DA" w:rsidRPr="008D5F7E" w:rsidRDefault="001917DA" w:rsidP="008D5F7E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46"/>
        <w:gridCol w:w="8080"/>
      </w:tblGrid>
      <w:tr w:rsidR="008D5F7E" w:rsidRPr="008D5F7E" w:rsidTr="00D8643F">
        <w:trPr>
          <w:trHeight w:val="465"/>
        </w:trPr>
        <w:tc>
          <w:tcPr>
            <w:tcW w:w="568" w:type="dxa"/>
          </w:tcPr>
          <w:p w:rsidR="008D5F7E" w:rsidRPr="008D5F7E" w:rsidRDefault="008D5F7E" w:rsidP="00D86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D5F7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D5F7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8D5F7E" w:rsidRPr="008D5F7E" w:rsidRDefault="008D5F7E" w:rsidP="00D8643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Наименование, адрес </w:t>
            </w:r>
          </w:p>
        </w:tc>
        <w:tc>
          <w:tcPr>
            <w:tcW w:w="8080" w:type="dxa"/>
          </w:tcPr>
          <w:p w:rsidR="008D5F7E" w:rsidRPr="008D5F7E" w:rsidRDefault="008D5F7E" w:rsidP="00D8643F">
            <w:pPr>
              <w:keepNext/>
              <w:ind w:right="-108" w:hanging="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Индивидуализирующие </w:t>
            </w:r>
          </w:p>
          <w:p w:rsidR="008D5F7E" w:rsidRPr="008D5F7E" w:rsidRDefault="008D5F7E" w:rsidP="00D86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характеристики 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D8643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 д. Семигорье, ул. 70 лет Победы, участок № 31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37:02:010729:991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1057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D8643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70 лет Победы, участок № 33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37:02:010729:992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1063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D8643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70 лет Победы, участок № 35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37:02:010729:993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1069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D8643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70 лет Победы, участок № 37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37:02:010729:994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1033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D8643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70 лет Победы, участок № 36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37:02:010729:995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1001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D8643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70 лет Победы, участок № 34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37:02:010729:996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1001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D8643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70 лет Победы, участок № 32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37:02:010729:997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1001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D8643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70 лет Победы, участок № 30</w:t>
            </w:r>
          </w:p>
        </w:tc>
        <w:tc>
          <w:tcPr>
            <w:tcW w:w="8080" w:type="dxa"/>
          </w:tcPr>
          <w:p w:rsidR="001917DA" w:rsidRPr="008D5F7E" w:rsidRDefault="008D5F7E" w:rsidP="00B43B77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37:02:010729:998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1001 кв. м</w:t>
            </w:r>
          </w:p>
        </w:tc>
      </w:tr>
      <w:tr w:rsidR="008D5F7E" w:rsidRPr="008D5F7E" w:rsidTr="00D8643F">
        <w:tc>
          <w:tcPr>
            <w:tcW w:w="568" w:type="dxa"/>
            <w:tcBorders>
              <w:bottom w:val="single" w:sz="4" w:space="0" w:color="auto"/>
            </w:tcBorders>
          </w:tcPr>
          <w:p w:rsidR="008D5F7E" w:rsidRPr="008D5F7E" w:rsidRDefault="008D5F7E" w:rsidP="00D8643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70 лет Победы, участок № 28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37:02:010729:999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1000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1</w:t>
            </w:r>
            <w:r w:rsidR="006D78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Земельный участок из земель населенных пунктов, Ивановская область, Вичугский район, д. Семигорье, ул. Ивановская, </w:t>
            </w:r>
          </w:p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участок № 19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37:02:010729:1031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1000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1</w:t>
            </w:r>
            <w:r w:rsidR="006D78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Земельный участок из земель населенных пунктов, Ивановская область, Вичугский район, д. Семигорье, ул. Ивановская, </w:t>
            </w:r>
          </w:p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участок № 21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37:02:010729:1032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1001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1</w:t>
            </w:r>
            <w:r w:rsidR="006D78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Земельный участок из земель населенных пунктов, Ивановская область, Вичугский район, д. Семигорье, ул. Ивановская, </w:t>
            </w:r>
          </w:p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участок № 23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37:02:010729:1033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1001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1</w:t>
            </w:r>
            <w:r w:rsidR="006D78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Земельный участок из земель населенных пунктов, Ивановская область, Вичугский район, д. Семигорье, ул. Ивановская, </w:t>
            </w:r>
          </w:p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участок № 25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37:02:010729:1034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1001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1</w:t>
            </w:r>
            <w:r w:rsidR="006D78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Ивановская,</w:t>
            </w:r>
          </w:p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участок № 27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37:02:010729:1035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1001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1</w:t>
            </w:r>
            <w:r w:rsidR="006D78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Земельный участок из земель населенных пунктов, Ивановская область, Вичугский район, д. Семигорье, ул. Ивановская, </w:t>
            </w:r>
          </w:p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участок № 28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37:02:010729:1036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993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1</w:t>
            </w:r>
            <w:r w:rsidR="006D78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Земельный участок из земель населенных пунктов, Ивановская область, Вичугский район, д. Семигорье, ул. Ивановская, </w:t>
            </w:r>
          </w:p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участок № 26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37:02:010729:1037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993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6D789C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Земельный участок из земель населенных пунктов, Ивановская область, Вичугский район, д. Семигорье, ул. Ивановская, </w:t>
            </w:r>
          </w:p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участок № 24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37:02:010729:1038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993 кв. м</w:t>
            </w:r>
          </w:p>
        </w:tc>
      </w:tr>
      <w:tr w:rsidR="008D5F7E" w:rsidRPr="008D5F7E" w:rsidTr="00D8643F">
        <w:tc>
          <w:tcPr>
            <w:tcW w:w="568" w:type="dxa"/>
            <w:tcBorders>
              <w:bottom w:val="single" w:sz="4" w:space="0" w:color="auto"/>
            </w:tcBorders>
          </w:tcPr>
          <w:p w:rsidR="008D5F7E" w:rsidRPr="008D5F7E" w:rsidRDefault="006D789C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Ивановская,</w:t>
            </w:r>
          </w:p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 участок № 22</w:t>
            </w:r>
          </w:p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37:02:010729:1039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993 кв. м</w:t>
            </w:r>
          </w:p>
        </w:tc>
      </w:tr>
      <w:tr w:rsidR="008D5F7E" w:rsidRPr="008D5F7E" w:rsidTr="00D8643F">
        <w:tc>
          <w:tcPr>
            <w:tcW w:w="568" w:type="dxa"/>
            <w:tcBorders>
              <w:top w:val="single" w:sz="4" w:space="0" w:color="auto"/>
            </w:tcBorders>
          </w:tcPr>
          <w:p w:rsidR="008D5F7E" w:rsidRPr="008D5F7E" w:rsidRDefault="006D789C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Земельный участок из земель населенных пунктов, Ивановская область, Вичугский район, д. Семигорье, ул. Ивановская, </w:t>
            </w:r>
          </w:p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участок № 20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37:02:010729:1040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992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2</w:t>
            </w:r>
            <w:r w:rsidR="006D78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Благовещенская, участок № 25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37:02:010729:1061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992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2</w:t>
            </w:r>
            <w:r w:rsidR="006D78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Благовещенская, участок № 27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37:02:010729:1062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993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2</w:t>
            </w:r>
            <w:r w:rsidR="006D78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Благовещенская, участок  № 29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37:02:010729:1063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993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2</w:t>
            </w:r>
            <w:r w:rsidR="006D78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Благовещенская, участок № 31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37:02:010729:1064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993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2</w:t>
            </w:r>
            <w:r w:rsidR="006D78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Благовещенская, участок № 33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37:02:010729:1065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993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2</w:t>
            </w:r>
            <w:r w:rsidR="006D78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Благовещенская, участок № 36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37:02:010729:1067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1086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2</w:t>
            </w:r>
            <w:r w:rsidR="006D78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Благовещенская, участок № 34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37:02:010729:1068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1008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6D789C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Благовещенская, участок № 30</w:t>
            </w:r>
          </w:p>
        </w:tc>
        <w:tc>
          <w:tcPr>
            <w:tcW w:w="8080" w:type="dxa"/>
          </w:tcPr>
          <w:p w:rsid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37:02:010729:1070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1006 кв. м</w:t>
            </w:r>
          </w:p>
          <w:p w:rsidR="001917DA" w:rsidRPr="008D5F7E" w:rsidRDefault="001917DA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6D789C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Благовещенская, участок № 26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37:02:010729:1072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1006 кв. м</w:t>
            </w:r>
          </w:p>
        </w:tc>
      </w:tr>
      <w:tr w:rsidR="008D5F7E" w:rsidRPr="008D5F7E" w:rsidTr="00D8643F">
        <w:tc>
          <w:tcPr>
            <w:tcW w:w="568" w:type="dxa"/>
          </w:tcPr>
          <w:p w:rsidR="008D5F7E" w:rsidRPr="008D5F7E" w:rsidRDefault="006D789C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Благовещенская, участок № 24</w:t>
            </w:r>
          </w:p>
        </w:tc>
        <w:tc>
          <w:tcPr>
            <w:tcW w:w="8080" w:type="dxa"/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37:02:010729:1073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1005 кв. м</w:t>
            </w:r>
          </w:p>
        </w:tc>
      </w:tr>
      <w:tr w:rsidR="008D5F7E" w:rsidRPr="008D5F7E" w:rsidTr="00D8643F">
        <w:tc>
          <w:tcPr>
            <w:tcW w:w="568" w:type="dxa"/>
            <w:tcBorders>
              <w:bottom w:val="single" w:sz="4" w:space="0" w:color="auto"/>
            </w:tcBorders>
          </w:tcPr>
          <w:p w:rsidR="008D5F7E" w:rsidRPr="008D5F7E" w:rsidRDefault="008D5F7E" w:rsidP="006D789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3</w:t>
            </w:r>
            <w:r w:rsidR="006D78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>Земельный участок из земель населенных пунктов, Ивановская область, Вичугский район, д. Семигорье, ул. Благовещенская, участок № 22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D5F7E" w:rsidRPr="008D5F7E" w:rsidRDefault="008D5F7E" w:rsidP="006D789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F7E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– индивидуальное жилищное строительство, кадастровый номер </w:t>
            </w:r>
            <w:r w:rsidRPr="008D5F7E">
              <w:rPr>
                <w:rFonts w:ascii="Arial" w:hAnsi="Arial" w:cs="Arial"/>
                <w:color w:val="000000"/>
                <w:sz w:val="24"/>
                <w:szCs w:val="24"/>
              </w:rPr>
              <w:t>37:02:010729:1074</w:t>
            </w:r>
            <w:r w:rsidRPr="008D5F7E">
              <w:rPr>
                <w:rFonts w:ascii="Arial" w:hAnsi="Arial" w:cs="Arial"/>
                <w:sz w:val="24"/>
                <w:szCs w:val="24"/>
              </w:rPr>
              <w:t>, площадь 1007 кв. м</w:t>
            </w:r>
          </w:p>
        </w:tc>
      </w:tr>
    </w:tbl>
    <w:p w:rsidR="008D5F7E" w:rsidRPr="008D5F7E" w:rsidRDefault="008D5F7E" w:rsidP="008D5F7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5F7E" w:rsidRDefault="008D5F7E" w:rsidP="008D5F7E">
      <w:pPr>
        <w:autoSpaceDE w:val="0"/>
        <w:autoSpaceDN w:val="0"/>
        <w:adjustRightInd w:val="0"/>
        <w:jc w:val="both"/>
      </w:pPr>
    </w:p>
    <w:p w:rsidR="008D5F7E" w:rsidRDefault="008D5F7E" w:rsidP="008D5F7E">
      <w:pPr>
        <w:autoSpaceDE w:val="0"/>
        <w:autoSpaceDN w:val="0"/>
        <w:adjustRightInd w:val="0"/>
        <w:jc w:val="both"/>
      </w:pPr>
    </w:p>
    <w:p w:rsidR="008D5F7E" w:rsidRDefault="008D5F7E" w:rsidP="008D5F7E">
      <w:pPr>
        <w:autoSpaceDE w:val="0"/>
        <w:autoSpaceDN w:val="0"/>
        <w:adjustRightInd w:val="0"/>
        <w:jc w:val="both"/>
      </w:pPr>
    </w:p>
    <w:p w:rsidR="008D5F7E" w:rsidRDefault="008D5F7E" w:rsidP="008D5F7E">
      <w:pPr>
        <w:autoSpaceDE w:val="0"/>
        <w:autoSpaceDN w:val="0"/>
        <w:adjustRightInd w:val="0"/>
        <w:jc w:val="both"/>
      </w:pPr>
    </w:p>
    <w:p w:rsidR="008D5F7E" w:rsidRDefault="008D5F7E" w:rsidP="008D5F7E">
      <w:pPr>
        <w:autoSpaceDE w:val="0"/>
        <w:autoSpaceDN w:val="0"/>
        <w:adjustRightInd w:val="0"/>
        <w:jc w:val="both"/>
      </w:pPr>
    </w:p>
    <w:p w:rsidR="00AD65B7" w:rsidRDefault="00AD65B7"/>
    <w:sectPr w:rsidR="00AD65B7" w:rsidSect="001917DA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7E"/>
    <w:rsid w:val="001917DA"/>
    <w:rsid w:val="006D789C"/>
    <w:rsid w:val="006E3470"/>
    <w:rsid w:val="008D5F7E"/>
    <w:rsid w:val="009040B6"/>
    <w:rsid w:val="00AD65B7"/>
    <w:rsid w:val="00B4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Вислов Лев</dc:creator>
  <cp:lastModifiedBy>Юлия Алексеевна Ковалева</cp:lastModifiedBy>
  <cp:revision>5</cp:revision>
  <dcterms:created xsi:type="dcterms:W3CDTF">2016-02-16T07:49:00Z</dcterms:created>
  <dcterms:modified xsi:type="dcterms:W3CDTF">2016-03-09T08:57:00Z</dcterms:modified>
</cp:coreProperties>
</file>