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53" w:rsidRDefault="00F87C53" w:rsidP="00F87C53">
      <w:pPr>
        <w:tabs>
          <w:tab w:val="left" w:pos="540"/>
        </w:tabs>
        <w:ind w:left="3828" w:firstLine="567"/>
        <w:rPr>
          <w:rFonts w:ascii="Arial" w:hAnsi="Arial" w:cs="Arial"/>
        </w:rPr>
      </w:pPr>
      <w:bookmarkStart w:id="0" w:name="_GoBack"/>
      <w:bookmarkEnd w:id="0"/>
    </w:p>
    <w:p w:rsidR="00F87C53" w:rsidRDefault="00F87C53" w:rsidP="00F87C53">
      <w:pPr>
        <w:tabs>
          <w:tab w:val="left" w:pos="540"/>
        </w:tabs>
        <w:ind w:left="3828" w:firstLine="567"/>
        <w:rPr>
          <w:rFonts w:ascii="Arial" w:hAnsi="Arial" w:cs="Arial"/>
        </w:rPr>
      </w:pPr>
    </w:p>
    <w:p w:rsidR="00144EC2" w:rsidRDefault="00144EC2" w:rsidP="00F87C53">
      <w:pPr>
        <w:tabs>
          <w:tab w:val="left" w:pos="540"/>
        </w:tabs>
        <w:ind w:left="3828" w:firstLine="567"/>
        <w:rPr>
          <w:rFonts w:ascii="Arial" w:hAnsi="Arial" w:cs="Arial"/>
        </w:rPr>
      </w:pPr>
    </w:p>
    <w:p w:rsidR="00144EC2" w:rsidRDefault="00144EC2" w:rsidP="00F87C53">
      <w:pPr>
        <w:tabs>
          <w:tab w:val="left" w:pos="540"/>
        </w:tabs>
        <w:ind w:left="3828" w:firstLine="567"/>
        <w:rPr>
          <w:rFonts w:ascii="Arial" w:hAnsi="Arial" w:cs="Arial"/>
        </w:rPr>
      </w:pPr>
    </w:p>
    <w:p w:rsidR="00144EC2" w:rsidRDefault="00144EC2" w:rsidP="00F87C53">
      <w:pPr>
        <w:tabs>
          <w:tab w:val="left" w:pos="540"/>
        </w:tabs>
        <w:ind w:left="3828" w:firstLine="567"/>
        <w:rPr>
          <w:rFonts w:ascii="Arial" w:hAnsi="Arial" w:cs="Arial"/>
        </w:rPr>
      </w:pPr>
    </w:p>
    <w:p w:rsidR="002B5032" w:rsidRPr="00F87C53" w:rsidRDefault="002B5032" w:rsidP="00F87C53">
      <w:pPr>
        <w:tabs>
          <w:tab w:val="left" w:pos="540"/>
        </w:tabs>
        <w:ind w:left="3828" w:firstLine="567"/>
        <w:rPr>
          <w:rFonts w:ascii="Arial" w:hAnsi="Arial" w:cs="Arial"/>
        </w:rPr>
      </w:pPr>
      <w:r w:rsidRPr="00F87C53">
        <w:rPr>
          <w:rFonts w:ascii="Arial" w:hAnsi="Arial" w:cs="Arial"/>
        </w:rPr>
        <w:t>Утвержден</w:t>
      </w:r>
    </w:p>
    <w:p w:rsidR="002B5032" w:rsidRPr="00F87C53" w:rsidRDefault="002B5032" w:rsidP="00F87C53">
      <w:pPr>
        <w:tabs>
          <w:tab w:val="left" w:pos="540"/>
        </w:tabs>
        <w:ind w:left="3828" w:firstLine="567"/>
        <w:rPr>
          <w:rFonts w:ascii="Arial" w:hAnsi="Arial" w:cs="Arial"/>
        </w:rPr>
      </w:pPr>
      <w:r w:rsidRPr="00F87C53">
        <w:rPr>
          <w:rFonts w:ascii="Arial" w:hAnsi="Arial" w:cs="Arial"/>
        </w:rPr>
        <w:t>решением Ивановской городской Думы</w:t>
      </w:r>
    </w:p>
    <w:p w:rsidR="002B5032" w:rsidRPr="00F87C53" w:rsidRDefault="002B5032" w:rsidP="00F87C53">
      <w:pPr>
        <w:ind w:left="3828" w:firstLine="567"/>
        <w:rPr>
          <w:rFonts w:ascii="Arial" w:hAnsi="Arial" w:cs="Arial"/>
        </w:rPr>
      </w:pPr>
      <w:r w:rsidRPr="00F87C53">
        <w:rPr>
          <w:rFonts w:ascii="Arial" w:hAnsi="Arial" w:cs="Arial"/>
        </w:rPr>
        <w:t xml:space="preserve">от </w:t>
      </w:r>
      <w:r w:rsidR="00F87C53">
        <w:rPr>
          <w:rFonts w:ascii="Arial" w:hAnsi="Arial" w:cs="Arial"/>
        </w:rPr>
        <w:t xml:space="preserve">23.12.2015 </w:t>
      </w:r>
      <w:r w:rsidRPr="00F87C53">
        <w:rPr>
          <w:rFonts w:ascii="Arial" w:hAnsi="Arial" w:cs="Arial"/>
        </w:rPr>
        <w:t xml:space="preserve">№ </w:t>
      </w:r>
      <w:r w:rsidR="00E32F47">
        <w:rPr>
          <w:rFonts w:ascii="Arial" w:hAnsi="Arial" w:cs="Arial"/>
        </w:rPr>
        <w:t>119</w:t>
      </w:r>
    </w:p>
    <w:p w:rsidR="002B5032" w:rsidRDefault="002B5032" w:rsidP="00F87C53">
      <w:pPr>
        <w:tabs>
          <w:tab w:val="left" w:pos="540"/>
        </w:tabs>
        <w:ind w:firstLine="567"/>
        <w:jc w:val="center"/>
        <w:rPr>
          <w:rFonts w:ascii="Arial" w:hAnsi="Arial" w:cs="Arial"/>
        </w:rPr>
      </w:pPr>
    </w:p>
    <w:p w:rsidR="00F87C53" w:rsidRDefault="00F87C53" w:rsidP="00F87C53">
      <w:pPr>
        <w:tabs>
          <w:tab w:val="left" w:pos="540"/>
        </w:tabs>
        <w:ind w:firstLine="567"/>
        <w:jc w:val="center"/>
        <w:rPr>
          <w:rFonts w:ascii="Arial" w:hAnsi="Arial" w:cs="Arial"/>
        </w:rPr>
      </w:pPr>
    </w:p>
    <w:p w:rsidR="002B5032" w:rsidRPr="002B5032" w:rsidRDefault="002B5032" w:rsidP="002B5032">
      <w:pPr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  <w:r w:rsidRPr="002B5032">
        <w:rPr>
          <w:rFonts w:ascii="Arial" w:hAnsi="Arial" w:cs="Arial"/>
          <w:sz w:val="24"/>
          <w:szCs w:val="24"/>
        </w:rPr>
        <w:t xml:space="preserve">Порядок </w:t>
      </w:r>
    </w:p>
    <w:p w:rsidR="00F87C53" w:rsidRDefault="002B5032" w:rsidP="002B5032">
      <w:pPr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  <w:r w:rsidRPr="002B5032">
        <w:rPr>
          <w:rFonts w:ascii="Arial" w:hAnsi="Arial" w:cs="Arial"/>
          <w:sz w:val="24"/>
          <w:szCs w:val="24"/>
        </w:rPr>
        <w:t xml:space="preserve">определения размера платы за увеличение площади </w:t>
      </w:r>
    </w:p>
    <w:p w:rsidR="00F87C53" w:rsidRDefault="002B5032" w:rsidP="002B5032">
      <w:pPr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  <w:r w:rsidRPr="002B5032">
        <w:rPr>
          <w:rFonts w:ascii="Arial" w:hAnsi="Arial" w:cs="Arial"/>
          <w:sz w:val="24"/>
          <w:szCs w:val="24"/>
        </w:rPr>
        <w:t xml:space="preserve">земельных участков, находящихся в частной собственности, </w:t>
      </w:r>
    </w:p>
    <w:p w:rsidR="00F87C53" w:rsidRDefault="002B5032" w:rsidP="002B5032">
      <w:pPr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  <w:r w:rsidRPr="002B5032">
        <w:rPr>
          <w:rFonts w:ascii="Arial" w:hAnsi="Arial" w:cs="Arial"/>
          <w:sz w:val="24"/>
          <w:szCs w:val="24"/>
        </w:rPr>
        <w:t xml:space="preserve">в результате перераспределения таких земельных участков и земель и (или) земельных участков, находящихся в </w:t>
      </w:r>
      <w:proofErr w:type="gramStart"/>
      <w:r w:rsidRPr="002B5032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2B5032">
        <w:rPr>
          <w:rFonts w:ascii="Arial" w:hAnsi="Arial" w:cs="Arial"/>
          <w:sz w:val="24"/>
          <w:szCs w:val="24"/>
        </w:rPr>
        <w:t xml:space="preserve"> </w:t>
      </w:r>
    </w:p>
    <w:p w:rsidR="002B5032" w:rsidRPr="002B5032" w:rsidRDefault="002B5032" w:rsidP="002B5032">
      <w:pPr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  <w:r w:rsidRPr="002B5032">
        <w:rPr>
          <w:rFonts w:ascii="Arial" w:hAnsi="Arial" w:cs="Arial"/>
          <w:sz w:val="24"/>
          <w:szCs w:val="24"/>
        </w:rPr>
        <w:t>собственности города Иванова</w:t>
      </w:r>
    </w:p>
    <w:p w:rsidR="002B5032" w:rsidRPr="002B5032" w:rsidRDefault="002B5032" w:rsidP="002B5032">
      <w:pPr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2B5032" w:rsidRPr="002B5032" w:rsidRDefault="00B04E13" w:rsidP="002B50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2B5032" w:rsidRPr="002B5032">
        <w:rPr>
          <w:rFonts w:ascii="Arial" w:hAnsi="Arial" w:cs="Arial"/>
          <w:sz w:val="24"/>
          <w:szCs w:val="24"/>
        </w:rPr>
        <w:t>Настоящий Порядок определяет размер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города Иванова (далее – размер платы).</w:t>
      </w:r>
    </w:p>
    <w:p w:rsidR="002B5032" w:rsidRPr="002B5032" w:rsidRDefault="00B04E13" w:rsidP="002B5032">
      <w:pPr>
        <w:pStyle w:val="ConsPlusNormal"/>
        <w:ind w:firstLine="709"/>
        <w:jc w:val="both"/>
        <w:rPr>
          <w:szCs w:val="24"/>
        </w:rPr>
      </w:pPr>
      <w:proofErr w:type="gramStart"/>
      <w:r>
        <w:rPr>
          <w:szCs w:val="24"/>
        </w:rPr>
        <w:t>2</w:t>
      </w:r>
      <w:r w:rsidR="002B5032" w:rsidRPr="002B5032">
        <w:rPr>
          <w:szCs w:val="24"/>
        </w:rPr>
        <w:t xml:space="preserve">.Размер платы определяется как разница между кадастровой стоимостью образованного земельного участка, площадь которого увеличилась в результате перераспределения земельного участка, находящегося в частной собственности, и земельного участка (земельных участков), находящегося в муниципальной собственности города Иванова, и кадастровой стоимостью земельного участка, находящегося в частной собственности до перераспределения, за исключением случая, предусмотренного </w:t>
      </w:r>
      <w:hyperlink w:anchor="Par1" w:history="1">
        <w:r w:rsidR="002B5032" w:rsidRPr="002B5032">
          <w:rPr>
            <w:szCs w:val="24"/>
          </w:rPr>
          <w:t xml:space="preserve">пунктом </w:t>
        </w:r>
      </w:hyperlink>
      <w:r w:rsidR="00A54010">
        <w:rPr>
          <w:szCs w:val="24"/>
        </w:rPr>
        <w:t>3 настоящего Порядка</w:t>
      </w:r>
      <w:r w:rsidR="002B5032" w:rsidRPr="002B5032">
        <w:rPr>
          <w:szCs w:val="24"/>
        </w:rPr>
        <w:t>.</w:t>
      </w:r>
      <w:proofErr w:type="gramEnd"/>
    </w:p>
    <w:p w:rsidR="002B5032" w:rsidRPr="002B5032" w:rsidRDefault="00B04E13" w:rsidP="002B5032">
      <w:pPr>
        <w:pStyle w:val="ConsPlusNormal"/>
        <w:ind w:firstLine="709"/>
        <w:jc w:val="both"/>
        <w:rPr>
          <w:szCs w:val="24"/>
        </w:rPr>
      </w:pPr>
      <w:bookmarkStart w:id="1" w:name="Par1"/>
      <w:bookmarkEnd w:id="1"/>
      <w:r>
        <w:rPr>
          <w:szCs w:val="24"/>
        </w:rPr>
        <w:t>3</w:t>
      </w:r>
      <w:r w:rsidR="002B5032" w:rsidRPr="002B5032">
        <w:rPr>
          <w:szCs w:val="24"/>
        </w:rPr>
        <w:t xml:space="preserve">.Размер платы в случае перераспределения земельных участков в целях последующего изъятия подлежащих образованию земельных участков для нужд города Иванова определяется на основании установленной в соответствии с законодательством Российской Федерации об оценочной деятельности рыночной стоимости части земельного участка, находящегося в муниципальной собственности города Иванова, </w:t>
      </w:r>
      <w:r w:rsidR="002B5032" w:rsidRPr="00D85A10">
        <w:rPr>
          <w:rFonts w:cs="Times New Roman"/>
        </w:rPr>
        <w:t>подлежащей</w:t>
      </w:r>
      <w:r w:rsidR="002B5032" w:rsidRPr="002B5032">
        <w:rPr>
          <w:szCs w:val="24"/>
        </w:rPr>
        <w:t xml:space="preserve"> передаче в частную собственность в результате перераспределения земельных участков.</w:t>
      </w:r>
    </w:p>
    <w:p w:rsidR="00CB5EA8" w:rsidRPr="002B5032" w:rsidRDefault="00CB5EA8" w:rsidP="001316C9">
      <w:pPr>
        <w:pStyle w:val="ConsPlusNormal"/>
        <w:jc w:val="both"/>
        <w:rPr>
          <w:szCs w:val="24"/>
        </w:rPr>
      </w:pPr>
    </w:p>
    <w:sectPr w:rsidR="00CB5EA8" w:rsidRPr="002B5032" w:rsidSect="00144EC2">
      <w:pgSz w:w="11906" w:h="16838"/>
      <w:pgMar w:top="0" w:right="1797" w:bottom="142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56ACF"/>
    <w:rsid w:val="00000F1C"/>
    <w:rsid w:val="000316F5"/>
    <w:rsid w:val="00086933"/>
    <w:rsid w:val="001250A7"/>
    <w:rsid w:val="001316C9"/>
    <w:rsid w:val="00144EC2"/>
    <w:rsid w:val="00196BBE"/>
    <w:rsid w:val="001A7892"/>
    <w:rsid w:val="001F21A2"/>
    <w:rsid w:val="002174F3"/>
    <w:rsid w:val="00256ACF"/>
    <w:rsid w:val="00280CD2"/>
    <w:rsid w:val="00293102"/>
    <w:rsid w:val="002B5032"/>
    <w:rsid w:val="0032798E"/>
    <w:rsid w:val="00381A1E"/>
    <w:rsid w:val="003C26EE"/>
    <w:rsid w:val="004273D8"/>
    <w:rsid w:val="00476959"/>
    <w:rsid w:val="004D71B9"/>
    <w:rsid w:val="00532605"/>
    <w:rsid w:val="005F24F7"/>
    <w:rsid w:val="005F384D"/>
    <w:rsid w:val="00621D15"/>
    <w:rsid w:val="00670D02"/>
    <w:rsid w:val="00675C34"/>
    <w:rsid w:val="006C6137"/>
    <w:rsid w:val="00772C95"/>
    <w:rsid w:val="00776EB7"/>
    <w:rsid w:val="00785585"/>
    <w:rsid w:val="007C5E78"/>
    <w:rsid w:val="007D3BE4"/>
    <w:rsid w:val="00804FC2"/>
    <w:rsid w:val="008133B5"/>
    <w:rsid w:val="00814118"/>
    <w:rsid w:val="00825FE8"/>
    <w:rsid w:val="00832229"/>
    <w:rsid w:val="008B314A"/>
    <w:rsid w:val="008D729A"/>
    <w:rsid w:val="00901BC5"/>
    <w:rsid w:val="00970415"/>
    <w:rsid w:val="0098756B"/>
    <w:rsid w:val="009F1B49"/>
    <w:rsid w:val="00A02C32"/>
    <w:rsid w:val="00A54010"/>
    <w:rsid w:val="00A816CD"/>
    <w:rsid w:val="00AB5EB6"/>
    <w:rsid w:val="00B04E13"/>
    <w:rsid w:val="00B927A1"/>
    <w:rsid w:val="00B94849"/>
    <w:rsid w:val="00BC4B9A"/>
    <w:rsid w:val="00C361D1"/>
    <w:rsid w:val="00C77A81"/>
    <w:rsid w:val="00CB5EA8"/>
    <w:rsid w:val="00D80CC8"/>
    <w:rsid w:val="00E32F47"/>
    <w:rsid w:val="00E34D82"/>
    <w:rsid w:val="00F87C53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2">
    <w:name w:val="heading 2"/>
    <w:basedOn w:val="a"/>
    <w:next w:val="a"/>
    <w:link w:val="20"/>
    <w:qFormat/>
    <w:rsid w:val="001F21A2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F21A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7E9C4-F2C3-41CF-8E1C-00B2854E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1633</CharactersWithSpaces>
  <SharedDoc>false</SharedDoc>
  <HLinks>
    <vt:vector size="6" baseType="variant">
      <vt:variant>
        <vt:i4>983055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consultantplus://offline/ref=9BF410CB0D50B60D5AF4D76FA1B4A66A44883B94A4A6DD423AB39D8331095144ACAAA5CA019AA816A34A6BkAvEE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Наталья Сергеевна Голубева</cp:lastModifiedBy>
  <cp:revision>12</cp:revision>
  <cp:lastPrinted>2015-12-23T08:52:00Z</cp:lastPrinted>
  <dcterms:created xsi:type="dcterms:W3CDTF">2015-12-16T09:09:00Z</dcterms:created>
  <dcterms:modified xsi:type="dcterms:W3CDTF">2016-01-21T09:49:00Z</dcterms:modified>
</cp:coreProperties>
</file>