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EC" w:rsidRPr="00973AEC" w:rsidRDefault="00973AEC" w:rsidP="007009FB">
      <w:pPr>
        <w:widowControl w:val="0"/>
        <w:ind w:firstLine="5670"/>
        <w:rPr>
          <w:rFonts w:ascii="Arial" w:hAnsi="Arial" w:cs="Arial"/>
          <w:sz w:val="24"/>
          <w:szCs w:val="24"/>
          <w:lang w:eastAsia="en-US"/>
        </w:rPr>
      </w:pPr>
      <w:bookmarkStart w:id="0" w:name="_GoBack"/>
      <w:bookmarkEnd w:id="0"/>
      <w:r w:rsidRPr="00973AEC">
        <w:rPr>
          <w:rFonts w:ascii="Arial" w:hAnsi="Arial" w:cs="Arial"/>
          <w:sz w:val="24"/>
          <w:szCs w:val="24"/>
          <w:lang w:eastAsia="en-US"/>
        </w:rPr>
        <w:t>Приложение</w:t>
      </w:r>
    </w:p>
    <w:p w:rsidR="00973AEC" w:rsidRPr="00973AEC" w:rsidRDefault="00973AEC" w:rsidP="007009FB">
      <w:pPr>
        <w:widowControl w:val="0"/>
        <w:ind w:firstLine="5670"/>
        <w:rPr>
          <w:rFonts w:ascii="Arial" w:hAnsi="Arial" w:cs="Arial"/>
          <w:sz w:val="24"/>
          <w:szCs w:val="24"/>
          <w:lang w:eastAsia="en-US"/>
        </w:rPr>
      </w:pPr>
      <w:r w:rsidRPr="00973AEC">
        <w:rPr>
          <w:rFonts w:ascii="Arial" w:hAnsi="Arial" w:cs="Arial"/>
          <w:sz w:val="24"/>
          <w:szCs w:val="24"/>
          <w:lang w:eastAsia="en-US"/>
        </w:rPr>
        <w:t xml:space="preserve">к решению </w:t>
      </w:r>
      <w:proofErr w:type="gramStart"/>
      <w:r w:rsidRPr="00973AEC">
        <w:rPr>
          <w:rFonts w:ascii="Arial" w:hAnsi="Arial" w:cs="Arial"/>
          <w:sz w:val="24"/>
          <w:szCs w:val="24"/>
          <w:lang w:eastAsia="en-US"/>
        </w:rPr>
        <w:t>Ивановской</w:t>
      </w:r>
      <w:proofErr w:type="gramEnd"/>
    </w:p>
    <w:p w:rsidR="00973AEC" w:rsidRPr="00973AEC" w:rsidRDefault="00973AEC" w:rsidP="007009FB">
      <w:pPr>
        <w:widowControl w:val="0"/>
        <w:ind w:firstLine="5670"/>
        <w:rPr>
          <w:rFonts w:ascii="Arial" w:hAnsi="Arial" w:cs="Arial"/>
          <w:sz w:val="24"/>
          <w:szCs w:val="24"/>
          <w:lang w:eastAsia="en-US"/>
        </w:rPr>
      </w:pPr>
      <w:r w:rsidRPr="00973AEC">
        <w:rPr>
          <w:rFonts w:ascii="Arial" w:hAnsi="Arial" w:cs="Arial"/>
          <w:sz w:val="24"/>
          <w:szCs w:val="24"/>
          <w:lang w:eastAsia="en-US"/>
        </w:rPr>
        <w:t>городской Думы</w:t>
      </w:r>
    </w:p>
    <w:p w:rsidR="00973AEC" w:rsidRPr="00973AEC" w:rsidRDefault="00973AEC" w:rsidP="007009FB">
      <w:pPr>
        <w:widowControl w:val="0"/>
        <w:ind w:firstLine="5670"/>
        <w:rPr>
          <w:rFonts w:ascii="Arial" w:hAnsi="Arial" w:cs="Arial"/>
          <w:sz w:val="24"/>
          <w:szCs w:val="24"/>
          <w:lang w:eastAsia="en-US"/>
        </w:rPr>
      </w:pPr>
      <w:r w:rsidRPr="00973AEC">
        <w:rPr>
          <w:rFonts w:ascii="Arial" w:hAnsi="Arial" w:cs="Arial"/>
          <w:sz w:val="24"/>
          <w:szCs w:val="24"/>
          <w:lang w:eastAsia="en-US"/>
        </w:rPr>
        <w:t xml:space="preserve">от </w:t>
      </w:r>
      <w:r>
        <w:rPr>
          <w:rFonts w:ascii="Arial" w:hAnsi="Arial" w:cs="Arial"/>
          <w:sz w:val="24"/>
          <w:szCs w:val="24"/>
          <w:lang w:eastAsia="en-US"/>
        </w:rPr>
        <w:t xml:space="preserve">11.11.2015 г. </w:t>
      </w:r>
      <w:r w:rsidRPr="00973AEC">
        <w:rPr>
          <w:rFonts w:ascii="Arial" w:hAnsi="Arial" w:cs="Arial"/>
          <w:sz w:val="24"/>
          <w:szCs w:val="24"/>
          <w:lang w:eastAsia="en-US"/>
        </w:rPr>
        <w:t xml:space="preserve">№ </w:t>
      </w:r>
      <w:r>
        <w:rPr>
          <w:rFonts w:ascii="Arial" w:hAnsi="Arial" w:cs="Arial"/>
          <w:sz w:val="24"/>
          <w:szCs w:val="24"/>
          <w:lang w:eastAsia="en-US"/>
        </w:rPr>
        <w:t>68</w:t>
      </w:r>
    </w:p>
    <w:p w:rsidR="00973AEC" w:rsidRPr="00973AEC" w:rsidRDefault="00973AEC" w:rsidP="00973AEC">
      <w:pPr>
        <w:widowControl w:val="0"/>
        <w:jc w:val="center"/>
        <w:rPr>
          <w:rFonts w:ascii="Arial" w:hAnsi="Arial" w:cs="Arial"/>
          <w:snapToGrid w:val="0"/>
          <w:sz w:val="24"/>
          <w:szCs w:val="24"/>
        </w:rPr>
      </w:pPr>
    </w:p>
    <w:p w:rsidR="00973AEC" w:rsidRPr="00973AEC" w:rsidRDefault="00973AEC" w:rsidP="00973AEC">
      <w:pPr>
        <w:widowControl w:val="0"/>
        <w:jc w:val="center"/>
        <w:rPr>
          <w:rFonts w:ascii="Arial" w:hAnsi="Arial" w:cs="Arial"/>
          <w:snapToGrid w:val="0"/>
          <w:sz w:val="24"/>
          <w:szCs w:val="24"/>
        </w:rPr>
      </w:pPr>
    </w:p>
    <w:p w:rsidR="00973AEC" w:rsidRPr="00973AEC" w:rsidRDefault="00973AEC" w:rsidP="00973AEC">
      <w:pPr>
        <w:widowControl w:val="0"/>
        <w:jc w:val="center"/>
        <w:rPr>
          <w:rFonts w:ascii="Arial" w:hAnsi="Arial" w:cs="Arial"/>
          <w:snapToGrid w:val="0"/>
          <w:sz w:val="24"/>
          <w:szCs w:val="24"/>
        </w:rPr>
      </w:pPr>
    </w:p>
    <w:p w:rsidR="00973AEC" w:rsidRPr="00973AEC" w:rsidRDefault="00973AEC" w:rsidP="00973AEC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973AEC">
        <w:rPr>
          <w:rFonts w:ascii="Arial" w:hAnsi="Arial" w:cs="Arial"/>
          <w:b/>
          <w:snapToGrid w:val="0"/>
          <w:sz w:val="24"/>
          <w:szCs w:val="24"/>
        </w:rPr>
        <w:t>ИВАНОВСКАЯ ГОРОДСКАЯ ДУМА</w:t>
      </w:r>
    </w:p>
    <w:p w:rsidR="00973AEC" w:rsidRPr="00973AEC" w:rsidRDefault="00973AEC" w:rsidP="00973AEC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973AEC">
        <w:rPr>
          <w:rFonts w:ascii="Arial" w:hAnsi="Arial" w:cs="Arial"/>
          <w:b/>
          <w:snapToGrid w:val="0"/>
          <w:sz w:val="24"/>
          <w:szCs w:val="24"/>
        </w:rPr>
        <w:t>шестого  созыва</w:t>
      </w:r>
    </w:p>
    <w:p w:rsidR="00973AEC" w:rsidRPr="00973AEC" w:rsidRDefault="00973AEC" w:rsidP="00973AEC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973AEC" w:rsidRPr="00973AEC" w:rsidRDefault="00973AEC" w:rsidP="00973AEC">
      <w:pPr>
        <w:widowControl w:val="0"/>
        <w:jc w:val="center"/>
        <w:rPr>
          <w:rFonts w:ascii="Arial" w:hAnsi="Arial" w:cs="Arial"/>
          <w:snapToGrid w:val="0"/>
          <w:sz w:val="24"/>
          <w:szCs w:val="24"/>
        </w:rPr>
      </w:pPr>
      <w:r w:rsidRPr="00973AEC">
        <w:rPr>
          <w:rFonts w:ascii="Arial" w:hAnsi="Arial" w:cs="Arial"/>
          <w:b/>
          <w:snapToGrid w:val="0"/>
          <w:sz w:val="24"/>
          <w:szCs w:val="24"/>
        </w:rPr>
        <w:t>РЕШЕНИЕ</w:t>
      </w:r>
    </w:p>
    <w:p w:rsidR="00973AEC" w:rsidRPr="00973AEC" w:rsidRDefault="00973AEC" w:rsidP="00973AEC">
      <w:pPr>
        <w:widowControl w:val="0"/>
        <w:jc w:val="both"/>
        <w:rPr>
          <w:rFonts w:ascii="Arial" w:hAnsi="Arial" w:cs="Arial"/>
          <w:snapToGrid w:val="0"/>
          <w:sz w:val="24"/>
          <w:szCs w:val="24"/>
        </w:rPr>
      </w:pPr>
    </w:p>
    <w:p w:rsidR="00181475" w:rsidRDefault="00973AEC" w:rsidP="00973AEC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 w:rsidRPr="00973AEC">
        <w:rPr>
          <w:rFonts w:ascii="Arial" w:hAnsi="Arial" w:cs="Arial"/>
          <w:b/>
          <w:snapToGrid w:val="0"/>
          <w:sz w:val="24"/>
          <w:szCs w:val="24"/>
        </w:rPr>
        <w:t xml:space="preserve">от    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                                                                                                    №</w:t>
      </w:r>
      <w:r w:rsidRPr="00973AEC">
        <w:rPr>
          <w:rFonts w:ascii="Arial" w:hAnsi="Arial" w:cs="Arial"/>
          <w:b/>
          <w:snapToGrid w:val="0"/>
          <w:sz w:val="24"/>
          <w:szCs w:val="24"/>
        </w:rPr>
        <w:t xml:space="preserve">   </w:t>
      </w:r>
      <w:r w:rsidRPr="00973AEC">
        <w:rPr>
          <w:rFonts w:ascii="Arial" w:hAnsi="Arial" w:cs="Arial"/>
          <w:b/>
          <w:snapToGrid w:val="0"/>
          <w:sz w:val="24"/>
          <w:szCs w:val="24"/>
        </w:rPr>
        <w:tab/>
      </w:r>
      <w:r w:rsidRPr="00973AEC">
        <w:rPr>
          <w:rFonts w:ascii="Arial" w:hAnsi="Arial" w:cs="Arial"/>
          <w:b/>
          <w:snapToGrid w:val="0"/>
          <w:sz w:val="24"/>
          <w:szCs w:val="24"/>
        </w:rPr>
        <w:tab/>
      </w:r>
      <w:r w:rsidRPr="00973AEC">
        <w:rPr>
          <w:rFonts w:ascii="Arial" w:hAnsi="Arial" w:cs="Arial"/>
          <w:b/>
          <w:snapToGrid w:val="0"/>
          <w:sz w:val="24"/>
          <w:szCs w:val="24"/>
        </w:rPr>
        <w:tab/>
      </w:r>
      <w:r w:rsidRPr="00973AEC">
        <w:rPr>
          <w:rFonts w:ascii="Arial" w:hAnsi="Arial" w:cs="Arial"/>
          <w:b/>
          <w:snapToGrid w:val="0"/>
          <w:sz w:val="24"/>
          <w:szCs w:val="24"/>
        </w:rPr>
        <w:tab/>
      </w:r>
      <w:r w:rsidRPr="00973AEC">
        <w:rPr>
          <w:rFonts w:ascii="Arial" w:hAnsi="Arial" w:cs="Arial"/>
          <w:b/>
          <w:snapToGrid w:val="0"/>
          <w:sz w:val="24"/>
          <w:szCs w:val="24"/>
        </w:rPr>
        <w:tab/>
      </w:r>
      <w:r w:rsidRPr="00973AEC">
        <w:rPr>
          <w:rFonts w:ascii="Arial" w:hAnsi="Arial" w:cs="Arial"/>
          <w:b/>
          <w:snapToGrid w:val="0"/>
          <w:sz w:val="24"/>
          <w:szCs w:val="24"/>
        </w:rPr>
        <w:tab/>
      </w:r>
      <w:r w:rsidRPr="00973AEC">
        <w:rPr>
          <w:rFonts w:ascii="Arial" w:hAnsi="Arial" w:cs="Arial"/>
          <w:b/>
          <w:snapToGrid w:val="0"/>
          <w:sz w:val="24"/>
          <w:szCs w:val="24"/>
        </w:rPr>
        <w:tab/>
      </w:r>
      <w:r w:rsidRPr="00973AEC">
        <w:rPr>
          <w:rFonts w:ascii="Arial" w:hAnsi="Arial" w:cs="Arial"/>
          <w:b/>
          <w:snapToGrid w:val="0"/>
          <w:sz w:val="24"/>
          <w:szCs w:val="24"/>
        </w:rPr>
        <w:tab/>
      </w:r>
      <w:r w:rsidRPr="00973AEC">
        <w:rPr>
          <w:rFonts w:ascii="Arial" w:hAnsi="Arial" w:cs="Arial"/>
          <w:b/>
          <w:snapToGrid w:val="0"/>
          <w:sz w:val="24"/>
          <w:szCs w:val="24"/>
        </w:rPr>
        <w:tab/>
      </w:r>
      <w:r w:rsidRPr="00973AEC">
        <w:rPr>
          <w:rFonts w:ascii="Arial" w:hAnsi="Arial" w:cs="Arial"/>
          <w:b/>
          <w:snapToGrid w:val="0"/>
          <w:sz w:val="24"/>
          <w:szCs w:val="24"/>
        </w:rPr>
        <w:tab/>
      </w:r>
      <w:r w:rsidRPr="00973AEC">
        <w:rPr>
          <w:rFonts w:ascii="Arial" w:hAnsi="Arial" w:cs="Arial"/>
          <w:b/>
          <w:snapToGrid w:val="0"/>
          <w:sz w:val="24"/>
          <w:szCs w:val="24"/>
        </w:rPr>
        <w:tab/>
      </w:r>
      <w:r w:rsidRPr="00973AEC">
        <w:rPr>
          <w:rFonts w:ascii="Arial" w:hAnsi="Arial" w:cs="Arial"/>
          <w:b/>
          <w:snapToGrid w:val="0"/>
          <w:sz w:val="24"/>
          <w:szCs w:val="24"/>
        </w:rPr>
        <w:tab/>
      </w:r>
    </w:p>
    <w:p w:rsidR="00181475" w:rsidRPr="00181475" w:rsidRDefault="00181475" w:rsidP="00181475">
      <w:pPr>
        <w:widowControl w:val="0"/>
        <w:rPr>
          <w:rFonts w:ascii="Arial" w:hAnsi="Arial" w:cs="Arial"/>
          <w:b/>
          <w:bCs/>
          <w:sz w:val="24"/>
          <w:szCs w:val="24"/>
          <w:lang w:eastAsia="en-US"/>
        </w:rPr>
      </w:pPr>
      <w:r w:rsidRPr="00181475">
        <w:rPr>
          <w:rFonts w:ascii="Arial" w:hAnsi="Arial" w:cs="Arial"/>
          <w:b/>
          <w:bCs/>
          <w:sz w:val="24"/>
          <w:szCs w:val="24"/>
          <w:lang w:eastAsia="en-US"/>
        </w:rPr>
        <w:t>О внесении изменений и дополнений</w:t>
      </w:r>
    </w:p>
    <w:p w:rsidR="00181475" w:rsidRPr="00181475" w:rsidRDefault="00181475" w:rsidP="00181475">
      <w:pPr>
        <w:widowControl w:val="0"/>
        <w:rPr>
          <w:rFonts w:ascii="Arial" w:hAnsi="Arial" w:cs="Arial"/>
          <w:b/>
          <w:bCs/>
          <w:sz w:val="24"/>
          <w:szCs w:val="24"/>
          <w:lang w:eastAsia="en-US"/>
        </w:rPr>
      </w:pPr>
      <w:r w:rsidRPr="00181475">
        <w:rPr>
          <w:rFonts w:ascii="Arial" w:hAnsi="Arial" w:cs="Arial"/>
          <w:b/>
          <w:bCs/>
          <w:sz w:val="24"/>
          <w:szCs w:val="24"/>
          <w:lang w:eastAsia="en-US"/>
        </w:rPr>
        <w:t>в Устав города Иванова</w:t>
      </w:r>
    </w:p>
    <w:p w:rsidR="00181475" w:rsidRPr="00181475" w:rsidRDefault="00181475" w:rsidP="00181475">
      <w:pPr>
        <w:widowControl w:val="0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181475" w:rsidRDefault="00181475" w:rsidP="00181475">
      <w:pPr>
        <w:widowControl w:val="0"/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181475">
        <w:rPr>
          <w:rFonts w:ascii="Arial" w:hAnsi="Arial" w:cs="Arial"/>
          <w:sz w:val="24"/>
          <w:szCs w:val="24"/>
          <w:lang w:eastAsia="en-US"/>
        </w:rPr>
        <w:t xml:space="preserve">На основании  Федерального закона от 06.10.2003 № 131-ФЗ </w:t>
      </w:r>
      <w:r>
        <w:rPr>
          <w:rFonts w:ascii="Arial" w:hAnsi="Arial" w:cs="Arial"/>
          <w:sz w:val="24"/>
          <w:szCs w:val="24"/>
          <w:lang w:eastAsia="en-US"/>
        </w:rPr>
        <w:t xml:space="preserve">               </w:t>
      </w:r>
      <w:r w:rsidRPr="00181475">
        <w:rPr>
          <w:rFonts w:ascii="Arial" w:hAnsi="Arial" w:cs="Arial"/>
          <w:sz w:val="24"/>
          <w:szCs w:val="24"/>
          <w:lang w:eastAsia="en-US"/>
        </w:rPr>
        <w:t xml:space="preserve">«Об общих принципах организации местного самоуправления в Российской Федерации», руководствуясь статьями 31, 75  Устава города Иванова, </w:t>
      </w:r>
      <w:r w:rsidRPr="00181475">
        <w:rPr>
          <w:rFonts w:ascii="Arial" w:hAnsi="Arial" w:cs="Arial"/>
          <w:b/>
          <w:sz w:val="24"/>
          <w:szCs w:val="24"/>
          <w:lang w:eastAsia="en-US"/>
        </w:rPr>
        <w:t>Ивановская городская Дума РЕШИЛА:</w:t>
      </w:r>
    </w:p>
    <w:p w:rsidR="00181475" w:rsidRPr="00181475" w:rsidRDefault="00181475" w:rsidP="00181475">
      <w:pPr>
        <w:widowControl w:val="0"/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181475" w:rsidRDefault="00181475" w:rsidP="00181475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181475">
        <w:rPr>
          <w:rFonts w:ascii="Arial" w:hAnsi="Arial" w:cs="Arial"/>
          <w:sz w:val="24"/>
          <w:szCs w:val="24"/>
          <w:lang w:eastAsia="en-US"/>
        </w:rPr>
        <w:t>1. Внести в Устав города Иванова изменения и дополнения согласно приложению к настоящему решению.</w:t>
      </w:r>
    </w:p>
    <w:p w:rsidR="00181475" w:rsidRPr="00181475" w:rsidRDefault="00181475" w:rsidP="00181475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181475" w:rsidRDefault="00181475" w:rsidP="00181475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181475">
        <w:rPr>
          <w:rFonts w:ascii="Arial" w:hAnsi="Arial" w:cs="Arial"/>
          <w:sz w:val="24"/>
          <w:szCs w:val="24"/>
          <w:lang w:eastAsia="en-US"/>
        </w:rPr>
        <w:t>2. Направить настоящее решение на государственную регистрацию в соответствии с действующим законодательством Российской Федерации.</w:t>
      </w:r>
    </w:p>
    <w:p w:rsidR="00181475" w:rsidRPr="00181475" w:rsidRDefault="00181475" w:rsidP="00181475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181475" w:rsidRDefault="00181475" w:rsidP="00181475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181475">
        <w:rPr>
          <w:rFonts w:ascii="Arial" w:hAnsi="Arial" w:cs="Arial"/>
          <w:sz w:val="24"/>
          <w:szCs w:val="24"/>
          <w:lang w:eastAsia="en-US"/>
        </w:rPr>
        <w:t>3. Настоящее решение вступает в силу со дня его официального опубликования.</w:t>
      </w:r>
    </w:p>
    <w:p w:rsidR="00181475" w:rsidRPr="00181475" w:rsidRDefault="00181475" w:rsidP="00181475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181475" w:rsidRPr="00181475" w:rsidRDefault="00181475" w:rsidP="00181475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181475">
        <w:rPr>
          <w:rFonts w:ascii="Arial" w:hAnsi="Arial" w:cs="Arial"/>
          <w:sz w:val="24"/>
          <w:szCs w:val="24"/>
          <w:lang w:eastAsia="en-US"/>
        </w:rPr>
        <w:t>4. Опубликовать настоящее решение в газете «Рабочий край» после государственной регистрации.</w:t>
      </w:r>
    </w:p>
    <w:p w:rsidR="00181475" w:rsidRPr="00AD426D" w:rsidRDefault="00181475" w:rsidP="0018147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81475" w:rsidRPr="003F401D" w:rsidRDefault="00181475" w:rsidP="0018147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81475" w:rsidRPr="003F401D" w:rsidRDefault="00181475" w:rsidP="00181475">
      <w:pPr>
        <w:ind w:right="45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025"/>
      </w:tblGrid>
      <w:tr w:rsidR="00AD3DA5" w:rsidRPr="003F401D" w:rsidTr="00FA0724">
        <w:tc>
          <w:tcPr>
            <w:tcW w:w="4503" w:type="dxa"/>
          </w:tcPr>
          <w:p w:rsidR="00AD3DA5" w:rsidRPr="003F401D" w:rsidRDefault="00AD3DA5" w:rsidP="00FA072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01D">
              <w:rPr>
                <w:rFonts w:ascii="Arial" w:hAnsi="Arial" w:cs="Arial"/>
                <w:sz w:val="24"/>
                <w:szCs w:val="24"/>
              </w:rPr>
              <w:t>Г</w:t>
            </w:r>
            <w:r>
              <w:rPr>
                <w:rFonts w:ascii="Arial" w:hAnsi="Arial" w:cs="Arial"/>
                <w:sz w:val="24"/>
                <w:szCs w:val="24"/>
              </w:rPr>
              <w:t>лава города Иванова</w:t>
            </w:r>
            <w:r w:rsidRPr="003F401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</w:t>
            </w:r>
          </w:p>
        </w:tc>
        <w:tc>
          <w:tcPr>
            <w:tcW w:w="4025" w:type="dxa"/>
          </w:tcPr>
          <w:p w:rsidR="00AD3DA5" w:rsidRDefault="00AD3DA5" w:rsidP="00FA0724">
            <w:pPr>
              <w:ind w:left="317" w:right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01D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</w:p>
          <w:p w:rsidR="00AD3DA5" w:rsidRPr="003F401D" w:rsidRDefault="00AD3DA5" w:rsidP="00FA0724">
            <w:pPr>
              <w:ind w:right="4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3F401D">
              <w:rPr>
                <w:rFonts w:ascii="Arial" w:hAnsi="Arial" w:cs="Arial"/>
                <w:sz w:val="24"/>
                <w:szCs w:val="24"/>
              </w:rPr>
              <w:t>Ивановской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F401D">
              <w:rPr>
                <w:rFonts w:ascii="Arial" w:hAnsi="Arial" w:cs="Arial"/>
                <w:sz w:val="24"/>
                <w:szCs w:val="24"/>
              </w:rPr>
              <w:t xml:space="preserve">городской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401D">
              <w:rPr>
                <w:rFonts w:ascii="Arial" w:hAnsi="Arial" w:cs="Arial"/>
                <w:sz w:val="24"/>
                <w:szCs w:val="24"/>
              </w:rPr>
              <w:t>Думы</w:t>
            </w:r>
          </w:p>
        </w:tc>
      </w:tr>
      <w:tr w:rsidR="00AD3DA5" w:rsidRPr="003F401D" w:rsidTr="00FA0724">
        <w:tc>
          <w:tcPr>
            <w:tcW w:w="4503" w:type="dxa"/>
          </w:tcPr>
          <w:p w:rsidR="00AD3DA5" w:rsidRPr="003F401D" w:rsidRDefault="00AD3DA5" w:rsidP="00FA0724">
            <w:pPr>
              <w:ind w:right="60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Pr="003F401D">
              <w:rPr>
                <w:rFonts w:ascii="Arial" w:hAnsi="Arial" w:cs="Arial"/>
                <w:sz w:val="24"/>
                <w:szCs w:val="24"/>
              </w:rPr>
              <w:t>А.А. Хохлов</w:t>
            </w:r>
          </w:p>
        </w:tc>
        <w:tc>
          <w:tcPr>
            <w:tcW w:w="4025" w:type="dxa"/>
          </w:tcPr>
          <w:p w:rsidR="00AD3DA5" w:rsidRPr="003F401D" w:rsidRDefault="00AD3DA5" w:rsidP="00FA0724">
            <w:pPr>
              <w:ind w:right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401D">
              <w:rPr>
                <w:rFonts w:ascii="Arial" w:hAnsi="Arial" w:cs="Arial"/>
                <w:sz w:val="24"/>
                <w:szCs w:val="24"/>
              </w:rPr>
              <w:t>А.С. Кузьмичев</w:t>
            </w:r>
          </w:p>
        </w:tc>
      </w:tr>
    </w:tbl>
    <w:p w:rsidR="00181475" w:rsidRDefault="00181475" w:rsidP="00181475">
      <w:pPr>
        <w:ind w:firstLine="720"/>
        <w:rPr>
          <w:sz w:val="28"/>
        </w:rPr>
      </w:pPr>
    </w:p>
    <w:p w:rsidR="00973AEC" w:rsidRDefault="00973AEC" w:rsidP="00181475">
      <w:pPr>
        <w:ind w:firstLine="720"/>
        <w:rPr>
          <w:sz w:val="28"/>
        </w:rPr>
      </w:pPr>
    </w:p>
    <w:p w:rsidR="00973AEC" w:rsidRDefault="00973AEC" w:rsidP="00181475">
      <w:pPr>
        <w:ind w:firstLine="720"/>
        <w:rPr>
          <w:sz w:val="28"/>
        </w:rPr>
      </w:pPr>
    </w:p>
    <w:p w:rsidR="00973AEC" w:rsidRDefault="00973AEC" w:rsidP="00181475">
      <w:pPr>
        <w:ind w:firstLine="720"/>
        <w:rPr>
          <w:sz w:val="28"/>
        </w:rPr>
      </w:pPr>
    </w:p>
    <w:p w:rsidR="00973AEC" w:rsidRDefault="00973AEC" w:rsidP="00181475">
      <w:pPr>
        <w:ind w:firstLine="720"/>
        <w:rPr>
          <w:sz w:val="28"/>
        </w:rPr>
      </w:pPr>
    </w:p>
    <w:p w:rsidR="00AD3DA5" w:rsidRDefault="00AD3DA5" w:rsidP="00181475">
      <w:pPr>
        <w:ind w:firstLine="720"/>
        <w:rPr>
          <w:sz w:val="28"/>
        </w:rPr>
      </w:pPr>
    </w:p>
    <w:p w:rsidR="00973AEC" w:rsidRDefault="00973AEC" w:rsidP="00181475">
      <w:pPr>
        <w:ind w:firstLine="720"/>
        <w:rPr>
          <w:sz w:val="28"/>
        </w:rPr>
      </w:pPr>
    </w:p>
    <w:p w:rsidR="007009FB" w:rsidRDefault="007009FB" w:rsidP="00181475">
      <w:pPr>
        <w:ind w:firstLine="720"/>
        <w:rPr>
          <w:sz w:val="28"/>
        </w:rPr>
      </w:pPr>
    </w:p>
    <w:p w:rsidR="007009FB" w:rsidRDefault="007009FB" w:rsidP="00181475">
      <w:pPr>
        <w:ind w:firstLine="720"/>
        <w:rPr>
          <w:sz w:val="28"/>
        </w:rPr>
      </w:pPr>
    </w:p>
    <w:p w:rsidR="007009FB" w:rsidRDefault="007009FB" w:rsidP="00181475">
      <w:pPr>
        <w:ind w:firstLine="720"/>
        <w:rPr>
          <w:sz w:val="28"/>
        </w:rPr>
      </w:pPr>
    </w:p>
    <w:p w:rsidR="007009FB" w:rsidRDefault="007009FB" w:rsidP="00181475">
      <w:pPr>
        <w:ind w:firstLine="720"/>
        <w:rPr>
          <w:sz w:val="28"/>
        </w:rPr>
      </w:pPr>
    </w:p>
    <w:p w:rsidR="007009FB" w:rsidRDefault="007009FB" w:rsidP="00181475">
      <w:pPr>
        <w:ind w:firstLine="720"/>
        <w:rPr>
          <w:sz w:val="28"/>
        </w:rPr>
      </w:pPr>
    </w:p>
    <w:p w:rsidR="00973AEC" w:rsidRDefault="00973AEC" w:rsidP="00181475">
      <w:pPr>
        <w:ind w:firstLine="720"/>
        <w:rPr>
          <w:sz w:val="28"/>
        </w:rPr>
      </w:pPr>
    </w:p>
    <w:p w:rsidR="007009FB" w:rsidRPr="00973AEC" w:rsidRDefault="007009FB" w:rsidP="007009FB">
      <w:pPr>
        <w:widowControl w:val="0"/>
        <w:ind w:firstLine="5670"/>
        <w:rPr>
          <w:rFonts w:ascii="Arial" w:hAnsi="Arial" w:cs="Arial"/>
          <w:sz w:val="24"/>
          <w:szCs w:val="24"/>
          <w:lang w:eastAsia="en-US"/>
        </w:rPr>
      </w:pPr>
      <w:r w:rsidRPr="00973AEC">
        <w:rPr>
          <w:rFonts w:ascii="Arial" w:hAnsi="Arial" w:cs="Arial"/>
          <w:sz w:val="24"/>
          <w:szCs w:val="24"/>
          <w:lang w:eastAsia="en-US"/>
        </w:rPr>
        <w:lastRenderedPageBreak/>
        <w:t>Приложение</w:t>
      </w:r>
    </w:p>
    <w:p w:rsidR="007009FB" w:rsidRPr="00973AEC" w:rsidRDefault="007009FB" w:rsidP="007009FB">
      <w:pPr>
        <w:widowControl w:val="0"/>
        <w:ind w:firstLine="5670"/>
        <w:rPr>
          <w:rFonts w:ascii="Arial" w:hAnsi="Arial" w:cs="Arial"/>
          <w:sz w:val="24"/>
          <w:szCs w:val="24"/>
          <w:lang w:eastAsia="en-US"/>
        </w:rPr>
      </w:pPr>
      <w:r w:rsidRPr="00973AEC">
        <w:rPr>
          <w:rFonts w:ascii="Arial" w:hAnsi="Arial" w:cs="Arial"/>
          <w:sz w:val="24"/>
          <w:szCs w:val="24"/>
          <w:lang w:eastAsia="en-US"/>
        </w:rPr>
        <w:t xml:space="preserve">к решению </w:t>
      </w:r>
      <w:proofErr w:type="gramStart"/>
      <w:r w:rsidRPr="00973AEC">
        <w:rPr>
          <w:rFonts w:ascii="Arial" w:hAnsi="Arial" w:cs="Arial"/>
          <w:sz w:val="24"/>
          <w:szCs w:val="24"/>
          <w:lang w:eastAsia="en-US"/>
        </w:rPr>
        <w:t>Ивановской</w:t>
      </w:r>
      <w:proofErr w:type="gramEnd"/>
    </w:p>
    <w:p w:rsidR="007009FB" w:rsidRPr="00973AEC" w:rsidRDefault="007009FB" w:rsidP="007009FB">
      <w:pPr>
        <w:widowControl w:val="0"/>
        <w:ind w:firstLine="5670"/>
        <w:rPr>
          <w:rFonts w:ascii="Arial" w:hAnsi="Arial" w:cs="Arial"/>
          <w:sz w:val="24"/>
          <w:szCs w:val="24"/>
          <w:lang w:eastAsia="en-US"/>
        </w:rPr>
      </w:pPr>
      <w:r w:rsidRPr="00973AEC">
        <w:rPr>
          <w:rFonts w:ascii="Arial" w:hAnsi="Arial" w:cs="Arial"/>
          <w:sz w:val="24"/>
          <w:szCs w:val="24"/>
          <w:lang w:eastAsia="en-US"/>
        </w:rPr>
        <w:t>городской Думы</w:t>
      </w:r>
    </w:p>
    <w:p w:rsidR="007009FB" w:rsidRPr="00973AEC" w:rsidRDefault="007009FB" w:rsidP="007009FB">
      <w:pPr>
        <w:widowControl w:val="0"/>
        <w:ind w:firstLine="5670"/>
        <w:rPr>
          <w:rFonts w:ascii="Arial" w:hAnsi="Arial" w:cs="Arial"/>
          <w:sz w:val="24"/>
          <w:szCs w:val="24"/>
          <w:lang w:eastAsia="en-US"/>
        </w:rPr>
      </w:pPr>
      <w:r w:rsidRPr="00973AEC">
        <w:rPr>
          <w:rFonts w:ascii="Arial" w:hAnsi="Arial" w:cs="Arial"/>
          <w:sz w:val="24"/>
          <w:szCs w:val="24"/>
          <w:lang w:eastAsia="en-US"/>
        </w:rPr>
        <w:t>от</w:t>
      </w:r>
      <w:r w:rsidRPr="00973AEC">
        <w:rPr>
          <w:rFonts w:ascii="Arial" w:hAnsi="Arial" w:cs="Arial"/>
          <w:sz w:val="24"/>
          <w:szCs w:val="24"/>
          <w:u w:val="single"/>
          <w:lang w:eastAsia="en-US"/>
        </w:rPr>
        <w:t xml:space="preserve"> </w:t>
      </w:r>
      <w:r w:rsidR="00353500" w:rsidRPr="00353500">
        <w:rPr>
          <w:rFonts w:ascii="Arial" w:hAnsi="Arial" w:cs="Arial"/>
          <w:sz w:val="24"/>
          <w:szCs w:val="24"/>
          <w:u w:val="single"/>
          <w:lang w:eastAsia="en-US"/>
        </w:rPr>
        <w:t xml:space="preserve">                      </w:t>
      </w:r>
      <w:r w:rsidRPr="00973AEC">
        <w:rPr>
          <w:rFonts w:ascii="Arial" w:hAnsi="Arial" w:cs="Arial"/>
          <w:sz w:val="24"/>
          <w:szCs w:val="24"/>
          <w:lang w:eastAsia="en-US"/>
        </w:rPr>
        <w:t xml:space="preserve">№ </w:t>
      </w:r>
      <w:r w:rsidR="00353500">
        <w:rPr>
          <w:rFonts w:ascii="Arial" w:hAnsi="Arial" w:cs="Arial"/>
          <w:sz w:val="24"/>
          <w:szCs w:val="24"/>
          <w:lang w:eastAsia="en-US"/>
        </w:rPr>
        <w:t xml:space="preserve">____ </w:t>
      </w:r>
      <w:r w:rsidR="00353500" w:rsidRPr="00353500">
        <w:rPr>
          <w:rFonts w:ascii="Arial" w:hAnsi="Arial" w:cs="Arial"/>
          <w:sz w:val="24"/>
          <w:szCs w:val="24"/>
          <w:u w:val="single"/>
          <w:lang w:eastAsia="en-US"/>
        </w:rPr>
        <w:t xml:space="preserve">      </w:t>
      </w:r>
    </w:p>
    <w:p w:rsidR="00973AEC" w:rsidRDefault="00973AEC" w:rsidP="00181475">
      <w:pPr>
        <w:ind w:firstLine="720"/>
        <w:rPr>
          <w:sz w:val="28"/>
        </w:rPr>
      </w:pPr>
    </w:p>
    <w:p w:rsidR="007009FB" w:rsidRPr="007009FB" w:rsidRDefault="007009FB" w:rsidP="00181475">
      <w:pPr>
        <w:ind w:firstLine="720"/>
        <w:rPr>
          <w:rFonts w:ascii="Arial" w:hAnsi="Arial" w:cs="Arial"/>
          <w:sz w:val="24"/>
          <w:szCs w:val="24"/>
        </w:rPr>
      </w:pPr>
    </w:p>
    <w:p w:rsidR="007009FB" w:rsidRPr="007009FB" w:rsidRDefault="007009FB" w:rsidP="00181475">
      <w:pPr>
        <w:ind w:firstLine="720"/>
        <w:rPr>
          <w:rFonts w:ascii="Arial" w:hAnsi="Arial" w:cs="Arial"/>
          <w:sz w:val="24"/>
          <w:szCs w:val="24"/>
        </w:rPr>
      </w:pPr>
    </w:p>
    <w:p w:rsidR="007009FB" w:rsidRPr="007009FB" w:rsidRDefault="007009FB" w:rsidP="007009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7009FB">
        <w:rPr>
          <w:rFonts w:ascii="Arial" w:hAnsi="Arial" w:cs="Arial"/>
          <w:b/>
          <w:bCs/>
          <w:sz w:val="24"/>
          <w:szCs w:val="24"/>
        </w:rPr>
        <w:t xml:space="preserve">Изменения и дополнения </w:t>
      </w:r>
    </w:p>
    <w:p w:rsidR="007009FB" w:rsidRPr="007009FB" w:rsidRDefault="007009FB" w:rsidP="007009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7009FB">
        <w:rPr>
          <w:rFonts w:ascii="Arial" w:hAnsi="Arial" w:cs="Arial"/>
          <w:b/>
          <w:bCs/>
          <w:sz w:val="24"/>
          <w:szCs w:val="24"/>
        </w:rPr>
        <w:t>в Устав города Иванова</w:t>
      </w:r>
    </w:p>
    <w:p w:rsidR="007009FB" w:rsidRPr="007009FB" w:rsidRDefault="007009FB" w:rsidP="007009FB">
      <w:pPr>
        <w:widowControl w:val="0"/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7009FB" w:rsidRPr="007009FB" w:rsidRDefault="007009FB" w:rsidP="007009FB">
      <w:pPr>
        <w:widowControl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7009FB">
        <w:rPr>
          <w:rFonts w:ascii="Arial" w:hAnsi="Arial" w:cs="Arial"/>
          <w:sz w:val="24"/>
          <w:szCs w:val="24"/>
          <w:lang w:eastAsia="en-US"/>
        </w:rPr>
        <w:t>1.Часть 4 статьи 11 изложить в новой редакции:</w:t>
      </w:r>
      <w:bookmarkStart w:id="1" w:name="Par0"/>
      <w:bookmarkEnd w:id="1"/>
    </w:p>
    <w:p w:rsidR="007009FB" w:rsidRPr="007009FB" w:rsidRDefault="007009FB" w:rsidP="007009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009FB">
        <w:rPr>
          <w:rFonts w:ascii="Arial" w:hAnsi="Arial" w:cs="Arial"/>
          <w:sz w:val="24"/>
          <w:szCs w:val="24"/>
        </w:rPr>
        <w:t xml:space="preserve">«4. </w:t>
      </w:r>
      <w:proofErr w:type="gramStart"/>
      <w:r w:rsidRPr="007009FB">
        <w:rPr>
          <w:rFonts w:ascii="Arial" w:hAnsi="Arial" w:cs="Arial"/>
          <w:sz w:val="24"/>
          <w:szCs w:val="24"/>
        </w:rPr>
        <w:t>Официальным опубликованием муниципального правового акта города Иванова считается первая публикация его полного текста в газете «Рабочий край» или в сборнике «Правовой вестник города Иванова» или первое размещение его полного текста в формате, исключающем несанкционированное преобразование (редактирование), на официальном интернет-сайте органа, издавшего соответствующий муниципальный правовой акт, - Ивановской городской Думы (www.ivgorduma.ru), Главы города Иванова, Администрации города Иванова (www.ivgoradm.ru</w:t>
      </w:r>
      <w:proofErr w:type="gramEnd"/>
      <w:r w:rsidRPr="007009FB">
        <w:rPr>
          <w:rFonts w:ascii="Arial" w:hAnsi="Arial" w:cs="Arial"/>
          <w:sz w:val="24"/>
          <w:szCs w:val="24"/>
        </w:rPr>
        <w:t>) соответственно.</w:t>
      </w:r>
    </w:p>
    <w:p w:rsidR="007009FB" w:rsidRPr="007009FB" w:rsidRDefault="007009FB" w:rsidP="007009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009FB">
        <w:rPr>
          <w:rFonts w:ascii="Arial" w:hAnsi="Arial" w:cs="Arial"/>
          <w:sz w:val="24"/>
          <w:szCs w:val="24"/>
        </w:rPr>
        <w:t xml:space="preserve">Первое размещение полного текста муниципального правового акта города Иванова на официальном интернет-сайте органа, издавшего соответствующий муниципальной правовой акт, должно сопровождаться его последующей публикацией в печатном средстве массовой информации, указанном в </w:t>
      </w:r>
      <w:hyperlink w:anchor="Par0" w:history="1">
        <w:r w:rsidRPr="007009FB">
          <w:rPr>
            <w:rFonts w:ascii="Arial" w:hAnsi="Arial" w:cs="Arial"/>
            <w:sz w:val="24"/>
            <w:szCs w:val="24"/>
          </w:rPr>
          <w:t>абзаце первом</w:t>
        </w:r>
      </w:hyperlink>
      <w:r w:rsidRPr="007009FB">
        <w:rPr>
          <w:rFonts w:ascii="Arial" w:hAnsi="Arial" w:cs="Arial"/>
          <w:sz w:val="24"/>
          <w:szCs w:val="24"/>
        </w:rPr>
        <w:t xml:space="preserve"> настоящей части.</w:t>
      </w:r>
      <w:proofErr w:type="gramEnd"/>
    </w:p>
    <w:p w:rsidR="007009FB" w:rsidRPr="007009FB" w:rsidRDefault="007009FB" w:rsidP="007009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009FB">
        <w:rPr>
          <w:rFonts w:ascii="Arial" w:hAnsi="Arial" w:cs="Arial"/>
          <w:sz w:val="24"/>
          <w:szCs w:val="24"/>
        </w:rPr>
        <w:t>В качестве официального источника опубликования муниципальных нормативных правовых актов города Иванова  считается  также размещение их полного текста на «Официальном интернет-портале правовой информации» (</w:t>
      </w:r>
      <w:hyperlink r:id="rId9" w:history="1">
        <w:r w:rsidRPr="007009FB">
          <w:rPr>
            <w:rFonts w:ascii="Arial" w:hAnsi="Arial" w:cs="Arial"/>
            <w:sz w:val="24"/>
            <w:szCs w:val="24"/>
            <w:lang w:val="en-US"/>
          </w:rPr>
          <w:t>www</w:t>
        </w:r>
        <w:r w:rsidRPr="007009FB">
          <w:rPr>
            <w:rFonts w:ascii="Arial" w:hAnsi="Arial" w:cs="Arial"/>
            <w:sz w:val="24"/>
            <w:szCs w:val="24"/>
          </w:rPr>
          <w:t>.</w:t>
        </w:r>
        <w:r w:rsidRPr="007009FB">
          <w:rPr>
            <w:rFonts w:ascii="Arial" w:hAnsi="Arial" w:cs="Arial"/>
            <w:sz w:val="24"/>
            <w:szCs w:val="24"/>
            <w:lang w:val="en-US"/>
          </w:rPr>
          <w:t>p</w:t>
        </w:r>
      </w:hyperlink>
      <w:proofErr w:type="gramStart"/>
      <w:r w:rsidRPr="007009FB">
        <w:rPr>
          <w:rFonts w:ascii="Arial" w:hAnsi="Arial" w:cs="Arial"/>
          <w:sz w:val="24"/>
          <w:szCs w:val="24"/>
        </w:rPr>
        <w:t>г</w:t>
      </w:r>
      <w:proofErr w:type="spellStart"/>
      <w:proofErr w:type="gramEnd"/>
      <w:r w:rsidRPr="007009FB">
        <w:rPr>
          <w:rFonts w:ascii="Arial" w:hAnsi="Arial" w:cs="Arial"/>
          <w:sz w:val="24"/>
          <w:szCs w:val="24"/>
          <w:lang w:val="en-US"/>
        </w:rPr>
        <w:t>avo</w:t>
      </w:r>
      <w:proofErr w:type="spellEnd"/>
      <w:r w:rsidRPr="007009FB">
        <w:rPr>
          <w:rFonts w:ascii="Arial" w:hAnsi="Arial" w:cs="Arial"/>
          <w:sz w:val="24"/>
          <w:szCs w:val="24"/>
        </w:rPr>
        <w:t>.</w:t>
      </w:r>
      <w:proofErr w:type="spellStart"/>
      <w:r w:rsidRPr="007009FB">
        <w:rPr>
          <w:rFonts w:ascii="Arial" w:hAnsi="Arial" w:cs="Arial"/>
          <w:sz w:val="24"/>
          <w:szCs w:val="24"/>
          <w:lang w:val="en-US"/>
        </w:rPr>
        <w:t>gov</w:t>
      </w:r>
      <w:proofErr w:type="spellEnd"/>
      <w:r w:rsidRPr="007009FB">
        <w:rPr>
          <w:rFonts w:ascii="Arial" w:hAnsi="Arial" w:cs="Arial"/>
          <w:sz w:val="24"/>
          <w:szCs w:val="24"/>
        </w:rPr>
        <w:t>.</w:t>
      </w:r>
      <w:proofErr w:type="spellStart"/>
      <w:r w:rsidRPr="007009FB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7009FB">
        <w:rPr>
          <w:rFonts w:ascii="Arial" w:hAnsi="Arial" w:cs="Arial"/>
          <w:sz w:val="24"/>
          <w:szCs w:val="24"/>
        </w:rPr>
        <w:t>).</w:t>
      </w:r>
    </w:p>
    <w:p w:rsidR="007009FB" w:rsidRPr="007009FB" w:rsidRDefault="007009FB" w:rsidP="007009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009FB">
        <w:rPr>
          <w:rFonts w:ascii="Arial" w:hAnsi="Arial" w:cs="Arial"/>
          <w:sz w:val="24"/>
          <w:szCs w:val="24"/>
        </w:rPr>
        <w:t>Тексты муниципальных нормативных правовых актов города Иванова, включённые после их официального опубликования  в интегрированный полнотекстовый банк правовой информации (эталонный банк данных правовой информации), распространяемый органами государственной охраны  в соответствии с  законодательством Российской Федерации, являются официальными.</w:t>
      </w:r>
    </w:p>
    <w:p w:rsidR="007009FB" w:rsidRPr="007009FB" w:rsidRDefault="007009FB" w:rsidP="007009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009FB">
        <w:rPr>
          <w:rFonts w:ascii="Arial" w:hAnsi="Arial" w:cs="Arial"/>
          <w:sz w:val="24"/>
          <w:szCs w:val="24"/>
        </w:rPr>
        <w:t>В случае если в муниципальном правовом акте города Иванова указаны несколько источников его официального опубликования, то вступление в силу муниципального правового акта города Иванова определяется по дате его первой публикации в одном из источников официального опубликования</w:t>
      </w:r>
      <w:proofErr w:type="gramStart"/>
      <w:r w:rsidRPr="007009FB">
        <w:rPr>
          <w:rFonts w:ascii="Arial" w:hAnsi="Arial" w:cs="Arial"/>
          <w:sz w:val="24"/>
          <w:szCs w:val="24"/>
        </w:rPr>
        <w:t>.».</w:t>
      </w:r>
      <w:proofErr w:type="gramEnd"/>
    </w:p>
    <w:p w:rsidR="007009FB" w:rsidRPr="007009FB" w:rsidRDefault="007009FB" w:rsidP="007009F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009FB" w:rsidRPr="007009FB" w:rsidRDefault="007009FB" w:rsidP="007009F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009FB">
        <w:rPr>
          <w:rFonts w:ascii="Arial" w:hAnsi="Arial" w:cs="Arial"/>
          <w:sz w:val="24"/>
          <w:szCs w:val="24"/>
        </w:rPr>
        <w:t>2. Пункт 9 части 2 статьи 31 изложить в следующей редакции:</w:t>
      </w:r>
    </w:p>
    <w:p w:rsidR="007009FB" w:rsidRPr="007009FB" w:rsidRDefault="007009FB" w:rsidP="007009F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009FB">
        <w:rPr>
          <w:rFonts w:ascii="Arial" w:hAnsi="Arial" w:cs="Arial"/>
          <w:sz w:val="24"/>
          <w:szCs w:val="24"/>
        </w:rPr>
        <w:t xml:space="preserve">        «9) участвует  в  осуществлении   международных  связей  с муниципальными образованиями иностранных государств в рамках обмена официальными делегациями</w:t>
      </w:r>
      <w:proofErr w:type="gramStart"/>
      <w:r w:rsidRPr="007009FB">
        <w:rPr>
          <w:rFonts w:ascii="Arial" w:hAnsi="Arial" w:cs="Arial"/>
          <w:sz w:val="24"/>
          <w:szCs w:val="24"/>
        </w:rPr>
        <w:t>;»</w:t>
      </w:r>
      <w:proofErr w:type="gramEnd"/>
      <w:r w:rsidRPr="007009FB">
        <w:rPr>
          <w:rFonts w:ascii="Arial" w:hAnsi="Arial" w:cs="Arial"/>
          <w:sz w:val="24"/>
          <w:szCs w:val="24"/>
        </w:rPr>
        <w:t>.</w:t>
      </w:r>
    </w:p>
    <w:p w:rsidR="007009FB" w:rsidRPr="007009FB" w:rsidRDefault="007009FB" w:rsidP="007009FB">
      <w:pPr>
        <w:widowControl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7009FB" w:rsidRPr="007009FB" w:rsidRDefault="007009FB" w:rsidP="007009FB">
      <w:pPr>
        <w:widowControl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7009FB">
        <w:rPr>
          <w:rFonts w:ascii="Arial" w:hAnsi="Arial" w:cs="Arial"/>
          <w:sz w:val="24"/>
          <w:szCs w:val="24"/>
          <w:lang w:eastAsia="en-US"/>
        </w:rPr>
        <w:t>3. Часть 2 статьи 49 дополнить пунктом 6.1 в следующей редакции:</w:t>
      </w:r>
    </w:p>
    <w:p w:rsidR="007009FB" w:rsidRPr="007009FB" w:rsidRDefault="007009FB" w:rsidP="007009FB">
      <w:pPr>
        <w:widowControl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7009FB">
        <w:rPr>
          <w:rFonts w:ascii="Arial" w:hAnsi="Arial" w:cs="Arial"/>
          <w:sz w:val="24"/>
          <w:szCs w:val="24"/>
          <w:lang w:eastAsia="en-US"/>
        </w:rPr>
        <w:t xml:space="preserve">        «6.1) осуществляет международные и внешнеэкономические связи в соответствии </w:t>
      </w:r>
      <w:r>
        <w:rPr>
          <w:rFonts w:ascii="Arial" w:hAnsi="Arial" w:cs="Arial"/>
          <w:sz w:val="24"/>
          <w:szCs w:val="24"/>
          <w:lang w:eastAsia="en-US"/>
        </w:rPr>
        <w:t>с федеральным законодательством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>;</w:t>
      </w:r>
      <w:r w:rsidRPr="007009FB">
        <w:rPr>
          <w:rFonts w:ascii="Arial" w:hAnsi="Arial" w:cs="Arial"/>
          <w:sz w:val="24"/>
          <w:szCs w:val="24"/>
          <w:lang w:eastAsia="en-US"/>
        </w:rPr>
        <w:t>»</w:t>
      </w:r>
      <w:proofErr w:type="gramEnd"/>
      <w:r w:rsidRPr="007009FB">
        <w:rPr>
          <w:rFonts w:ascii="Arial" w:hAnsi="Arial" w:cs="Arial"/>
          <w:sz w:val="24"/>
          <w:szCs w:val="24"/>
          <w:lang w:eastAsia="en-US"/>
        </w:rPr>
        <w:t xml:space="preserve">. </w:t>
      </w:r>
    </w:p>
    <w:p w:rsidR="007009FB" w:rsidRPr="007009FB" w:rsidRDefault="007009FB" w:rsidP="00181475">
      <w:pPr>
        <w:ind w:firstLine="720"/>
        <w:rPr>
          <w:rFonts w:ascii="Arial" w:hAnsi="Arial" w:cs="Arial"/>
          <w:sz w:val="24"/>
          <w:szCs w:val="24"/>
        </w:rPr>
      </w:pPr>
    </w:p>
    <w:p w:rsidR="007009FB" w:rsidRPr="007009FB" w:rsidRDefault="007009FB" w:rsidP="00181475">
      <w:pPr>
        <w:ind w:firstLine="720"/>
        <w:rPr>
          <w:rFonts w:ascii="Arial" w:hAnsi="Arial" w:cs="Arial"/>
          <w:sz w:val="24"/>
          <w:szCs w:val="24"/>
        </w:rPr>
      </w:pPr>
    </w:p>
    <w:p w:rsidR="007009FB" w:rsidRDefault="007009FB" w:rsidP="00181475">
      <w:pPr>
        <w:ind w:firstLine="720"/>
        <w:rPr>
          <w:sz w:val="28"/>
        </w:rPr>
      </w:pPr>
    </w:p>
    <w:p w:rsidR="007009FB" w:rsidRDefault="007009FB" w:rsidP="00181475">
      <w:pPr>
        <w:ind w:firstLine="720"/>
        <w:rPr>
          <w:sz w:val="28"/>
        </w:rPr>
      </w:pPr>
    </w:p>
    <w:p w:rsidR="00973AEC" w:rsidRDefault="00973AEC" w:rsidP="00181475">
      <w:pPr>
        <w:ind w:firstLine="720"/>
        <w:rPr>
          <w:sz w:val="28"/>
        </w:rPr>
      </w:pPr>
    </w:p>
    <w:sectPr w:rsidR="00973AEC" w:rsidSect="005B3A6E">
      <w:pgSz w:w="11906" w:h="16838"/>
      <w:pgMar w:top="851" w:right="1797" w:bottom="709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652" w:rsidRDefault="00D51652" w:rsidP="00973AEC">
      <w:r>
        <w:separator/>
      </w:r>
    </w:p>
  </w:endnote>
  <w:endnote w:type="continuationSeparator" w:id="0">
    <w:p w:rsidR="00D51652" w:rsidRDefault="00D51652" w:rsidP="0097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652" w:rsidRDefault="00D51652" w:rsidP="00973AEC">
      <w:r>
        <w:separator/>
      </w:r>
    </w:p>
  </w:footnote>
  <w:footnote w:type="continuationSeparator" w:id="0">
    <w:p w:rsidR="00D51652" w:rsidRDefault="00D51652" w:rsidP="00973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A6ACD"/>
    <w:multiLevelType w:val="multilevel"/>
    <w:tmpl w:val="FD787C44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ACF"/>
    <w:rsid w:val="00020CB5"/>
    <w:rsid w:val="000316F5"/>
    <w:rsid w:val="00040B8F"/>
    <w:rsid w:val="0004786F"/>
    <w:rsid w:val="00061650"/>
    <w:rsid w:val="00065AD7"/>
    <w:rsid w:val="00080260"/>
    <w:rsid w:val="0008586F"/>
    <w:rsid w:val="000B3328"/>
    <w:rsid w:val="000B34DA"/>
    <w:rsid w:val="00116526"/>
    <w:rsid w:val="0013027D"/>
    <w:rsid w:val="00181475"/>
    <w:rsid w:val="00182C08"/>
    <w:rsid w:val="001A7892"/>
    <w:rsid w:val="001B0241"/>
    <w:rsid w:val="001C5487"/>
    <w:rsid w:val="00222F82"/>
    <w:rsid w:val="002260F5"/>
    <w:rsid w:val="002378BF"/>
    <w:rsid w:val="00254D70"/>
    <w:rsid w:val="00256ACF"/>
    <w:rsid w:val="00280301"/>
    <w:rsid w:val="002A0F5D"/>
    <w:rsid w:val="002B4651"/>
    <w:rsid w:val="002D309D"/>
    <w:rsid w:val="002E6B67"/>
    <w:rsid w:val="002F22B7"/>
    <w:rsid w:val="00353500"/>
    <w:rsid w:val="00375189"/>
    <w:rsid w:val="00381A1E"/>
    <w:rsid w:val="0038516D"/>
    <w:rsid w:val="00390025"/>
    <w:rsid w:val="003918CD"/>
    <w:rsid w:val="003C36B2"/>
    <w:rsid w:val="003D4D03"/>
    <w:rsid w:val="003D6035"/>
    <w:rsid w:val="003F1E41"/>
    <w:rsid w:val="003F401D"/>
    <w:rsid w:val="004166FD"/>
    <w:rsid w:val="00424AAA"/>
    <w:rsid w:val="00424F93"/>
    <w:rsid w:val="00462515"/>
    <w:rsid w:val="004C4C11"/>
    <w:rsid w:val="004D6CC4"/>
    <w:rsid w:val="004E49ED"/>
    <w:rsid w:val="005001EA"/>
    <w:rsid w:val="005073F1"/>
    <w:rsid w:val="005171F1"/>
    <w:rsid w:val="00525D42"/>
    <w:rsid w:val="00547B4C"/>
    <w:rsid w:val="0055019C"/>
    <w:rsid w:val="00597876"/>
    <w:rsid w:val="005B3A6E"/>
    <w:rsid w:val="005F2988"/>
    <w:rsid w:val="005F4286"/>
    <w:rsid w:val="006052DC"/>
    <w:rsid w:val="00610F22"/>
    <w:rsid w:val="00660C16"/>
    <w:rsid w:val="006825EE"/>
    <w:rsid w:val="006F4DE3"/>
    <w:rsid w:val="007009FB"/>
    <w:rsid w:val="0072409D"/>
    <w:rsid w:val="0073496A"/>
    <w:rsid w:val="00745542"/>
    <w:rsid w:val="00763672"/>
    <w:rsid w:val="00771FA4"/>
    <w:rsid w:val="00772C95"/>
    <w:rsid w:val="00785585"/>
    <w:rsid w:val="007940AF"/>
    <w:rsid w:val="007A5529"/>
    <w:rsid w:val="007C5E78"/>
    <w:rsid w:val="007E0B78"/>
    <w:rsid w:val="00800009"/>
    <w:rsid w:val="00816898"/>
    <w:rsid w:val="008601E5"/>
    <w:rsid w:val="008770C5"/>
    <w:rsid w:val="0089207E"/>
    <w:rsid w:val="008C1502"/>
    <w:rsid w:val="008D2230"/>
    <w:rsid w:val="008F07BE"/>
    <w:rsid w:val="008F1412"/>
    <w:rsid w:val="009179D5"/>
    <w:rsid w:val="009208EB"/>
    <w:rsid w:val="0092136B"/>
    <w:rsid w:val="009221CD"/>
    <w:rsid w:val="0093780E"/>
    <w:rsid w:val="00973AEC"/>
    <w:rsid w:val="009862F1"/>
    <w:rsid w:val="0098756B"/>
    <w:rsid w:val="009D4A3F"/>
    <w:rsid w:val="009D7AEB"/>
    <w:rsid w:val="00A33D5E"/>
    <w:rsid w:val="00A5626D"/>
    <w:rsid w:val="00A9505C"/>
    <w:rsid w:val="00AA309D"/>
    <w:rsid w:val="00AB4570"/>
    <w:rsid w:val="00AC0990"/>
    <w:rsid w:val="00AD3DA5"/>
    <w:rsid w:val="00AD426D"/>
    <w:rsid w:val="00AE03E5"/>
    <w:rsid w:val="00AE69FC"/>
    <w:rsid w:val="00B06D45"/>
    <w:rsid w:val="00B60C24"/>
    <w:rsid w:val="00B66632"/>
    <w:rsid w:val="00BB4BC0"/>
    <w:rsid w:val="00BB7F63"/>
    <w:rsid w:val="00BE06BF"/>
    <w:rsid w:val="00C500BC"/>
    <w:rsid w:val="00C75AB2"/>
    <w:rsid w:val="00C77A81"/>
    <w:rsid w:val="00C95EA0"/>
    <w:rsid w:val="00CC308E"/>
    <w:rsid w:val="00CD22D3"/>
    <w:rsid w:val="00D068B7"/>
    <w:rsid w:val="00D33EE1"/>
    <w:rsid w:val="00D51652"/>
    <w:rsid w:val="00DB7F4E"/>
    <w:rsid w:val="00DC2DE3"/>
    <w:rsid w:val="00E01316"/>
    <w:rsid w:val="00E606A8"/>
    <w:rsid w:val="00E6514F"/>
    <w:rsid w:val="00E74026"/>
    <w:rsid w:val="00E76599"/>
    <w:rsid w:val="00EB55F5"/>
    <w:rsid w:val="00EE2A70"/>
    <w:rsid w:val="00F75625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Title">
    <w:name w:val="ConsPlusTitle"/>
    <w:rsid w:val="002D309D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Normal">
    <w:name w:val="ConsPlusNormal"/>
    <w:rsid w:val="002D309D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styleId="2">
    <w:name w:val="Body Text Indent 2"/>
    <w:basedOn w:val="a"/>
    <w:link w:val="20"/>
    <w:rsid w:val="00BB4BC0"/>
    <w:pPr>
      <w:ind w:firstLine="72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B4BC0"/>
    <w:rPr>
      <w:sz w:val="24"/>
      <w:szCs w:val="24"/>
    </w:rPr>
  </w:style>
  <w:style w:type="paragraph" w:customStyle="1" w:styleId="ConsNonformat">
    <w:name w:val="ConsNonformat"/>
    <w:rsid w:val="00BB4BC0"/>
    <w:rPr>
      <w:rFonts w:ascii="Consultant" w:hAnsi="Consultant"/>
      <w:snapToGrid w:val="0"/>
    </w:rPr>
  </w:style>
  <w:style w:type="paragraph" w:styleId="a6">
    <w:name w:val="List Paragraph"/>
    <w:basedOn w:val="a"/>
    <w:uiPriority w:val="34"/>
    <w:qFormat/>
    <w:rsid w:val="003D6035"/>
    <w:pPr>
      <w:ind w:left="720"/>
      <w:contextualSpacing/>
    </w:pPr>
  </w:style>
  <w:style w:type="paragraph" w:customStyle="1" w:styleId="ConsNormal">
    <w:name w:val="ConsNormal"/>
    <w:rsid w:val="003F1E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3F4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BD691-9FBB-44B3-A50B-3F6C7727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</Company>
  <LinksUpToDate>false</LinksUpToDate>
  <CharactersWithSpaces>3498</CharactersWithSpaces>
  <SharedDoc>false</SharedDoc>
  <HLinks>
    <vt:vector size="30" baseType="variant">
      <vt:variant>
        <vt:i4>4456532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consultantplus://offline/ref=798B257B49007426778AAB73ED021696F60AC7DD3D0044B9BAA8690D3930F7614F7911CBFEECCED14F03DCw9rDN</vt:lpwstr>
      </vt:variant>
      <vt:variant>
        <vt:lpwstr/>
      </vt:variant>
      <vt:variant>
        <vt:i4>1507412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consultantplus://offline/ref=B919F9EC82E704247F2FF57ADA8856D7D8E1BB7A37D4534C34D9D5A940AFBFF065286D6F8BA2E7632DF68EvCX1H</vt:lpwstr>
      </vt:variant>
      <vt:variant>
        <vt:lpwstr/>
      </vt:variant>
      <vt:variant>
        <vt:i4>1507332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consultantplus://offline/ref=B919F9EC82E704247F2FF57ADA8856D7D8E1BB7A34D1554136D9D5A940AFBFF065286D6F8BA2E7632DF68EvCX1H</vt:lpwstr>
      </vt:variant>
      <vt:variant>
        <vt:lpwstr/>
      </vt:variant>
      <vt:variant>
        <vt:i4>1507408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consultantplus://offline/ref=B919F9EC82E704247F2FF57ADA8856D7D8E1BB7A35D6544D30D9D5A940AFBFF065286D6F8BA2E7632DF68EvCX1H</vt:lpwstr>
      </vt:variant>
      <vt:variant>
        <vt:lpwstr/>
      </vt:variant>
      <vt:variant>
        <vt:i4>1507333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consultantplus://offline/ref=B919F9EC82E704247F2FF57ADA8856D7D8E1BB7A35D5594936D9D5A940AFBFF065286D6F8BA2E7632DF68EvCX1H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Наталья Сергеевна Голубева</cp:lastModifiedBy>
  <cp:revision>19</cp:revision>
  <cp:lastPrinted>2015-11-11T05:12:00Z</cp:lastPrinted>
  <dcterms:created xsi:type="dcterms:W3CDTF">2015-10-23T04:16:00Z</dcterms:created>
  <dcterms:modified xsi:type="dcterms:W3CDTF">2015-12-22T11:27:00Z</dcterms:modified>
</cp:coreProperties>
</file>