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9" w:rsidRPr="000E27E1" w:rsidRDefault="00DA575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71519" w:rsidRPr="000E27E1" w:rsidRDefault="00872C0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«</w:t>
      </w:r>
      <w:r w:rsidR="00071519" w:rsidRPr="000E27E1">
        <w:rPr>
          <w:rFonts w:ascii="Times New Roman" w:hAnsi="Times New Roman" w:cs="Times New Roman"/>
          <w:sz w:val="20"/>
        </w:rPr>
        <w:t>Приложение 2</w:t>
      </w:r>
    </w:p>
    <w:p w:rsidR="00071519" w:rsidRPr="000E27E1" w:rsidRDefault="000715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27E1">
        <w:rPr>
          <w:rFonts w:ascii="Times New Roman" w:hAnsi="Times New Roman" w:cs="Times New Roman"/>
          <w:sz w:val="20"/>
        </w:rPr>
        <w:t>к муниципальной программе</w:t>
      </w:r>
    </w:p>
    <w:p w:rsidR="00071519" w:rsidRPr="000E27E1" w:rsidRDefault="000715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27E1">
        <w:rPr>
          <w:rFonts w:ascii="Times New Roman" w:hAnsi="Times New Roman" w:cs="Times New Roman"/>
          <w:sz w:val="20"/>
        </w:rPr>
        <w:t>"Градостроительство и территориальное планирование"</w:t>
      </w:r>
    </w:p>
    <w:p w:rsidR="00071519" w:rsidRPr="000E27E1" w:rsidRDefault="0007151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970B1" w:rsidRPr="000E27E1" w:rsidRDefault="003533E3" w:rsidP="003533E3">
      <w:pPr>
        <w:pStyle w:val="70"/>
        <w:shd w:val="clear" w:color="auto" w:fill="auto"/>
        <w:spacing w:before="0"/>
        <w:ind w:left="40"/>
        <w:rPr>
          <w:sz w:val="24"/>
          <w:szCs w:val="24"/>
        </w:rPr>
      </w:pPr>
      <w:r w:rsidRPr="000E27E1">
        <w:rPr>
          <w:sz w:val="24"/>
          <w:szCs w:val="24"/>
        </w:rPr>
        <w:t xml:space="preserve">Специальная подпрограмма «Снос и разбор домов и хозяйственных построек» </w:t>
      </w:r>
    </w:p>
    <w:p w:rsidR="003533E3" w:rsidRPr="000E27E1" w:rsidRDefault="003533E3" w:rsidP="003533E3">
      <w:pPr>
        <w:pStyle w:val="70"/>
        <w:shd w:val="clear" w:color="auto" w:fill="auto"/>
        <w:spacing w:before="0"/>
        <w:ind w:left="40"/>
        <w:rPr>
          <w:sz w:val="24"/>
          <w:szCs w:val="24"/>
        </w:rPr>
      </w:pPr>
      <w:r w:rsidRPr="000E27E1">
        <w:rPr>
          <w:sz w:val="24"/>
          <w:szCs w:val="24"/>
        </w:rPr>
        <w:t>Срок реализации подпрограммы - 2014-2019 годы</w:t>
      </w:r>
    </w:p>
    <w:p w:rsidR="003533E3" w:rsidRPr="000E27E1" w:rsidRDefault="003533E3" w:rsidP="003533E3">
      <w:pPr>
        <w:pStyle w:val="70"/>
        <w:numPr>
          <w:ilvl w:val="0"/>
          <w:numId w:val="6"/>
        </w:numPr>
        <w:shd w:val="clear" w:color="auto" w:fill="auto"/>
        <w:tabs>
          <w:tab w:val="left" w:pos="2553"/>
        </w:tabs>
        <w:spacing w:before="0"/>
        <w:ind w:left="2200"/>
        <w:jc w:val="both"/>
        <w:rPr>
          <w:sz w:val="24"/>
          <w:szCs w:val="24"/>
        </w:rPr>
      </w:pPr>
      <w:r w:rsidRPr="000E27E1">
        <w:rPr>
          <w:sz w:val="24"/>
          <w:szCs w:val="24"/>
        </w:rPr>
        <w:t>Ожидаемые результаты реализации подпрограммы</w:t>
      </w:r>
    </w:p>
    <w:p w:rsidR="003533E3" w:rsidRPr="000E27E1" w:rsidRDefault="003533E3" w:rsidP="003533E3">
      <w:pPr>
        <w:pStyle w:val="1"/>
        <w:shd w:val="clear" w:color="auto" w:fill="auto"/>
        <w:spacing w:line="274" w:lineRule="exact"/>
        <w:ind w:right="-1" w:firstLine="709"/>
        <w:jc w:val="both"/>
        <w:rPr>
          <w:sz w:val="24"/>
          <w:szCs w:val="24"/>
        </w:rPr>
      </w:pPr>
      <w:r w:rsidRPr="000E27E1">
        <w:rPr>
          <w:rStyle w:val="11pt0pt"/>
          <w:color w:val="auto"/>
          <w:sz w:val="24"/>
          <w:szCs w:val="24"/>
        </w:rPr>
        <w:t xml:space="preserve">Реализация подпрограммы в течение 2014 - 2019 годов позволит обеспечить снос </w:t>
      </w:r>
      <w:r w:rsidR="00423A28" w:rsidRPr="00872C02">
        <w:rPr>
          <w:rStyle w:val="11pt0pt"/>
          <w:color w:val="auto"/>
          <w:sz w:val="24"/>
          <w:szCs w:val="24"/>
        </w:rPr>
        <w:t>75</w:t>
      </w:r>
      <w:r w:rsidRPr="000E27E1">
        <w:rPr>
          <w:rStyle w:val="11pt0pt"/>
          <w:color w:val="auto"/>
          <w:sz w:val="24"/>
          <w:szCs w:val="24"/>
        </w:rPr>
        <w:t xml:space="preserve"> объектов, подлежащих сносу. В качественном отношении реализация подпрограммы направлена </w:t>
      </w:r>
      <w:proofErr w:type="gramStart"/>
      <w:r w:rsidRPr="000E27E1">
        <w:rPr>
          <w:rStyle w:val="11pt0pt"/>
          <w:color w:val="auto"/>
          <w:sz w:val="24"/>
          <w:szCs w:val="24"/>
        </w:rPr>
        <w:t>на</w:t>
      </w:r>
      <w:proofErr w:type="gramEnd"/>
      <w:r w:rsidRPr="000E27E1">
        <w:rPr>
          <w:rStyle w:val="11pt0pt"/>
          <w:color w:val="auto"/>
          <w:sz w:val="24"/>
          <w:szCs w:val="24"/>
        </w:rPr>
        <w:t>:</w:t>
      </w:r>
    </w:p>
    <w:p w:rsidR="003533E3" w:rsidRPr="000E27E1" w:rsidRDefault="003533E3" w:rsidP="003533E3">
      <w:pPr>
        <w:pStyle w:val="1"/>
        <w:shd w:val="clear" w:color="auto" w:fill="auto"/>
        <w:tabs>
          <w:tab w:val="left" w:pos="885"/>
        </w:tabs>
        <w:spacing w:line="274" w:lineRule="exact"/>
        <w:ind w:right="-1" w:firstLine="709"/>
        <w:jc w:val="both"/>
        <w:rPr>
          <w:sz w:val="24"/>
          <w:szCs w:val="24"/>
        </w:rPr>
      </w:pPr>
      <w:r w:rsidRPr="000E27E1">
        <w:rPr>
          <w:rStyle w:val="11pt0pt"/>
          <w:color w:val="auto"/>
          <w:sz w:val="24"/>
          <w:szCs w:val="24"/>
        </w:rPr>
        <w:t>- создание условий для обеспечения развития инженерной и социальной инфраструктур, повышения инвестиционной привлекательности города, застройки территорий, занятых в настоящее время объектами, подлежащими сносу;</w:t>
      </w:r>
    </w:p>
    <w:p w:rsidR="003533E3" w:rsidRPr="000E27E1" w:rsidRDefault="003533E3" w:rsidP="003533E3">
      <w:pPr>
        <w:pStyle w:val="1"/>
        <w:shd w:val="clear" w:color="auto" w:fill="auto"/>
        <w:spacing w:line="274" w:lineRule="exact"/>
        <w:ind w:right="-1" w:firstLine="709"/>
        <w:jc w:val="both"/>
        <w:rPr>
          <w:sz w:val="24"/>
          <w:szCs w:val="24"/>
        </w:rPr>
      </w:pPr>
      <w:r w:rsidRPr="000E27E1">
        <w:rPr>
          <w:rStyle w:val="11pt0pt"/>
          <w:color w:val="auto"/>
          <w:sz w:val="24"/>
          <w:szCs w:val="24"/>
        </w:rPr>
        <w:t>- сокращение рисков возникновения аварий (обрушений) на объектах, подлежащих сносу;</w:t>
      </w:r>
    </w:p>
    <w:p w:rsidR="00071519" w:rsidRPr="000E27E1" w:rsidRDefault="0007151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31"/>
      <w:bookmarkEnd w:id="0"/>
      <w:r w:rsidRPr="000E27E1">
        <w:rPr>
          <w:rFonts w:ascii="Times New Roman" w:hAnsi="Times New Roman" w:cs="Times New Roman"/>
          <w:sz w:val="24"/>
          <w:szCs w:val="24"/>
        </w:rPr>
        <w:t>- улучшение внешнего облика и благоустройство города.</w:t>
      </w:r>
    </w:p>
    <w:p w:rsidR="00071519" w:rsidRPr="000E27E1" w:rsidRDefault="0007151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E27E1" w:rsidRPr="000E27E1" w:rsidTr="00254BD0">
        <w:tc>
          <w:tcPr>
            <w:tcW w:w="567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472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709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2012, факт</w:t>
            </w:r>
          </w:p>
        </w:tc>
        <w:tc>
          <w:tcPr>
            <w:tcW w:w="709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2013, факт</w:t>
            </w:r>
          </w:p>
        </w:tc>
        <w:tc>
          <w:tcPr>
            <w:tcW w:w="709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2014, факт</w:t>
            </w:r>
          </w:p>
        </w:tc>
        <w:tc>
          <w:tcPr>
            <w:tcW w:w="709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2015, факт</w:t>
            </w:r>
          </w:p>
        </w:tc>
        <w:tc>
          <w:tcPr>
            <w:tcW w:w="709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 xml:space="preserve">2016, </w:t>
            </w:r>
            <w:proofErr w:type="spellStart"/>
            <w:proofErr w:type="gramStart"/>
            <w:r w:rsidRPr="000E27E1">
              <w:rPr>
                <w:rFonts w:ascii="Times New Roman" w:hAnsi="Times New Roman" w:cs="Times New Roman"/>
                <w:sz w:val="20"/>
              </w:rPr>
              <w:t>оцен</w:t>
            </w:r>
            <w:proofErr w:type="spellEnd"/>
            <w:r w:rsidR="00872C02">
              <w:rPr>
                <w:rFonts w:ascii="Times New Roman" w:hAnsi="Times New Roman" w:cs="Times New Roman"/>
                <w:sz w:val="20"/>
              </w:rPr>
              <w:t>-</w:t>
            </w:r>
            <w:r w:rsidRPr="000E27E1">
              <w:rPr>
                <w:rFonts w:ascii="Times New Roman" w:hAnsi="Times New Roman" w:cs="Times New Roman"/>
                <w:sz w:val="20"/>
              </w:rPr>
              <w:t>ка</w:t>
            </w:r>
            <w:proofErr w:type="gramEnd"/>
          </w:p>
        </w:tc>
        <w:tc>
          <w:tcPr>
            <w:tcW w:w="709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709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</w:tcPr>
          <w:p w:rsidR="003533E3" w:rsidRPr="000E27E1" w:rsidRDefault="003533E3" w:rsidP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2019</w:t>
            </w:r>
          </w:p>
        </w:tc>
      </w:tr>
      <w:tr w:rsidR="000E27E1" w:rsidRPr="000E27E1" w:rsidTr="00254BD0">
        <w:tc>
          <w:tcPr>
            <w:tcW w:w="567" w:type="dxa"/>
          </w:tcPr>
          <w:p w:rsidR="003533E3" w:rsidRPr="000E27E1" w:rsidRDefault="003533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72" w:type="dxa"/>
          </w:tcPr>
          <w:p w:rsidR="003533E3" w:rsidRPr="000E27E1" w:rsidRDefault="003533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Количество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851" w:type="dxa"/>
          </w:tcPr>
          <w:p w:rsidR="003533E3" w:rsidRPr="000E27E1" w:rsidRDefault="003533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709" w:type="dxa"/>
          </w:tcPr>
          <w:p w:rsidR="003533E3" w:rsidRPr="00872C02" w:rsidRDefault="00C03C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709" w:type="dxa"/>
          </w:tcPr>
          <w:p w:rsidR="003533E3" w:rsidRPr="00872C02" w:rsidRDefault="00C03C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09" w:type="dxa"/>
          </w:tcPr>
          <w:p w:rsidR="003533E3" w:rsidRPr="00872C02" w:rsidRDefault="00A926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89</w:t>
            </w:r>
          </w:p>
        </w:tc>
      </w:tr>
      <w:tr w:rsidR="000E27E1" w:rsidRPr="000E27E1" w:rsidTr="00254BD0">
        <w:tc>
          <w:tcPr>
            <w:tcW w:w="567" w:type="dxa"/>
          </w:tcPr>
          <w:p w:rsidR="003533E3" w:rsidRPr="000E27E1" w:rsidRDefault="003533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72" w:type="dxa"/>
          </w:tcPr>
          <w:p w:rsidR="003533E3" w:rsidRPr="000E27E1" w:rsidRDefault="003533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Число земельных участков с жилыми домами, пришедшими в нежилое состояние (пострадавшими в результате пожаров, бесхозными), в отношении которых была проведена оценка</w:t>
            </w:r>
          </w:p>
        </w:tc>
        <w:tc>
          <w:tcPr>
            <w:tcW w:w="851" w:type="dxa"/>
          </w:tcPr>
          <w:p w:rsidR="003533E3" w:rsidRPr="000E27E1" w:rsidRDefault="003533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E27E1" w:rsidRPr="000E27E1" w:rsidTr="00254BD0">
        <w:tc>
          <w:tcPr>
            <w:tcW w:w="567" w:type="dxa"/>
          </w:tcPr>
          <w:p w:rsidR="003533E3" w:rsidRPr="000E27E1" w:rsidRDefault="003533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2" w:type="dxa"/>
          </w:tcPr>
          <w:p w:rsidR="003533E3" w:rsidRPr="000E27E1" w:rsidRDefault="003533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 xml:space="preserve">Количество зданий бывших детских садов, нежилых строений (складов), в отношении которых имеется решение </w:t>
            </w:r>
            <w:r w:rsidRPr="000E27E1">
              <w:rPr>
                <w:rFonts w:ascii="Times New Roman" w:hAnsi="Times New Roman" w:cs="Times New Roman"/>
                <w:sz w:val="20"/>
              </w:rPr>
              <w:lastRenderedPageBreak/>
              <w:t>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851" w:type="dxa"/>
          </w:tcPr>
          <w:p w:rsidR="003533E3" w:rsidRPr="000E27E1" w:rsidRDefault="003533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533E3" w:rsidRPr="000E27E1" w:rsidTr="00254BD0">
        <w:tc>
          <w:tcPr>
            <w:tcW w:w="567" w:type="dxa"/>
          </w:tcPr>
          <w:p w:rsidR="003533E3" w:rsidRPr="000E27E1" w:rsidRDefault="003533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472" w:type="dxa"/>
          </w:tcPr>
          <w:p w:rsidR="003533E3" w:rsidRPr="000E27E1" w:rsidRDefault="003533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Число нежилых строений (складов) (представляющих угрозу неконтролируемого обрушения конструктивных элементов, возгорания), в отношении которых была проведена оценка</w:t>
            </w:r>
          </w:p>
        </w:tc>
        <w:tc>
          <w:tcPr>
            <w:tcW w:w="851" w:type="dxa"/>
          </w:tcPr>
          <w:p w:rsidR="003533E3" w:rsidRPr="000E27E1" w:rsidRDefault="003533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533E3" w:rsidRPr="000E27E1" w:rsidRDefault="003533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071519" w:rsidRPr="000E27E1" w:rsidRDefault="00071519">
      <w:pPr>
        <w:pStyle w:val="ConsPlusNormal"/>
        <w:jc w:val="center"/>
        <w:rPr>
          <w:rFonts w:ascii="Times New Roman" w:hAnsi="Times New Roman" w:cs="Times New Roman"/>
        </w:rPr>
      </w:pPr>
    </w:p>
    <w:p w:rsidR="00071519" w:rsidRPr="000E27E1" w:rsidRDefault="00071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Возможные риски в ходе реализации подпрограммы</w:t>
      </w:r>
    </w:p>
    <w:p w:rsidR="00071519" w:rsidRPr="000E27E1" w:rsidRDefault="00071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Снос домов и зданий осуществляется на основании соответствующих постановлений администрации города о сносе и сметной документации. Снос домов осуществляется после расселения нанимателей и собственников многоквартирных жилых домов.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Условия действующего законодательства не позволяют выполнять данные работы в короткий срок, так как срок размещения муниципального заказа определен от 40 до 50 дней.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7E1">
        <w:rPr>
          <w:rFonts w:ascii="Times New Roman" w:hAnsi="Times New Roman" w:cs="Times New Roman"/>
          <w:sz w:val="24"/>
          <w:szCs w:val="24"/>
        </w:rPr>
        <w:t xml:space="preserve">Таким образом, основным риском, который может препятствовать достижению запланированных значений целевых показателей в ходе реализации мероприятий Программы, является риск, связанный с </w:t>
      </w:r>
      <w:proofErr w:type="spellStart"/>
      <w:r w:rsidRPr="000E27E1">
        <w:rPr>
          <w:rFonts w:ascii="Times New Roman" w:hAnsi="Times New Roman" w:cs="Times New Roman"/>
          <w:sz w:val="24"/>
          <w:szCs w:val="24"/>
        </w:rPr>
        <w:t>нерасселением</w:t>
      </w:r>
      <w:proofErr w:type="spellEnd"/>
      <w:r w:rsidRPr="000E27E1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 или расселением их в срок, не позволяющий в соответствии с действующим законодательством обеспечить процедуру сноса домов, а также риск, связанный с недофинансированием Программы при уточнении сметной стоимости.</w:t>
      </w:r>
      <w:proofErr w:type="gramEnd"/>
    </w:p>
    <w:p w:rsidR="00071519" w:rsidRPr="000E27E1" w:rsidRDefault="000715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1519" w:rsidRPr="000E27E1" w:rsidRDefault="00071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071519" w:rsidRPr="000E27E1" w:rsidRDefault="000715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1. 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ED5FE9" w:rsidRPr="000E27E1" w:rsidRDefault="00071519" w:rsidP="00ED5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В рамках мероприятия в 2014 году планируется снос 6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и 3 аварийных хозяйственных построек. В 2015 году - 3 и 2 единиц соответственно.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В последующие годы планируется ежегодно сносить не менее </w:t>
      </w:r>
      <w:r w:rsidRPr="00872C02">
        <w:rPr>
          <w:rFonts w:ascii="Times New Roman" w:hAnsi="Times New Roman" w:cs="Times New Roman"/>
          <w:sz w:val="24"/>
          <w:szCs w:val="24"/>
        </w:rPr>
        <w:t>1</w:t>
      </w:r>
      <w:r w:rsidR="00C03C10" w:rsidRPr="00872C02">
        <w:rPr>
          <w:rFonts w:ascii="Times New Roman" w:hAnsi="Times New Roman" w:cs="Times New Roman"/>
          <w:sz w:val="24"/>
          <w:szCs w:val="24"/>
        </w:rPr>
        <w:t>3</w:t>
      </w:r>
      <w:r w:rsidRPr="000E27E1">
        <w:rPr>
          <w:rFonts w:ascii="Times New Roman" w:hAnsi="Times New Roman" w:cs="Times New Roman"/>
          <w:sz w:val="24"/>
          <w:szCs w:val="24"/>
        </w:rPr>
        <w:t xml:space="preserve">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2. Проведение оценки земельных участков с жилыми домами, пришедшими в нежилое состояние (пострадавшими в результате пожаров, бесхозными).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Мероприятие направлено на подготовку документации в отношении земельных </w:t>
      </w:r>
      <w:r w:rsidRPr="000E27E1">
        <w:rPr>
          <w:rFonts w:ascii="Times New Roman" w:hAnsi="Times New Roman" w:cs="Times New Roman"/>
          <w:sz w:val="24"/>
          <w:szCs w:val="24"/>
        </w:rPr>
        <w:lastRenderedPageBreak/>
        <w:t>участков с жилыми домами, пришедшими в нежилое состояние, пострадавшими в результате пожаров или признанными бесхозными.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Срок реализации мероприятий - 2014 - 201</w:t>
      </w:r>
      <w:r w:rsidR="00ED5FE9" w:rsidRPr="000E27E1">
        <w:rPr>
          <w:rFonts w:ascii="Times New Roman" w:hAnsi="Times New Roman" w:cs="Times New Roman"/>
          <w:sz w:val="24"/>
          <w:szCs w:val="24"/>
        </w:rPr>
        <w:t>9</w:t>
      </w:r>
      <w:r w:rsidRPr="000E27E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3. Снос 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В рамках мероприятия планируется снести 2 здания.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Срок реализации мероприятия - 2014 - 2015 годы.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4. Снос зданий бывших детских садов, нежилых строений (складов),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В рамках мероприятия планируется снести 1 нежилое строение.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Срок реализации мероприятия - 2016 год.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5. Проведение оценки нежилых строений (складов) (представляющих угрозу неконтролируемого обрушения конструктивных элементов, возгорания).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Мероприятие направлено на подготовку документации в отношении нежилых строений (складов), представляющих угрозу неконтролируемого обрушения конструктивных элементов, возгорания.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Срок реализации мероприятия - 2016 год.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Ответственным исполнителем всех мероприятий является управление жилищно-коммунального хозяйства Администрации города Иванова.</w:t>
      </w: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Адресный перечень объектов, подлежащих сносу, требующих проведения оценки земельных участков с жилыми домами, пришедшими в нежилое состояние (пострадавшими в результате пожаров, бесхозными) в 2014 - 201</w:t>
      </w:r>
      <w:r w:rsidR="00ED5FE9" w:rsidRPr="000E27E1">
        <w:rPr>
          <w:rFonts w:ascii="Times New Roman" w:hAnsi="Times New Roman" w:cs="Times New Roman"/>
          <w:sz w:val="24"/>
          <w:szCs w:val="24"/>
        </w:rPr>
        <w:t>9</w:t>
      </w:r>
      <w:r w:rsidRPr="000E27E1">
        <w:rPr>
          <w:rFonts w:ascii="Times New Roman" w:hAnsi="Times New Roman" w:cs="Times New Roman"/>
          <w:sz w:val="24"/>
          <w:szCs w:val="24"/>
        </w:rPr>
        <w:t xml:space="preserve"> годах, будет утверждаться правовым актом Администрации города Иванова.</w:t>
      </w:r>
    </w:p>
    <w:p w:rsidR="00071519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02" w:rsidRDefault="00872C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02" w:rsidRDefault="00872C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02" w:rsidRPr="000E27E1" w:rsidRDefault="00872C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519" w:rsidRPr="000E27E1" w:rsidRDefault="00071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 (тыс. руб.)</w:t>
      </w:r>
    </w:p>
    <w:p w:rsidR="00071519" w:rsidRPr="000E27E1" w:rsidRDefault="00071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1701"/>
        <w:gridCol w:w="827"/>
        <w:gridCol w:w="827"/>
        <w:gridCol w:w="827"/>
        <w:gridCol w:w="827"/>
        <w:gridCol w:w="827"/>
        <w:gridCol w:w="828"/>
      </w:tblGrid>
      <w:tr w:rsidR="000E27E1" w:rsidRPr="000E27E1" w:rsidTr="00254BD0">
        <w:tc>
          <w:tcPr>
            <w:tcW w:w="510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246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828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2019</w:t>
            </w:r>
          </w:p>
        </w:tc>
      </w:tr>
      <w:tr w:rsidR="000E27E1" w:rsidRPr="000E27E1" w:rsidTr="00254BD0">
        <w:tc>
          <w:tcPr>
            <w:tcW w:w="2756" w:type="dxa"/>
            <w:gridSpan w:val="2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701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3089,00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1264,35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6562,15</w:t>
            </w:r>
          </w:p>
        </w:tc>
        <w:tc>
          <w:tcPr>
            <w:tcW w:w="827" w:type="dxa"/>
          </w:tcPr>
          <w:p w:rsidR="00ED5FE9" w:rsidRPr="00872C02" w:rsidRDefault="003E7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3</w:t>
            </w:r>
            <w:r w:rsidR="00ED5FE9" w:rsidRPr="00872C02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827" w:type="dxa"/>
          </w:tcPr>
          <w:p w:rsidR="00ED5FE9" w:rsidRPr="00872C02" w:rsidRDefault="003E7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3</w:t>
            </w:r>
            <w:r w:rsidR="00ED5FE9" w:rsidRPr="00872C02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828" w:type="dxa"/>
          </w:tcPr>
          <w:p w:rsidR="00ED5FE9" w:rsidRPr="00872C02" w:rsidRDefault="003E7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3</w:t>
            </w:r>
            <w:r w:rsidR="00ED5FE9" w:rsidRPr="00872C02">
              <w:rPr>
                <w:rFonts w:ascii="Times New Roman" w:hAnsi="Times New Roman" w:cs="Times New Roman"/>
                <w:sz w:val="20"/>
              </w:rPr>
              <w:t>733,0</w:t>
            </w:r>
          </w:p>
        </w:tc>
      </w:tr>
      <w:tr w:rsidR="000E27E1" w:rsidRPr="000E27E1" w:rsidTr="00254BD0">
        <w:tc>
          <w:tcPr>
            <w:tcW w:w="2756" w:type="dxa"/>
            <w:gridSpan w:val="2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701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3089,00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1264,35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6562,15</w:t>
            </w:r>
          </w:p>
        </w:tc>
        <w:tc>
          <w:tcPr>
            <w:tcW w:w="827" w:type="dxa"/>
          </w:tcPr>
          <w:p w:rsidR="00ED5FE9" w:rsidRPr="00872C02" w:rsidRDefault="003E7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3</w:t>
            </w:r>
            <w:r w:rsidR="00ED5FE9" w:rsidRPr="00872C02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827" w:type="dxa"/>
          </w:tcPr>
          <w:p w:rsidR="00ED5FE9" w:rsidRPr="00872C02" w:rsidRDefault="003E7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3</w:t>
            </w:r>
            <w:r w:rsidR="00ED5FE9" w:rsidRPr="00872C02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828" w:type="dxa"/>
          </w:tcPr>
          <w:p w:rsidR="00ED5FE9" w:rsidRPr="00872C02" w:rsidRDefault="003E7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3</w:t>
            </w:r>
            <w:r w:rsidR="00ED5FE9" w:rsidRPr="00872C02">
              <w:rPr>
                <w:rFonts w:ascii="Times New Roman" w:hAnsi="Times New Roman" w:cs="Times New Roman"/>
                <w:sz w:val="20"/>
              </w:rPr>
              <w:t>733,0</w:t>
            </w:r>
          </w:p>
        </w:tc>
      </w:tr>
      <w:tr w:rsidR="000E27E1" w:rsidRPr="000E27E1" w:rsidTr="00254BD0">
        <w:tc>
          <w:tcPr>
            <w:tcW w:w="2756" w:type="dxa"/>
            <w:gridSpan w:val="2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701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7" w:type="dxa"/>
          </w:tcPr>
          <w:p w:rsidR="00ED5FE9" w:rsidRPr="00872C02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7" w:type="dxa"/>
          </w:tcPr>
          <w:p w:rsidR="00ED5FE9" w:rsidRPr="00872C02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</w:tcPr>
          <w:p w:rsidR="00ED5FE9" w:rsidRPr="00872C02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E27E1" w:rsidRPr="000E27E1" w:rsidTr="00254BD0">
        <w:tc>
          <w:tcPr>
            <w:tcW w:w="510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 xml:space="preserve">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</w:t>
            </w:r>
            <w:r w:rsidRPr="000E27E1">
              <w:rPr>
                <w:rFonts w:ascii="Times New Roman" w:hAnsi="Times New Roman" w:cs="Times New Roman"/>
                <w:sz w:val="20"/>
              </w:rPr>
              <w:lastRenderedPageBreak/>
              <w:t>пожарной безопасности города Иванова, а также аварийных хозяйственных построек</w:t>
            </w:r>
          </w:p>
        </w:tc>
        <w:tc>
          <w:tcPr>
            <w:tcW w:w="1701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2336,06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618,22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6283,15</w:t>
            </w:r>
          </w:p>
        </w:tc>
        <w:tc>
          <w:tcPr>
            <w:tcW w:w="827" w:type="dxa"/>
          </w:tcPr>
          <w:p w:rsidR="00ED5FE9" w:rsidRPr="00872C02" w:rsidRDefault="003E7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3</w:t>
            </w:r>
            <w:r w:rsidR="00ED5FE9" w:rsidRPr="00872C02">
              <w:rPr>
                <w:rFonts w:ascii="Times New Roman" w:hAnsi="Times New Roman" w:cs="Times New Roman"/>
                <w:sz w:val="20"/>
              </w:rPr>
              <w:t>688,00</w:t>
            </w:r>
          </w:p>
        </w:tc>
        <w:tc>
          <w:tcPr>
            <w:tcW w:w="827" w:type="dxa"/>
          </w:tcPr>
          <w:p w:rsidR="00ED5FE9" w:rsidRPr="00872C02" w:rsidRDefault="003E7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3</w:t>
            </w:r>
            <w:r w:rsidR="00ED5FE9" w:rsidRPr="00872C02">
              <w:rPr>
                <w:rFonts w:ascii="Times New Roman" w:hAnsi="Times New Roman" w:cs="Times New Roman"/>
                <w:sz w:val="20"/>
              </w:rPr>
              <w:t>688,00</w:t>
            </w:r>
          </w:p>
        </w:tc>
        <w:tc>
          <w:tcPr>
            <w:tcW w:w="828" w:type="dxa"/>
          </w:tcPr>
          <w:p w:rsidR="00ED5FE9" w:rsidRPr="00872C02" w:rsidRDefault="003E7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C02">
              <w:rPr>
                <w:rFonts w:ascii="Times New Roman" w:hAnsi="Times New Roman" w:cs="Times New Roman"/>
                <w:sz w:val="20"/>
              </w:rPr>
              <w:t>3</w:t>
            </w:r>
            <w:r w:rsidR="00ED5FE9" w:rsidRPr="00872C02">
              <w:rPr>
                <w:rFonts w:ascii="Times New Roman" w:hAnsi="Times New Roman" w:cs="Times New Roman"/>
                <w:sz w:val="20"/>
              </w:rPr>
              <w:t>688,0</w:t>
            </w:r>
          </w:p>
        </w:tc>
      </w:tr>
      <w:tr w:rsidR="000E27E1" w:rsidRPr="000E27E1" w:rsidTr="00254BD0">
        <w:tc>
          <w:tcPr>
            <w:tcW w:w="510" w:type="dxa"/>
          </w:tcPr>
          <w:p w:rsidR="00ED5FE9" w:rsidRPr="000E27E1" w:rsidRDefault="00ED5F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246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Проведение оценки земельных участков с жилыми домами, пришедшими в нежилое состояние (пострадавшими в результате пожаров, бесхозными)</w:t>
            </w:r>
          </w:p>
        </w:tc>
        <w:tc>
          <w:tcPr>
            <w:tcW w:w="1701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31,50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28,00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828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45,00</w:t>
            </w:r>
          </w:p>
        </w:tc>
      </w:tr>
      <w:tr w:rsidR="000E27E1" w:rsidRPr="000E27E1" w:rsidTr="00254BD0">
        <w:tc>
          <w:tcPr>
            <w:tcW w:w="510" w:type="dxa"/>
          </w:tcPr>
          <w:p w:rsidR="00ED5FE9" w:rsidRPr="000E27E1" w:rsidRDefault="00ED5F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46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Снос 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1701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721,44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618,13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E27E1" w:rsidRPr="000E27E1" w:rsidTr="00254BD0">
        <w:tc>
          <w:tcPr>
            <w:tcW w:w="510" w:type="dxa"/>
          </w:tcPr>
          <w:p w:rsidR="00ED5FE9" w:rsidRPr="000E27E1" w:rsidRDefault="00ED5F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46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Снос зданий бывших детских садов, нежилых строений (складов),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1701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229,00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E27E1" w:rsidRPr="000E27E1" w:rsidTr="00254BD0">
        <w:tc>
          <w:tcPr>
            <w:tcW w:w="510" w:type="dxa"/>
          </w:tcPr>
          <w:p w:rsidR="00ED5FE9" w:rsidRPr="000E27E1" w:rsidRDefault="00ED5F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46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Проведение оценки нежилых строений (складов) (представляющих угрозу неконтролируемого обрушения конструктивных элементов, возгорания)</w:t>
            </w:r>
          </w:p>
        </w:tc>
        <w:tc>
          <w:tcPr>
            <w:tcW w:w="1701" w:type="dxa"/>
          </w:tcPr>
          <w:p w:rsidR="00ED5FE9" w:rsidRPr="000E27E1" w:rsidRDefault="00ED5F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8" w:type="dxa"/>
          </w:tcPr>
          <w:p w:rsidR="00ED5FE9" w:rsidRPr="000E27E1" w:rsidRDefault="00ED5F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071519" w:rsidRPr="000E27E1" w:rsidRDefault="00652F61" w:rsidP="00652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».</w:t>
      </w:r>
      <w:bookmarkStart w:id="1" w:name="_GoBack"/>
      <w:bookmarkEnd w:id="1"/>
    </w:p>
    <w:sectPr w:rsidR="00071519" w:rsidRPr="000E27E1" w:rsidSect="00254BD0">
      <w:headerReference w:type="default" r:id="rId9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92" w:rsidRDefault="00ED0592" w:rsidP="00254BD0">
      <w:pPr>
        <w:spacing w:after="0" w:line="240" w:lineRule="auto"/>
      </w:pPr>
      <w:r>
        <w:separator/>
      </w:r>
    </w:p>
  </w:endnote>
  <w:endnote w:type="continuationSeparator" w:id="0">
    <w:p w:rsidR="00ED0592" w:rsidRDefault="00ED0592" w:rsidP="0025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92" w:rsidRDefault="00ED0592" w:rsidP="00254BD0">
      <w:pPr>
        <w:spacing w:after="0" w:line="240" w:lineRule="auto"/>
      </w:pPr>
      <w:r>
        <w:separator/>
      </w:r>
    </w:p>
  </w:footnote>
  <w:footnote w:type="continuationSeparator" w:id="0">
    <w:p w:rsidR="00ED0592" w:rsidRDefault="00ED0592" w:rsidP="0025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465896"/>
      <w:docPartObj>
        <w:docPartGallery w:val="Page Numbers (Top of Page)"/>
        <w:docPartUnique/>
      </w:docPartObj>
    </w:sdtPr>
    <w:sdtEndPr/>
    <w:sdtContent>
      <w:p w:rsidR="00254BD0" w:rsidRDefault="00254B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C3F">
          <w:rPr>
            <w:noProof/>
          </w:rPr>
          <w:t>4</w:t>
        </w:r>
        <w:r>
          <w:fldChar w:fldCharType="end"/>
        </w:r>
      </w:p>
    </w:sdtContent>
  </w:sdt>
  <w:p w:rsidR="00254BD0" w:rsidRDefault="00254B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CE9"/>
    <w:multiLevelType w:val="multilevel"/>
    <w:tmpl w:val="D868D13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">
    <w:nsid w:val="0BD932B0"/>
    <w:multiLevelType w:val="multilevel"/>
    <w:tmpl w:val="86780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72343"/>
    <w:multiLevelType w:val="hybridMultilevel"/>
    <w:tmpl w:val="F1608EA0"/>
    <w:lvl w:ilvl="0" w:tplc="67E89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647187"/>
    <w:multiLevelType w:val="multilevel"/>
    <w:tmpl w:val="0AFE26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491D2545"/>
    <w:multiLevelType w:val="hybridMultilevel"/>
    <w:tmpl w:val="C4BE1F44"/>
    <w:lvl w:ilvl="0" w:tplc="3DF086B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2E11"/>
    <w:multiLevelType w:val="multilevel"/>
    <w:tmpl w:val="035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F45677"/>
    <w:multiLevelType w:val="multilevel"/>
    <w:tmpl w:val="CB2284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104277"/>
    <w:multiLevelType w:val="multilevel"/>
    <w:tmpl w:val="24D09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A7609"/>
    <w:multiLevelType w:val="multilevel"/>
    <w:tmpl w:val="0596B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4429C0"/>
    <w:multiLevelType w:val="hybridMultilevel"/>
    <w:tmpl w:val="126621B8"/>
    <w:lvl w:ilvl="0" w:tplc="2AAEDD4A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20281"/>
    <w:multiLevelType w:val="multilevel"/>
    <w:tmpl w:val="86780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19"/>
    <w:rsid w:val="0002430F"/>
    <w:rsid w:val="00071519"/>
    <w:rsid w:val="000B076C"/>
    <w:rsid w:val="000E16B7"/>
    <w:rsid w:val="000E27E1"/>
    <w:rsid w:val="00127A02"/>
    <w:rsid w:val="001324EA"/>
    <w:rsid w:val="00155B5D"/>
    <w:rsid w:val="00197408"/>
    <w:rsid w:val="00254BD0"/>
    <w:rsid w:val="002A61DC"/>
    <w:rsid w:val="00307D43"/>
    <w:rsid w:val="00316704"/>
    <w:rsid w:val="003533E3"/>
    <w:rsid w:val="003E7EDD"/>
    <w:rsid w:val="00423A28"/>
    <w:rsid w:val="004403DF"/>
    <w:rsid w:val="00474E27"/>
    <w:rsid w:val="004B57CB"/>
    <w:rsid w:val="004C4AB9"/>
    <w:rsid w:val="004D4C3F"/>
    <w:rsid w:val="005217D2"/>
    <w:rsid w:val="005B0CD7"/>
    <w:rsid w:val="00652F61"/>
    <w:rsid w:val="006B68AF"/>
    <w:rsid w:val="006D2002"/>
    <w:rsid w:val="006D6DC4"/>
    <w:rsid w:val="00725A39"/>
    <w:rsid w:val="00740305"/>
    <w:rsid w:val="0078792F"/>
    <w:rsid w:val="0079370D"/>
    <w:rsid w:val="00795AFD"/>
    <w:rsid w:val="007F5AF2"/>
    <w:rsid w:val="00843AB3"/>
    <w:rsid w:val="00872C02"/>
    <w:rsid w:val="0087650B"/>
    <w:rsid w:val="008D1E4E"/>
    <w:rsid w:val="008D6751"/>
    <w:rsid w:val="00907C23"/>
    <w:rsid w:val="0091483D"/>
    <w:rsid w:val="00927E56"/>
    <w:rsid w:val="00981FE2"/>
    <w:rsid w:val="00996CB7"/>
    <w:rsid w:val="009970B1"/>
    <w:rsid w:val="009F313E"/>
    <w:rsid w:val="00A4222B"/>
    <w:rsid w:val="00A62B69"/>
    <w:rsid w:val="00A71B7A"/>
    <w:rsid w:val="00A9264F"/>
    <w:rsid w:val="00B6284C"/>
    <w:rsid w:val="00BA702C"/>
    <w:rsid w:val="00BD3150"/>
    <w:rsid w:val="00BE10CA"/>
    <w:rsid w:val="00C03C10"/>
    <w:rsid w:val="00C2133E"/>
    <w:rsid w:val="00C3514D"/>
    <w:rsid w:val="00C44FFB"/>
    <w:rsid w:val="00C9504E"/>
    <w:rsid w:val="00D10A92"/>
    <w:rsid w:val="00D43DE0"/>
    <w:rsid w:val="00D56CDA"/>
    <w:rsid w:val="00DA5759"/>
    <w:rsid w:val="00DC5234"/>
    <w:rsid w:val="00DD34AA"/>
    <w:rsid w:val="00E43CE1"/>
    <w:rsid w:val="00E50042"/>
    <w:rsid w:val="00E63707"/>
    <w:rsid w:val="00E72941"/>
    <w:rsid w:val="00ED0592"/>
    <w:rsid w:val="00ED5FE9"/>
    <w:rsid w:val="00ED6A8B"/>
    <w:rsid w:val="00ED79AE"/>
    <w:rsid w:val="00F24096"/>
    <w:rsid w:val="00F43EFF"/>
    <w:rsid w:val="00F6057E"/>
    <w:rsid w:val="00FA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1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1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A62B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A62B69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62B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2pt">
    <w:name w:val="Основной текст + 11 pt;Интервал 2 pt"/>
    <w:basedOn w:val="a3"/>
    <w:rsid w:val="00A62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A62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">
    <w:name w:val="Основной текст (7)_"/>
    <w:basedOn w:val="a0"/>
    <w:link w:val="70"/>
    <w:rsid w:val="003533E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33E3"/>
    <w:pPr>
      <w:widowControl w:val="0"/>
      <w:shd w:val="clear" w:color="auto" w:fill="FFFFFF"/>
      <w:spacing w:before="420" w:after="0" w:line="551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styleId="a5">
    <w:name w:val="List Paragraph"/>
    <w:basedOn w:val="a"/>
    <w:uiPriority w:val="34"/>
    <w:qFormat/>
    <w:rsid w:val="00652F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D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BD0"/>
  </w:style>
  <w:style w:type="paragraph" w:styleId="aa">
    <w:name w:val="footer"/>
    <w:basedOn w:val="a"/>
    <w:link w:val="ab"/>
    <w:uiPriority w:val="99"/>
    <w:unhideWhenUsed/>
    <w:rsid w:val="002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1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1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A62B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A62B69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62B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2pt">
    <w:name w:val="Основной текст + 11 pt;Интервал 2 pt"/>
    <w:basedOn w:val="a3"/>
    <w:rsid w:val="00A62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A62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">
    <w:name w:val="Основной текст (7)_"/>
    <w:basedOn w:val="a0"/>
    <w:link w:val="70"/>
    <w:rsid w:val="003533E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33E3"/>
    <w:pPr>
      <w:widowControl w:val="0"/>
      <w:shd w:val="clear" w:color="auto" w:fill="FFFFFF"/>
      <w:spacing w:before="420" w:after="0" w:line="551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styleId="a5">
    <w:name w:val="List Paragraph"/>
    <w:basedOn w:val="a"/>
    <w:uiPriority w:val="34"/>
    <w:qFormat/>
    <w:rsid w:val="00652F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D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BD0"/>
  </w:style>
  <w:style w:type="paragraph" w:styleId="aa">
    <w:name w:val="footer"/>
    <w:basedOn w:val="a"/>
    <w:link w:val="ab"/>
    <w:uiPriority w:val="99"/>
    <w:unhideWhenUsed/>
    <w:rsid w:val="002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EC11-7909-4C61-B208-380F339D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v.shusherova</dc:creator>
  <cp:lastModifiedBy>Наталья Сергеевна Голубева</cp:lastModifiedBy>
  <cp:revision>3</cp:revision>
  <cp:lastPrinted>2016-11-01T14:02:00Z</cp:lastPrinted>
  <dcterms:created xsi:type="dcterms:W3CDTF">2016-11-03T10:42:00Z</dcterms:created>
  <dcterms:modified xsi:type="dcterms:W3CDTF">2016-11-10T10:00:00Z</dcterms:modified>
</cp:coreProperties>
</file>