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093" w:rsidRPr="00D566D4" w:rsidRDefault="006D5093" w:rsidP="006D5093">
      <w:pPr>
        <w:pStyle w:val="Pro-Gramma"/>
        <w:spacing w:before="0" w:line="240" w:lineRule="auto"/>
        <w:ind w:left="0" w:firstLine="567"/>
        <w:jc w:val="right"/>
        <w:rPr>
          <w:rFonts w:ascii="Times New Roman" w:hAnsi="Times New Roman"/>
          <w:sz w:val="24"/>
        </w:rPr>
      </w:pPr>
      <w:r w:rsidRPr="00D566D4">
        <w:rPr>
          <w:rFonts w:ascii="Times New Roman" w:hAnsi="Times New Roman"/>
          <w:sz w:val="24"/>
        </w:rPr>
        <w:t>Таблица 1</w:t>
      </w:r>
    </w:p>
    <w:p w:rsidR="006D5093" w:rsidRDefault="006D5093" w:rsidP="006D5093">
      <w:pPr>
        <w:pStyle w:val="Pro-TabName"/>
        <w:spacing w:before="0" w:after="0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</w:p>
    <w:p w:rsidR="006D5093" w:rsidRDefault="006D5093" w:rsidP="006D5093">
      <w:pPr>
        <w:pStyle w:val="Pro-TabName"/>
        <w:spacing w:before="0" w:after="0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r w:rsidRPr="00D566D4">
        <w:rPr>
          <w:rFonts w:ascii="Times New Roman" w:hAnsi="Times New Roman"/>
          <w:b w:val="0"/>
          <w:color w:val="auto"/>
          <w:sz w:val="24"/>
          <w:szCs w:val="24"/>
        </w:rPr>
        <w:t>Целевые показатели и их промежуточные значения</w:t>
      </w:r>
    </w:p>
    <w:p w:rsidR="006D5093" w:rsidRPr="00D566D4" w:rsidRDefault="006D5093" w:rsidP="006D5093">
      <w:pPr>
        <w:pStyle w:val="Pro-TabName"/>
        <w:spacing w:before="0" w:after="0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</w:p>
    <w:tbl>
      <w:tblPr>
        <w:tblW w:w="99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5"/>
        <w:gridCol w:w="3263"/>
        <w:gridCol w:w="1126"/>
        <w:gridCol w:w="8"/>
        <w:gridCol w:w="1130"/>
        <w:gridCol w:w="996"/>
        <w:gridCol w:w="992"/>
        <w:gridCol w:w="851"/>
        <w:gridCol w:w="993"/>
      </w:tblGrid>
      <w:tr w:rsidR="006D5093" w:rsidRPr="00D566D4" w:rsidTr="00FA422A">
        <w:trPr>
          <w:trHeight w:val="589"/>
          <w:tblHeader/>
        </w:trPr>
        <w:tc>
          <w:tcPr>
            <w:tcW w:w="565" w:type="dxa"/>
            <w:vAlign w:val="center"/>
          </w:tcPr>
          <w:p w:rsidR="006D5093" w:rsidRPr="00D566D4" w:rsidRDefault="006D5093" w:rsidP="00FA422A">
            <w:pPr>
              <w:keepNext/>
              <w:jc w:val="center"/>
            </w:pPr>
            <w:r w:rsidRPr="00D566D4">
              <w:t>№</w:t>
            </w:r>
          </w:p>
        </w:tc>
        <w:tc>
          <w:tcPr>
            <w:tcW w:w="3263" w:type="dxa"/>
            <w:vAlign w:val="center"/>
          </w:tcPr>
          <w:p w:rsidR="006D5093" w:rsidRPr="00D566D4" w:rsidRDefault="006D5093" w:rsidP="00FA422A">
            <w:pPr>
              <w:keepNext/>
              <w:jc w:val="center"/>
            </w:pPr>
            <w:r w:rsidRPr="00D566D4">
              <w:t>Наименование показателя</w:t>
            </w:r>
          </w:p>
        </w:tc>
        <w:tc>
          <w:tcPr>
            <w:tcW w:w="1126" w:type="dxa"/>
            <w:vAlign w:val="center"/>
          </w:tcPr>
          <w:p w:rsidR="006D5093" w:rsidRPr="00D566D4" w:rsidRDefault="006D5093" w:rsidP="00FA422A">
            <w:pPr>
              <w:keepNext/>
              <w:jc w:val="center"/>
            </w:pPr>
            <w:r w:rsidRPr="00D566D4">
              <w:t>2010</w:t>
            </w:r>
          </w:p>
        </w:tc>
        <w:tc>
          <w:tcPr>
            <w:tcW w:w="1138" w:type="dxa"/>
            <w:gridSpan w:val="2"/>
            <w:vAlign w:val="center"/>
          </w:tcPr>
          <w:p w:rsidR="006D5093" w:rsidRPr="00D566D4" w:rsidRDefault="006D5093" w:rsidP="00FA422A">
            <w:pPr>
              <w:keepNext/>
              <w:jc w:val="center"/>
            </w:pPr>
            <w:r w:rsidRPr="00D566D4">
              <w:t>2011</w:t>
            </w:r>
          </w:p>
        </w:tc>
        <w:tc>
          <w:tcPr>
            <w:tcW w:w="996" w:type="dxa"/>
            <w:vAlign w:val="center"/>
          </w:tcPr>
          <w:p w:rsidR="006D5093" w:rsidRPr="00D566D4" w:rsidRDefault="006D5093" w:rsidP="00FA422A">
            <w:pPr>
              <w:keepNext/>
              <w:jc w:val="center"/>
            </w:pPr>
            <w:r w:rsidRPr="00D566D4">
              <w:t>2012</w:t>
            </w:r>
          </w:p>
        </w:tc>
        <w:tc>
          <w:tcPr>
            <w:tcW w:w="992" w:type="dxa"/>
            <w:vAlign w:val="center"/>
          </w:tcPr>
          <w:p w:rsidR="006D5093" w:rsidRPr="00D566D4" w:rsidRDefault="006D5093" w:rsidP="00FA422A">
            <w:pPr>
              <w:keepNext/>
              <w:jc w:val="center"/>
            </w:pPr>
            <w:r>
              <w:t>2013</w:t>
            </w:r>
          </w:p>
        </w:tc>
        <w:tc>
          <w:tcPr>
            <w:tcW w:w="851" w:type="dxa"/>
            <w:vAlign w:val="center"/>
          </w:tcPr>
          <w:p w:rsidR="006D5093" w:rsidRDefault="006D5093" w:rsidP="00FA422A">
            <w:pPr>
              <w:keepNext/>
              <w:jc w:val="center"/>
            </w:pPr>
            <w:r>
              <w:t>2014</w:t>
            </w:r>
          </w:p>
        </w:tc>
        <w:tc>
          <w:tcPr>
            <w:tcW w:w="993" w:type="dxa"/>
            <w:vAlign w:val="center"/>
          </w:tcPr>
          <w:p w:rsidR="006D5093" w:rsidRDefault="006D5093" w:rsidP="00FA422A">
            <w:pPr>
              <w:keepNext/>
              <w:jc w:val="center"/>
            </w:pPr>
            <w:r>
              <w:t>2015</w:t>
            </w:r>
          </w:p>
        </w:tc>
      </w:tr>
      <w:tr w:rsidR="006D5093" w:rsidRPr="00875C7E" w:rsidTr="00FA422A">
        <w:trPr>
          <w:cantSplit/>
          <w:trHeight w:val="317"/>
        </w:trPr>
        <w:tc>
          <w:tcPr>
            <w:tcW w:w="565" w:type="dxa"/>
          </w:tcPr>
          <w:p w:rsidR="006D5093" w:rsidRPr="00875C7E" w:rsidRDefault="006D5093" w:rsidP="00FA422A">
            <w:pPr>
              <w:snapToGrid w:val="0"/>
              <w:rPr>
                <w:sz w:val="20"/>
                <w:szCs w:val="20"/>
              </w:rPr>
            </w:pPr>
            <w:r w:rsidRPr="00875C7E">
              <w:rPr>
                <w:sz w:val="20"/>
                <w:szCs w:val="20"/>
              </w:rPr>
              <w:t>1</w:t>
            </w:r>
          </w:p>
        </w:tc>
        <w:tc>
          <w:tcPr>
            <w:tcW w:w="3263" w:type="dxa"/>
          </w:tcPr>
          <w:p w:rsidR="006D5093" w:rsidRPr="00875C7E" w:rsidRDefault="006D5093" w:rsidP="00FA422A">
            <w:pPr>
              <w:snapToGrid w:val="0"/>
              <w:rPr>
                <w:sz w:val="20"/>
                <w:szCs w:val="20"/>
              </w:rPr>
            </w:pPr>
            <w:r w:rsidRPr="00875C7E">
              <w:rPr>
                <w:sz w:val="20"/>
                <w:szCs w:val="20"/>
              </w:rPr>
              <w:t>Общая площадь построенных (</w:t>
            </w:r>
            <w:proofErr w:type="spellStart"/>
            <w:r w:rsidRPr="00875C7E">
              <w:rPr>
                <w:sz w:val="20"/>
                <w:szCs w:val="20"/>
              </w:rPr>
              <w:t>отреконструированных</w:t>
            </w:r>
            <w:proofErr w:type="spellEnd"/>
            <w:r w:rsidRPr="00875C7E">
              <w:rPr>
                <w:sz w:val="20"/>
                <w:szCs w:val="20"/>
              </w:rPr>
              <w:t>) бассейнов, кв.</w:t>
            </w:r>
            <w:r>
              <w:rPr>
                <w:sz w:val="20"/>
                <w:szCs w:val="20"/>
              </w:rPr>
              <w:t xml:space="preserve"> </w:t>
            </w:r>
            <w:r w:rsidRPr="00875C7E">
              <w:rPr>
                <w:sz w:val="20"/>
                <w:szCs w:val="20"/>
              </w:rPr>
              <w:t>м</w:t>
            </w:r>
          </w:p>
        </w:tc>
        <w:tc>
          <w:tcPr>
            <w:tcW w:w="1126" w:type="dxa"/>
          </w:tcPr>
          <w:p w:rsidR="006D5093" w:rsidRPr="00875C7E" w:rsidRDefault="006D5093" w:rsidP="00FA422A">
            <w:pPr>
              <w:jc w:val="center"/>
              <w:rPr>
                <w:sz w:val="20"/>
                <w:szCs w:val="20"/>
              </w:rPr>
            </w:pPr>
            <w:r w:rsidRPr="00875C7E">
              <w:rPr>
                <w:sz w:val="20"/>
                <w:szCs w:val="20"/>
              </w:rPr>
              <w:t>2463,7</w:t>
            </w:r>
          </w:p>
        </w:tc>
        <w:tc>
          <w:tcPr>
            <w:tcW w:w="1138" w:type="dxa"/>
            <w:gridSpan w:val="2"/>
          </w:tcPr>
          <w:p w:rsidR="006D5093" w:rsidRPr="00875C7E" w:rsidRDefault="006D5093" w:rsidP="00FA42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</w:tcPr>
          <w:p w:rsidR="006D5093" w:rsidRPr="00875C7E" w:rsidRDefault="006D5093" w:rsidP="00FA42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D5093" w:rsidRPr="00875C7E" w:rsidRDefault="006D5093" w:rsidP="00FA42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6D5093" w:rsidRPr="00875C7E" w:rsidRDefault="006D5093" w:rsidP="00FA42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6D5093" w:rsidRPr="00875C7E" w:rsidRDefault="006D5093" w:rsidP="00FA422A">
            <w:pPr>
              <w:jc w:val="center"/>
              <w:rPr>
                <w:sz w:val="20"/>
                <w:szCs w:val="20"/>
              </w:rPr>
            </w:pPr>
          </w:p>
        </w:tc>
      </w:tr>
      <w:tr w:rsidR="006D5093" w:rsidRPr="00875C7E" w:rsidTr="00FA422A">
        <w:trPr>
          <w:cantSplit/>
          <w:trHeight w:val="317"/>
        </w:trPr>
        <w:tc>
          <w:tcPr>
            <w:tcW w:w="565" w:type="dxa"/>
          </w:tcPr>
          <w:p w:rsidR="006D5093" w:rsidRPr="00875C7E" w:rsidRDefault="006D5093" w:rsidP="00FA422A">
            <w:pPr>
              <w:snapToGrid w:val="0"/>
              <w:rPr>
                <w:sz w:val="20"/>
                <w:szCs w:val="20"/>
              </w:rPr>
            </w:pPr>
            <w:r w:rsidRPr="00875C7E">
              <w:rPr>
                <w:sz w:val="20"/>
                <w:szCs w:val="20"/>
              </w:rPr>
              <w:t>2</w:t>
            </w:r>
          </w:p>
        </w:tc>
        <w:tc>
          <w:tcPr>
            <w:tcW w:w="3263" w:type="dxa"/>
          </w:tcPr>
          <w:p w:rsidR="006D5093" w:rsidRPr="00875C7E" w:rsidRDefault="006D5093" w:rsidP="00FA422A">
            <w:pPr>
              <w:snapToGrid w:val="0"/>
              <w:rPr>
                <w:sz w:val="20"/>
                <w:szCs w:val="20"/>
              </w:rPr>
            </w:pPr>
            <w:r w:rsidRPr="00875C7E">
              <w:rPr>
                <w:sz w:val="20"/>
                <w:szCs w:val="20"/>
              </w:rPr>
              <w:t>Общая площадь построенных спортивных комплексов, кв.</w:t>
            </w:r>
            <w:r>
              <w:rPr>
                <w:sz w:val="20"/>
                <w:szCs w:val="20"/>
              </w:rPr>
              <w:t xml:space="preserve"> </w:t>
            </w:r>
            <w:r w:rsidRPr="00875C7E">
              <w:rPr>
                <w:sz w:val="20"/>
                <w:szCs w:val="20"/>
              </w:rPr>
              <w:t>м</w:t>
            </w:r>
          </w:p>
        </w:tc>
        <w:tc>
          <w:tcPr>
            <w:tcW w:w="1126" w:type="dxa"/>
          </w:tcPr>
          <w:p w:rsidR="006D5093" w:rsidRPr="00875C7E" w:rsidRDefault="006D5093" w:rsidP="00FA422A">
            <w:pPr>
              <w:jc w:val="center"/>
              <w:rPr>
                <w:sz w:val="20"/>
                <w:szCs w:val="20"/>
              </w:rPr>
            </w:pPr>
            <w:r w:rsidRPr="00875C7E">
              <w:rPr>
                <w:sz w:val="20"/>
                <w:szCs w:val="20"/>
              </w:rPr>
              <w:t>3270,5</w:t>
            </w:r>
          </w:p>
        </w:tc>
        <w:tc>
          <w:tcPr>
            <w:tcW w:w="1138" w:type="dxa"/>
            <w:gridSpan w:val="2"/>
          </w:tcPr>
          <w:p w:rsidR="006D5093" w:rsidRPr="00875C7E" w:rsidRDefault="006D5093" w:rsidP="00FA42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</w:tcPr>
          <w:p w:rsidR="006D5093" w:rsidRPr="00875C7E" w:rsidRDefault="006D5093" w:rsidP="00FA42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D5093" w:rsidRPr="00875C7E" w:rsidRDefault="006D5093" w:rsidP="00FA42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6D5093" w:rsidRPr="00875C7E" w:rsidRDefault="006D5093" w:rsidP="00FA42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6D5093" w:rsidRPr="00875C7E" w:rsidRDefault="006D5093" w:rsidP="00FA422A">
            <w:pPr>
              <w:jc w:val="center"/>
              <w:rPr>
                <w:sz w:val="20"/>
                <w:szCs w:val="20"/>
              </w:rPr>
            </w:pPr>
          </w:p>
        </w:tc>
      </w:tr>
      <w:tr w:rsidR="006D5093" w:rsidRPr="00875C7E" w:rsidTr="00FA422A">
        <w:trPr>
          <w:cantSplit/>
          <w:trHeight w:val="317"/>
        </w:trPr>
        <w:tc>
          <w:tcPr>
            <w:tcW w:w="565" w:type="dxa"/>
          </w:tcPr>
          <w:p w:rsidR="006D5093" w:rsidRPr="00875C7E" w:rsidRDefault="006D5093" w:rsidP="00FA422A">
            <w:pPr>
              <w:snapToGrid w:val="0"/>
              <w:rPr>
                <w:sz w:val="20"/>
                <w:szCs w:val="20"/>
              </w:rPr>
            </w:pPr>
            <w:r w:rsidRPr="00875C7E">
              <w:rPr>
                <w:sz w:val="20"/>
                <w:szCs w:val="20"/>
              </w:rPr>
              <w:t>3</w:t>
            </w:r>
          </w:p>
        </w:tc>
        <w:tc>
          <w:tcPr>
            <w:tcW w:w="3263" w:type="dxa"/>
          </w:tcPr>
          <w:p w:rsidR="006D5093" w:rsidRPr="00875C7E" w:rsidRDefault="006D5093" w:rsidP="00FA422A">
            <w:pPr>
              <w:pStyle w:val="Pro-Gramma"/>
              <w:spacing w:before="0" w:line="240" w:lineRule="auto"/>
              <w:ind w:left="0"/>
              <w:jc w:val="left"/>
              <w:rPr>
                <w:rFonts w:ascii="Times New Roman" w:hAnsi="Times New Roman"/>
                <w:szCs w:val="20"/>
              </w:rPr>
            </w:pPr>
            <w:r w:rsidRPr="00875C7E">
              <w:rPr>
                <w:rFonts w:ascii="Times New Roman" w:hAnsi="Times New Roman"/>
                <w:szCs w:val="20"/>
              </w:rPr>
              <w:t>Общая площадь построенных (</w:t>
            </w:r>
            <w:proofErr w:type="spellStart"/>
            <w:r w:rsidRPr="00875C7E">
              <w:rPr>
                <w:rFonts w:ascii="Times New Roman" w:hAnsi="Times New Roman"/>
                <w:szCs w:val="20"/>
              </w:rPr>
              <w:t>отреконструированных</w:t>
            </w:r>
            <w:proofErr w:type="spellEnd"/>
            <w:r w:rsidRPr="00875C7E">
              <w:rPr>
                <w:rFonts w:ascii="Times New Roman" w:hAnsi="Times New Roman"/>
                <w:szCs w:val="20"/>
              </w:rPr>
              <w:t>) стадионов, кв.</w:t>
            </w:r>
            <w:r>
              <w:rPr>
                <w:rFonts w:ascii="Times New Roman" w:hAnsi="Times New Roman"/>
                <w:szCs w:val="20"/>
              </w:rPr>
              <w:t xml:space="preserve"> </w:t>
            </w:r>
            <w:r w:rsidRPr="00875C7E">
              <w:rPr>
                <w:rFonts w:ascii="Times New Roman" w:hAnsi="Times New Roman"/>
                <w:szCs w:val="20"/>
              </w:rPr>
              <w:t>м</w:t>
            </w:r>
          </w:p>
        </w:tc>
        <w:tc>
          <w:tcPr>
            <w:tcW w:w="1126" w:type="dxa"/>
          </w:tcPr>
          <w:p w:rsidR="006D5093" w:rsidRPr="00875C7E" w:rsidRDefault="006D5093" w:rsidP="00FA42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8" w:type="dxa"/>
            <w:gridSpan w:val="2"/>
          </w:tcPr>
          <w:p w:rsidR="006D5093" w:rsidRPr="00875C7E" w:rsidRDefault="006D5093" w:rsidP="00FA42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</w:tcPr>
          <w:p w:rsidR="006D5093" w:rsidRPr="00875C7E" w:rsidRDefault="006D5093" w:rsidP="00FA422A">
            <w:pPr>
              <w:jc w:val="center"/>
              <w:rPr>
                <w:sz w:val="20"/>
                <w:szCs w:val="20"/>
              </w:rPr>
            </w:pPr>
            <w:r w:rsidRPr="00875C7E">
              <w:rPr>
                <w:sz w:val="20"/>
                <w:szCs w:val="20"/>
              </w:rPr>
              <w:t>2929,26</w:t>
            </w:r>
          </w:p>
        </w:tc>
        <w:tc>
          <w:tcPr>
            <w:tcW w:w="992" w:type="dxa"/>
          </w:tcPr>
          <w:p w:rsidR="006D5093" w:rsidRPr="00875C7E" w:rsidRDefault="006D5093" w:rsidP="00FA42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6D5093" w:rsidRPr="00875C7E" w:rsidRDefault="006D5093" w:rsidP="00FA42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6D5093" w:rsidRPr="00875C7E" w:rsidRDefault="006D5093" w:rsidP="00FA422A">
            <w:pPr>
              <w:jc w:val="center"/>
              <w:rPr>
                <w:sz w:val="20"/>
                <w:szCs w:val="20"/>
              </w:rPr>
            </w:pPr>
          </w:p>
        </w:tc>
      </w:tr>
      <w:tr w:rsidR="006D5093" w:rsidRPr="00875C7E" w:rsidTr="00FA422A">
        <w:trPr>
          <w:cantSplit/>
          <w:trHeight w:val="317"/>
        </w:trPr>
        <w:tc>
          <w:tcPr>
            <w:tcW w:w="565" w:type="dxa"/>
          </w:tcPr>
          <w:p w:rsidR="006D5093" w:rsidRPr="00875C7E" w:rsidRDefault="006D5093" w:rsidP="00FA422A">
            <w:pPr>
              <w:snapToGrid w:val="0"/>
              <w:rPr>
                <w:sz w:val="20"/>
                <w:szCs w:val="20"/>
              </w:rPr>
            </w:pPr>
            <w:r w:rsidRPr="00875C7E">
              <w:rPr>
                <w:sz w:val="20"/>
                <w:szCs w:val="20"/>
              </w:rPr>
              <w:t>4</w:t>
            </w:r>
          </w:p>
        </w:tc>
        <w:tc>
          <w:tcPr>
            <w:tcW w:w="3263" w:type="dxa"/>
          </w:tcPr>
          <w:p w:rsidR="006D5093" w:rsidRPr="00875C7E" w:rsidRDefault="006D5093" w:rsidP="00FA422A">
            <w:pPr>
              <w:pStyle w:val="Pro-Gramma"/>
              <w:spacing w:before="0" w:line="240" w:lineRule="auto"/>
              <w:ind w:left="0"/>
              <w:rPr>
                <w:rFonts w:ascii="Times New Roman" w:hAnsi="Times New Roman"/>
                <w:szCs w:val="20"/>
              </w:rPr>
            </w:pPr>
            <w:r w:rsidRPr="00875C7E">
              <w:rPr>
                <w:rFonts w:ascii="Times New Roman" w:hAnsi="Times New Roman"/>
                <w:szCs w:val="20"/>
              </w:rPr>
              <w:t>Общая площадь построенных (</w:t>
            </w:r>
            <w:proofErr w:type="spellStart"/>
            <w:r w:rsidRPr="00875C7E">
              <w:rPr>
                <w:rFonts w:ascii="Times New Roman" w:hAnsi="Times New Roman"/>
                <w:szCs w:val="20"/>
              </w:rPr>
              <w:t>отреконструированных</w:t>
            </w:r>
            <w:proofErr w:type="spellEnd"/>
            <w:r w:rsidRPr="00875C7E">
              <w:rPr>
                <w:rFonts w:ascii="Times New Roman" w:hAnsi="Times New Roman"/>
                <w:szCs w:val="20"/>
              </w:rPr>
              <w:t>) котельных, кв.</w:t>
            </w:r>
            <w:r>
              <w:rPr>
                <w:rFonts w:ascii="Times New Roman" w:hAnsi="Times New Roman"/>
                <w:szCs w:val="20"/>
              </w:rPr>
              <w:t xml:space="preserve"> </w:t>
            </w:r>
            <w:r w:rsidRPr="00875C7E">
              <w:rPr>
                <w:rFonts w:ascii="Times New Roman" w:hAnsi="Times New Roman"/>
                <w:szCs w:val="20"/>
              </w:rPr>
              <w:t>м</w:t>
            </w:r>
          </w:p>
        </w:tc>
        <w:tc>
          <w:tcPr>
            <w:tcW w:w="1126" w:type="dxa"/>
          </w:tcPr>
          <w:p w:rsidR="006D5093" w:rsidRPr="00875C7E" w:rsidRDefault="006D5093" w:rsidP="00FA42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8" w:type="dxa"/>
            <w:gridSpan w:val="2"/>
          </w:tcPr>
          <w:p w:rsidR="006D5093" w:rsidRPr="00875C7E" w:rsidRDefault="006D5093" w:rsidP="00FA42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</w:tcPr>
          <w:p w:rsidR="006D5093" w:rsidRPr="00875C7E" w:rsidRDefault="006D5093" w:rsidP="00FA422A">
            <w:pPr>
              <w:jc w:val="center"/>
              <w:rPr>
                <w:sz w:val="20"/>
                <w:szCs w:val="20"/>
              </w:rPr>
            </w:pPr>
            <w:r w:rsidRPr="00875C7E">
              <w:rPr>
                <w:sz w:val="20"/>
                <w:szCs w:val="20"/>
              </w:rPr>
              <w:t>39,6</w:t>
            </w:r>
          </w:p>
        </w:tc>
        <w:tc>
          <w:tcPr>
            <w:tcW w:w="992" w:type="dxa"/>
          </w:tcPr>
          <w:p w:rsidR="006D5093" w:rsidRPr="00875C7E" w:rsidRDefault="006D5093" w:rsidP="00FA42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6D5093" w:rsidRPr="00875C7E" w:rsidRDefault="006D5093" w:rsidP="00FA42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6D5093" w:rsidRPr="00875C7E" w:rsidRDefault="006D5093" w:rsidP="00FA422A">
            <w:pPr>
              <w:jc w:val="center"/>
              <w:rPr>
                <w:sz w:val="20"/>
                <w:szCs w:val="20"/>
              </w:rPr>
            </w:pPr>
          </w:p>
        </w:tc>
      </w:tr>
      <w:tr w:rsidR="006D5093" w:rsidRPr="00087400" w:rsidTr="00FA422A">
        <w:trPr>
          <w:cantSplit/>
          <w:trHeight w:val="317"/>
        </w:trPr>
        <w:tc>
          <w:tcPr>
            <w:tcW w:w="565" w:type="dxa"/>
          </w:tcPr>
          <w:p w:rsidR="006D5093" w:rsidRPr="00087400" w:rsidRDefault="006D5093" w:rsidP="00FA422A">
            <w:pPr>
              <w:snapToGrid w:val="0"/>
              <w:rPr>
                <w:sz w:val="20"/>
                <w:szCs w:val="20"/>
              </w:rPr>
            </w:pPr>
            <w:r w:rsidRPr="00087400">
              <w:rPr>
                <w:sz w:val="20"/>
                <w:szCs w:val="20"/>
              </w:rPr>
              <w:t>5</w:t>
            </w:r>
          </w:p>
        </w:tc>
        <w:tc>
          <w:tcPr>
            <w:tcW w:w="3263" w:type="dxa"/>
          </w:tcPr>
          <w:p w:rsidR="006D5093" w:rsidRPr="00087400" w:rsidRDefault="006D5093" w:rsidP="00FA422A">
            <w:pPr>
              <w:snapToGrid w:val="0"/>
              <w:rPr>
                <w:sz w:val="20"/>
                <w:szCs w:val="20"/>
              </w:rPr>
            </w:pPr>
            <w:r w:rsidRPr="00087400">
              <w:rPr>
                <w:sz w:val="20"/>
                <w:szCs w:val="20"/>
              </w:rPr>
              <w:t xml:space="preserve">Ввод дополнительных площадей городских кладбищ, </w:t>
            </w:r>
            <w:proofErr w:type="gramStart"/>
            <w:r w:rsidRPr="00087400">
              <w:rPr>
                <w:sz w:val="20"/>
                <w:szCs w:val="20"/>
              </w:rPr>
              <w:t>га</w:t>
            </w:r>
            <w:proofErr w:type="gramEnd"/>
          </w:p>
        </w:tc>
        <w:tc>
          <w:tcPr>
            <w:tcW w:w="1126" w:type="dxa"/>
          </w:tcPr>
          <w:p w:rsidR="006D5093" w:rsidRPr="00087400" w:rsidRDefault="006D5093" w:rsidP="00FA42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8" w:type="dxa"/>
            <w:gridSpan w:val="2"/>
          </w:tcPr>
          <w:p w:rsidR="006D5093" w:rsidRPr="00087400" w:rsidRDefault="006D5093" w:rsidP="00FA42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</w:tcPr>
          <w:p w:rsidR="006D5093" w:rsidRPr="00087400" w:rsidRDefault="006D5093" w:rsidP="00FA422A">
            <w:pPr>
              <w:jc w:val="center"/>
              <w:rPr>
                <w:sz w:val="20"/>
                <w:szCs w:val="20"/>
              </w:rPr>
            </w:pPr>
            <w:r w:rsidRPr="00087400">
              <w:rPr>
                <w:sz w:val="20"/>
                <w:szCs w:val="20"/>
              </w:rPr>
              <w:t>11,0</w:t>
            </w:r>
          </w:p>
        </w:tc>
        <w:tc>
          <w:tcPr>
            <w:tcW w:w="992" w:type="dxa"/>
          </w:tcPr>
          <w:p w:rsidR="006D5093" w:rsidRPr="00087400" w:rsidRDefault="006D5093" w:rsidP="00FA422A">
            <w:pPr>
              <w:jc w:val="center"/>
              <w:rPr>
                <w:sz w:val="20"/>
                <w:szCs w:val="20"/>
              </w:rPr>
            </w:pPr>
            <w:r w:rsidRPr="00087400">
              <w:rPr>
                <w:sz w:val="20"/>
                <w:szCs w:val="20"/>
              </w:rPr>
              <w:t>6,0</w:t>
            </w:r>
          </w:p>
        </w:tc>
        <w:tc>
          <w:tcPr>
            <w:tcW w:w="851" w:type="dxa"/>
          </w:tcPr>
          <w:p w:rsidR="006D5093" w:rsidRPr="00087400" w:rsidRDefault="006D5093" w:rsidP="00FA422A">
            <w:pPr>
              <w:jc w:val="center"/>
              <w:rPr>
                <w:sz w:val="20"/>
                <w:szCs w:val="20"/>
              </w:rPr>
            </w:pPr>
            <w:r w:rsidRPr="00087400">
              <w:rPr>
                <w:sz w:val="20"/>
                <w:szCs w:val="20"/>
              </w:rPr>
              <w:t>9,0</w:t>
            </w:r>
          </w:p>
        </w:tc>
        <w:tc>
          <w:tcPr>
            <w:tcW w:w="993" w:type="dxa"/>
          </w:tcPr>
          <w:p w:rsidR="006D5093" w:rsidRPr="00087400" w:rsidRDefault="006D5093" w:rsidP="00FA422A">
            <w:pPr>
              <w:jc w:val="center"/>
              <w:rPr>
                <w:sz w:val="20"/>
                <w:szCs w:val="20"/>
              </w:rPr>
            </w:pPr>
            <w:r w:rsidRPr="00087400">
              <w:rPr>
                <w:sz w:val="20"/>
                <w:szCs w:val="20"/>
              </w:rPr>
              <w:t>10,43</w:t>
            </w:r>
          </w:p>
        </w:tc>
      </w:tr>
      <w:tr w:rsidR="006D5093" w:rsidRPr="00875C7E" w:rsidTr="00FA422A">
        <w:trPr>
          <w:cantSplit/>
          <w:trHeight w:val="317"/>
        </w:trPr>
        <w:tc>
          <w:tcPr>
            <w:tcW w:w="565" w:type="dxa"/>
          </w:tcPr>
          <w:p w:rsidR="006D5093" w:rsidRPr="00875C7E" w:rsidRDefault="006D5093" w:rsidP="00FA422A">
            <w:pPr>
              <w:snapToGrid w:val="0"/>
              <w:rPr>
                <w:sz w:val="20"/>
                <w:szCs w:val="20"/>
              </w:rPr>
            </w:pPr>
            <w:r w:rsidRPr="00875C7E">
              <w:rPr>
                <w:sz w:val="20"/>
                <w:szCs w:val="20"/>
              </w:rPr>
              <w:t>6</w:t>
            </w:r>
          </w:p>
        </w:tc>
        <w:tc>
          <w:tcPr>
            <w:tcW w:w="3263" w:type="dxa"/>
          </w:tcPr>
          <w:p w:rsidR="006D5093" w:rsidRPr="00875C7E" w:rsidRDefault="006D5093" w:rsidP="00FA422A">
            <w:pPr>
              <w:snapToGrid w:val="0"/>
              <w:rPr>
                <w:sz w:val="20"/>
                <w:szCs w:val="20"/>
              </w:rPr>
            </w:pPr>
            <w:r w:rsidRPr="00875C7E">
              <w:rPr>
                <w:sz w:val="20"/>
                <w:szCs w:val="20"/>
              </w:rPr>
              <w:t xml:space="preserve">Общая площадь муниципального кладбища, для которого будет приобретен земельный участок, </w:t>
            </w:r>
            <w:proofErr w:type="gramStart"/>
            <w:r w:rsidRPr="00875C7E">
              <w:rPr>
                <w:sz w:val="20"/>
                <w:szCs w:val="20"/>
              </w:rPr>
              <w:t>га</w:t>
            </w:r>
            <w:proofErr w:type="gramEnd"/>
          </w:p>
        </w:tc>
        <w:tc>
          <w:tcPr>
            <w:tcW w:w="1126" w:type="dxa"/>
          </w:tcPr>
          <w:p w:rsidR="006D5093" w:rsidRPr="00875C7E" w:rsidRDefault="006D5093" w:rsidP="00FA42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8" w:type="dxa"/>
            <w:gridSpan w:val="2"/>
          </w:tcPr>
          <w:p w:rsidR="006D5093" w:rsidRPr="00875C7E" w:rsidRDefault="006D5093" w:rsidP="00FA422A">
            <w:pPr>
              <w:jc w:val="center"/>
              <w:rPr>
                <w:sz w:val="20"/>
                <w:szCs w:val="20"/>
              </w:rPr>
            </w:pPr>
            <w:r w:rsidRPr="00875C7E">
              <w:rPr>
                <w:sz w:val="20"/>
                <w:szCs w:val="20"/>
              </w:rPr>
              <w:t>12,0</w:t>
            </w:r>
          </w:p>
        </w:tc>
        <w:tc>
          <w:tcPr>
            <w:tcW w:w="996" w:type="dxa"/>
          </w:tcPr>
          <w:p w:rsidR="006D5093" w:rsidRPr="00875C7E" w:rsidRDefault="006D5093" w:rsidP="00FA42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D5093" w:rsidRPr="00875C7E" w:rsidRDefault="006D5093" w:rsidP="00FA42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6D5093" w:rsidRPr="00875C7E" w:rsidRDefault="006D5093" w:rsidP="00FA42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6D5093" w:rsidRPr="00875C7E" w:rsidRDefault="006D5093" w:rsidP="00FA422A">
            <w:pPr>
              <w:jc w:val="center"/>
              <w:rPr>
                <w:sz w:val="20"/>
                <w:szCs w:val="20"/>
              </w:rPr>
            </w:pPr>
          </w:p>
        </w:tc>
      </w:tr>
      <w:tr w:rsidR="006D5093" w:rsidRPr="00875C7E" w:rsidTr="00FA422A">
        <w:trPr>
          <w:cantSplit/>
          <w:trHeight w:val="317"/>
        </w:trPr>
        <w:tc>
          <w:tcPr>
            <w:tcW w:w="565" w:type="dxa"/>
          </w:tcPr>
          <w:p w:rsidR="006D5093" w:rsidRPr="00875C7E" w:rsidRDefault="006D5093" w:rsidP="00FA422A">
            <w:pPr>
              <w:snapToGrid w:val="0"/>
              <w:rPr>
                <w:sz w:val="20"/>
                <w:szCs w:val="20"/>
              </w:rPr>
            </w:pPr>
            <w:r w:rsidRPr="00875C7E">
              <w:rPr>
                <w:sz w:val="20"/>
                <w:szCs w:val="20"/>
              </w:rPr>
              <w:t>7</w:t>
            </w:r>
          </w:p>
        </w:tc>
        <w:tc>
          <w:tcPr>
            <w:tcW w:w="3263" w:type="dxa"/>
          </w:tcPr>
          <w:p w:rsidR="006D5093" w:rsidRPr="00875C7E" w:rsidRDefault="006D5093" w:rsidP="00FA422A">
            <w:pPr>
              <w:snapToGrid w:val="0"/>
              <w:rPr>
                <w:sz w:val="20"/>
                <w:szCs w:val="20"/>
              </w:rPr>
            </w:pPr>
            <w:r w:rsidRPr="00875C7E">
              <w:rPr>
                <w:sz w:val="20"/>
                <w:szCs w:val="20"/>
              </w:rPr>
              <w:t xml:space="preserve">Общая площадь территории городского парка, для которого будет спроектировано освещение, </w:t>
            </w:r>
            <w:proofErr w:type="gramStart"/>
            <w:r w:rsidRPr="00875C7E">
              <w:rPr>
                <w:sz w:val="20"/>
                <w:szCs w:val="20"/>
              </w:rPr>
              <w:t>га</w:t>
            </w:r>
            <w:proofErr w:type="gramEnd"/>
          </w:p>
        </w:tc>
        <w:tc>
          <w:tcPr>
            <w:tcW w:w="1126" w:type="dxa"/>
          </w:tcPr>
          <w:p w:rsidR="006D5093" w:rsidRPr="00875C7E" w:rsidRDefault="006D5093" w:rsidP="00FA422A">
            <w:pPr>
              <w:jc w:val="center"/>
              <w:rPr>
                <w:sz w:val="20"/>
                <w:szCs w:val="20"/>
              </w:rPr>
            </w:pPr>
            <w:r w:rsidRPr="00875C7E">
              <w:rPr>
                <w:sz w:val="20"/>
                <w:szCs w:val="20"/>
              </w:rPr>
              <w:t>149,8</w:t>
            </w:r>
          </w:p>
        </w:tc>
        <w:tc>
          <w:tcPr>
            <w:tcW w:w="1138" w:type="dxa"/>
            <w:gridSpan w:val="2"/>
          </w:tcPr>
          <w:p w:rsidR="006D5093" w:rsidRPr="00875C7E" w:rsidRDefault="006D5093" w:rsidP="00FA42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</w:tcPr>
          <w:p w:rsidR="006D5093" w:rsidRPr="00875C7E" w:rsidRDefault="006D5093" w:rsidP="00FA42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D5093" w:rsidRPr="00875C7E" w:rsidRDefault="006D5093" w:rsidP="00FA42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6D5093" w:rsidRPr="00875C7E" w:rsidRDefault="006D5093" w:rsidP="00FA42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6D5093" w:rsidRPr="00875C7E" w:rsidRDefault="006D5093" w:rsidP="00FA422A">
            <w:pPr>
              <w:jc w:val="center"/>
              <w:rPr>
                <w:sz w:val="20"/>
                <w:szCs w:val="20"/>
              </w:rPr>
            </w:pPr>
          </w:p>
        </w:tc>
      </w:tr>
      <w:tr w:rsidR="006D5093" w:rsidRPr="00875C7E" w:rsidTr="00FA422A">
        <w:trPr>
          <w:cantSplit/>
          <w:trHeight w:val="31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093" w:rsidRPr="00875C7E" w:rsidRDefault="006D5093" w:rsidP="00FA422A">
            <w:pPr>
              <w:snapToGrid w:val="0"/>
              <w:rPr>
                <w:sz w:val="20"/>
                <w:szCs w:val="20"/>
              </w:rPr>
            </w:pPr>
            <w:r w:rsidRPr="00875C7E">
              <w:rPr>
                <w:sz w:val="20"/>
                <w:szCs w:val="20"/>
              </w:rPr>
              <w:t>8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093" w:rsidRPr="00875C7E" w:rsidRDefault="006D5093" w:rsidP="00FA422A">
            <w:pPr>
              <w:snapToGrid w:val="0"/>
              <w:rPr>
                <w:sz w:val="20"/>
                <w:szCs w:val="20"/>
              </w:rPr>
            </w:pPr>
            <w:r w:rsidRPr="00875C7E">
              <w:rPr>
                <w:sz w:val="20"/>
                <w:szCs w:val="20"/>
              </w:rPr>
              <w:t>Общая площадь Дворца игровых видов спорта, для строительства которого будет подготовлена проектно-сметная документация, кв.</w:t>
            </w:r>
            <w:r>
              <w:rPr>
                <w:sz w:val="20"/>
                <w:szCs w:val="20"/>
              </w:rPr>
              <w:t xml:space="preserve"> </w:t>
            </w:r>
            <w:r w:rsidRPr="00875C7E">
              <w:rPr>
                <w:sz w:val="20"/>
                <w:szCs w:val="20"/>
              </w:rPr>
              <w:t xml:space="preserve"> м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093" w:rsidRPr="00875C7E" w:rsidRDefault="006D5093" w:rsidP="00FA42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093" w:rsidRPr="00875C7E" w:rsidRDefault="006D5093" w:rsidP="00FA422A">
            <w:pPr>
              <w:jc w:val="center"/>
              <w:rPr>
                <w:sz w:val="20"/>
                <w:szCs w:val="20"/>
              </w:rPr>
            </w:pPr>
            <w:r w:rsidRPr="00875C7E">
              <w:rPr>
                <w:sz w:val="20"/>
                <w:szCs w:val="20"/>
              </w:rPr>
              <w:t>16 544,98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093" w:rsidRPr="00875C7E" w:rsidRDefault="006D5093" w:rsidP="00FA42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093" w:rsidRPr="00875C7E" w:rsidRDefault="006D5093" w:rsidP="00FA42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093" w:rsidRPr="00875C7E" w:rsidRDefault="006D5093" w:rsidP="00FA42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093" w:rsidRPr="00875C7E" w:rsidRDefault="006D5093" w:rsidP="00FA422A">
            <w:pPr>
              <w:jc w:val="center"/>
              <w:rPr>
                <w:sz w:val="20"/>
                <w:szCs w:val="20"/>
              </w:rPr>
            </w:pPr>
          </w:p>
        </w:tc>
      </w:tr>
      <w:tr w:rsidR="006D5093" w:rsidRPr="00875C7E" w:rsidTr="00FA422A">
        <w:trPr>
          <w:cantSplit/>
          <w:trHeight w:val="31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093" w:rsidRPr="00875C7E" w:rsidRDefault="006D5093" w:rsidP="00FA422A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093" w:rsidRPr="00875C7E" w:rsidRDefault="006D5093" w:rsidP="00FA422A">
            <w:pPr>
              <w:pStyle w:val="Pro-Gramma"/>
              <w:spacing w:before="0" w:line="240" w:lineRule="auto"/>
              <w:ind w:left="0"/>
              <w:jc w:val="left"/>
              <w:rPr>
                <w:rFonts w:ascii="Times New Roman" w:hAnsi="Times New Roman"/>
                <w:szCs w:val="20"/>
              </w:rPr>
            </w:pPr>
            <w:r w:rsidRPr="00875C7E">
              <w:rPr>
                <w:rFonts w:ascii="Times New Roman" w:hAnsi="Times New Roman"/>
                <w:szCs w:val="20"/>
              </w:rPr>
              <w:t>Общая площадь построенных дошкольных образовательных учреждений, кв.</w:t>
            </w:r>
            <w:r>
              <w:rPr>
                <w:rFonts w:ascii="Times New Roman" w:hAnsi="Times New Roman"/>
                <w:szCs w:val="20"/>
              </w:rPr>
              <w:t xml:space="preserve"> </w:t>
            </w:r>
            <w:r w:rsidRPr="00875C7E">
              <w:rPr>
                <w:rFonts w:ascii="Times New Roman" w:hAnsi="Times New Roman"/>
                <w:szCs w:val="20"/>
              </w:rPr>
              <w:t>м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093" w:rsidRPr="00875C7E" w:rsidRDefault="006D5093" w:rsidP="00FA42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093" w:rsidRPr="00875C7E" w:rsidRDefault="006D5093" w:rsidP="00FA42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093" w:rsidRPr="00875C7E" w:rsidRDefault="006D5093" w:rsidP="00FA422A">
            <w:pPr>
              <w:jc w:val="center"/>
              <w:rPr>
                <w:sz w:val="20"/>
                <w:szCs w:val="20"/>
              </w:rPr>
            </w:pPr>
            <w:r w:rsidRPr="00875C7E">
              <w:rPr>
                <w:sz w:val="20"/>
                <w:szCs w:val="20"/>
              </w:rPr>
              <w:t>2067,78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093" w:rsidRPr="00875C7E" w:rsidRDefault="006D5093" w:rsidP="00FA42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093" w:rsidRPr="00875C7E" w:rsidRDefault="006D5093" w:rsidP="00FA42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093" w:rsidRPr="00875C7E" w:rsidRDefault="006D5093" w:rsidP="00FA422A">
            <w:pPr>
              <w:jc w:val="center"/>
              <w:rPr>
                <w:sz w:val="20"/>
                <w:szCs w:val="20"/>
              </w:rPr>
            </w:pPr>
          </w:p>
        </w:tc>
      </w:tr>
      <w:tr w:rsidR="006D5093" w:rsidRPr="00875C7E" w:rsidTr="00FA422A">
        <w:trPr>
          <w:cantSplit/>
          <w:trHeight w:val="31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093" w:rsidRPr="00875C7E" w:rsidRDefault="006D5093" w:rsidP="00FA422A">
            <w:pPr>
              <w:snapToGrid w:val="0"/>
              <w:rPr>
                <w:sz w:val="20"/>
                <w:szCs w:val="20"/>
              </w:rPr>
            </w:pPr>
            <w:r w:rsidRPr="00875C7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093" w:rsidRPr="00875C7E" w:rsidRDefault="006D5093" w:rsidP="00FA422A">
            <w:pPr>
              <w:pStyle w:val="Pro-Gramma"/>
              <w:spacing w:before="0" w:line="240" w:lineRule="auto"/>
              <w:ind w:left="0"/>
              <w:jc w:val="left"/>
              <w:rPr>
                <w:rFonts w:ascii="Times New Roman" w:hAnsi="Times New Roman"/>
                <w:szCs w:val="20"/>
              </w:rPr>
            </w:pPr>
            <w:r w:rsidRPr="00875C7E">
              <w:rPr>
                <w:rFonts w:ascii="Times New Roman" w:hAnsi="Times New Roman"/>
                <w:szCs w:val="20"/>
              </w:rPr>
              <w:t xml:space="preserve">Общая протяженность проложенной теплотрассы, </w:t>
            </w:r>
            <w:proofErr w:type="gramStart"/>
            <w:r w:rsidRPr="00875C7E">
              <w:rPr>
                <w:rFonts w:ascii="Times New Roman" w:hAnsi="Times New Roman"/>
                <w:szCs w:val="20"/>
              </w:rPr>
              <w:t>м</w:t>
            </w:r>
            <w:proofErr w:type="gramEnd"/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093" w:rsidRPr="00875C7E" w:rsidRDefault="006D5093" w:rsidP="00FA42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093" w:rsidRPr="00875C7E" w:rsidRDefault="006D5093" w:rsidP="00FA422A">
            <w:pPr>
              <w:jc w:val="center"/>
              <w:rPr>
                <w:sz w:val="20"/>
                <w:szCs w:val="20"/>
              </w:rPr>
            </w:pPr>
            <w:r w:rsidRPr="00875C7E">
              <w:rPr>
                <w:sz w:val="20"/>
                <w:szCs w:val="20"/>
              </w:rPr>
              <w:t>500,0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093" w:rsidRPr="00875C7E" w:rsidRDefault="006D5093" w:rsidP="00FA42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093" w:rsidRPr="00875C7E" w:rsidRDefault="006D5093" w:rsidP="00FA42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093" w:rsidRPr="00875C7E" w:rsidRDefault="006D5093" w:rsidP="00FA42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093" w:rsidRPr="00875C7E" w:rsidRDefault="006D5093" w:rsidP="00FA422A">
            <w:pPr>
              <w:jc w:val="center"/>
              <w:rPr>
                <w:sz w:val="20"/>
                <w:szCs w:val="20"/>
              </w:rPr>
            </w:pPr>
          </w:p>
        </w:tc>
      </w:tr>
      <w:tr w:rsidR="006D5093" w:rsidRPr="00875C7E" w:rsidTr="00FA422A">
        <w:trPr>
          <w:cantSplit/>
          <w:trHeight w:val="31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093" w:rsidRPr="00875C7E" w:rsidRDefault="006D5093" w:rsidP="00FA422A">
            <w:pPr>
              <w:snapToGrid w:val="0"/>
              <w:rPr>
                <w:sz w:val="20"/>
                <w:szCs w:val="20"/>
              </w:rPr>
            </w:pPr>
            <w:r w:rsidRPr="00875C7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093" w:rsidRPr="00875C7E" w:rsidRDefault="006D5093" w:rsidP="00FA422A">
            <w:pPr>
              <w:pStyle w:val="Pro-Gramma"/>
              <w:spacing w:before="0" w:line="240" w:lineRule="auto"/>
              <w:ind w:left="0"/>
              <w:jc w:val="left"/>
              <w:rPr>
                <w:rFonts w:ascii="Times New Roman" w:hAnsi="Times New Roman"/>
                <w:szCs w:val="20"/>
              </w:rPr>
            </w:pPr>
            <w:r w:rsidRPr="00875C7E">
              <w:rPr>
                <w:rFonts w:ascii="Times New Roman" w:hAnsi="Times New Roman"/>
                <w:szCs w:val="20"/>
              </w:rPr>
              <w:t>Общая площадь построенного Дворца игровых видов спорта,</w:t>
            </w:r>
            <w:r>
              <w:rPr>
                <w:rFonts w:ascii="Times New Roman" w:hAnsi="Times New Roman"/>
                <w:szCs w:val="20"/>
              </w:rPr>
              <w:t xml:space="preserve">              </w:t>
            </w:r>
            <w:r w:rsidRPr="00875C7E">
              <w:rPr>
                <w:rFonts w:ascii="Times New Roman" w:hAnsi="Times New Roman"/>
                <w:szCs w:val="20"/>
              </w:rPr>
              <w:t xml:space="preserve"> </w:t>
            </w:r>
            <w:r>
              <w:rPr>
                <w:rFonts w:ascii="Times New Roman" w:hAnsi="Times New Roman"/>
                <w:szCs w:val="20"/>
              </w:rPr>
              <w:t>кв. м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093" w:rsidRPr="00875C7E" w:rsidRDefault="006D5093" w:rsidP="00FA42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093" w:rsidRPr="00875C7E" w:rsidRDefault="006D5093" w:rsidP="00FA42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093" w:rsidRPr="00875C7E" w:rsidRDefault="006D5093" w:rsidP="00FA42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093" w:rsidRPr="00875C7E" w:rsidRDefault="006D5093" w:rsidP="00FA42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093" w:rsidRPr="00875C7E" w:rsidRDefault="006D5093" w:rsidP="00FA42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093" w:rsidRDefault="006D5093" w:rsidP="00FA42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16544,98</w:t>
            </w:r>
          </w:p>
        </w:tc>
      </w:tr>
      <w:tr w:rsidR="006D5093" w:rsidRPr="00875C7E" w:rsidTr="00FA422A">
        <w:trPr>
          <w:cantSplit/>
          <w:trHeight w:val="31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093" w:rsidRPr="00875C7E" w:rsidRDefault="006D5093" w:rsidP="00FA422A">
            <w:pPr>
              <w:snapToGrid w:val="0"/>
              <w:rPr>
                <w:sz w:val="20"/>
                <w:szCs w:val="20"/>
              </w:rPr>
            </w:pPr>
            <w:r w:rsidRPr="00875C7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093" w:rsidRPr="005251ED" w:rsidRDefault="006D5093" w:rsidP="00FA422A">
            <w:pPr>
              <w:pStyle w:val="Pro-Gramma"/>
              <w:spacing w:before="0" w:line="240" w:lineRule="auto"/>
              <w:ind w:left="0"/>
              <w:jc w:val="left"/>
              <w:rPr>
                <w:rFonts w:ascii="Times New Roman" w:hAnsi="Times New Roman"/>
                <w:szCs w:val="20"/>
              </w:rPr>
            </w:pPr>
            <w:r w:rsidRPr="005251ED">
              <w:rPr>
                <w:rFonts w:ascii="Times New Roman" w:hAnsi="Times New Roman"/>
                <w:szCs w:val="20"/>
              </w:rPr>
              <w:t xml:space="preserve">Общая площадь муниципального общеобразовательного учреждения (школы), для строительства которого будет подготовлена проектно-сметная документация, кв. м 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093" w:rsidRPr="00875C7E" w:rsidRDefault="006D5093" w:rsidP="00FA42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093" w:rsidRPr="00875C7E" w:rsidRDefault="006D5093" w:rsidP="00FA42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093" w:rsidRPr="00875C7E" w:rsidRDefault="006D5093" w:rsidP="00FA42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093" w:rsidRPr="00875C7E" w:rsidRDefault="006D5093" w:rsidP="00FA42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093" w:rsidRPr="00875C7E" w:rsidRDefault="006D5093" w:rsidP="00FA422A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093" w:rsidRPr="00875C7E" w:rsidRDefault="006D5093" w:rsidP="00FA422A">
            <w:pPr>
              <w:jc w:val="center"/>
              <w:rPr>
                <w:sz w:val="20"/>
                <w:szCs w:val="20"/>
              </w:rPr>
            </w:pPr>
          </w:p>
        </w:tc>
      </w:tr>
      <w:tr w:rsidR="006D5093" w:rsidRPr="00875C7E" w:rsidTr="00FA422A">
        <w:trPr>
          <w:cantSplit/>
          <w:trHeight w:val="31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093" w:rsidRPr="00875C7E" w:rsidRDefault="006D5093" w:rsidP="00FA422A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093" w:rsidRPr="00875C7E" w:rsidRDefault="006D5093" w:rsidP="00FA422A">
            <w:pPr>
              <w:pStyle w:val="Pro-Gramma"/>
              <w:spacing w:before="0" w:line="240" w:lineRule="auto"/>
              <w:ind w:left="0"/>
              <w:jc w:val="left"/>
              <w:rPr>
                <w:rFonts w:ascii="Times New Roman" w:hAnsi="Times New Roman"/>
                <w:szCs w:val="20"/>
              </w:rPr>
            </w:pPr>
            <w:r w:rsidRPr="00875C7E">
              <w:rPr>
                <w:rFonts w:ascii="Times New Roman" w:hAnsi="Times New Roman"/>
                <w:szCs w:val="20"/>
              </w:rPr>
              <w:t>Общая площадь дошкольных образовательных учреждений</w:t>
            </w:r>
            <w:r w:rsidRPr="00865962">
              <w:rPr>
                <w:rFonts w:ascii="Times New Roman" w:hAnsi="Times New Roman"/>
                <w:szCs w:val="20"/>
              </w:rPr>
              <w:t xml:space="preserve">, для строительства </w:t>
            </w:r>
            <w:r>
              <w:rPr>
                <w:rFonts w:ascii="Times New Roman" w:hAnsi="Times New Roman"/>
                <w:szCs w:val="20"/>
              </w:rPr>
              <w:t xml:space="preserve">(реконструкции) </w:t>
            </w:r>
            <w:r w:rsidRPr="00865962">
              <w:rPr>
                <w:rFonts w:ascii="Times New Roman" w:hAnsi="Times New Roman"/>
                <w:szCs w:val="20"/>
              </w:rPr>
              <w:t>котор</w:t>
            </w:r>
            <w:r>
              <w:rPr>
                <w:rFonts w:ascii="Times New Roman" w:hAnsi="Times New Roman"/>
                <w:szCs w:val="20"/>
              </w:rPr>
              <w:t>ых</w:t>
            </w:r>
            <w:r w:rsidRPr="00865962">
              <w:rPr>
                <w:rFonts w:ascii="Times New Roman" w:hAnsi="Times New Roman"/>
                <w:szCs w:val="20"/>
              </w:rPr>
              <w:t xml:space="preserve"> будет подготовлена проектно-сметная документация кв.</w:t>
            </w:r>
            <w:r>
              <w:rPr>
                <w:rFonts w:ascii="Times New Roman" w:hAnsi="Times New Roman"/>
                <w:szCs w:val="20"/>
              </w:rPr>
              <w:t xml:space="preserve"> </w:t>
            </w:r>
            <w:r w:rsidRPr="00865962">
              <w:rPr>
                <w:rFonts w:ascii="Times New Roman" w:hAnsi="Times New Roman"/>
                <w:szCs w:val="20"/>
              </w:rPr>
              <w:t>м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093" w:rsidRPr="00875C7E" w:rsidRDefault="006D5093" w:rsidP="00FA42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093" w:rsidRPr="00875C7E" w:rsidRDefault="006D5093" w:rsidP="00FA42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093" w:rsidRPr="00875C7E" w:rsidRDefault="006D5093" w:rsidP="00FA42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093" w:rsidRPr="00875C7E" w:rsidRDefault="006D5093" w:rsidP="00FA42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093" w:rsidRPr="00875C7E" w:rsidRDefault="006D5093" w:rsidP="00FA42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093" w:rsidRPr="00875C7E" w:rsidRDefault="006D5093" w:rsidP="00FA422A">
            <w:pPr>
              <w:jc w:val="center"/>
              <w:rPr>
                <w:sz w:val="20"/>
                <w:szCs w:val="20"/>
              </w:rPr>
            </w:pPr>
          </w:p>
        </w:tc>
      </w:tr>
      <w:tr w:rsidR="006D5093" w:rsidRPr="00875C7E" w:rsidTr="00FA422A">
        <w:trPr>
          <w:cantSplit/>
          <w:trHeight w:val="31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093" w:rsidRPr="00875C7E" w:rsidRDefault="006D5093" w:rsidP="00FA422A">
            <w:pPr>
              <w:snapToGrid w:val="0"/>
              <w:rPr>
                <w:sz w:val="20"/>
                <w:szCs w:val="20"/>
              </w:rPr>
            </w:pPr>
            <w:r w:rsidRPr="00875C7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093" w:rsidRPr="005251ED" w:rsidRDefault="006D5093" w:rsidP="00FA422A">
            <w:pPr>
              <w:pStyle w:val="Pro-Gramma"/>
              <w:spacing w:before="0" w:line="240" w:lineRule="auto"/>
              <w:ind w:left="0"/>
              <w:jc w:val="left"/>
              <w:rPr>
                <w:rFonts w:ascii="Times New Roman" w:hAnsi="Times New Roman"/>
                <w:szCs w:val="20"/>
              </w:rPr>
            </w:pPr>
            <w:r w:rsidRPr="005251ED">
              <w:rPr>
                <w:rFonts w:ascii="Times New Roman" w:hAnsi="Times New Roman"/>
                <w:szCs w:val="20"/>
              </w:rPr>
              <w:t xml:space="preserve">Общая </w:t>
            </w:r>
            <w:r>
              <w:rPr>
                <w:rFonts w:ascii="Times New Roman" w:hAnsi="Times New Roman"/>
                <w:szCs w:val="20"/>
              </w:rPr>
              <w:t>протяженность</w:t>
            </w:r>
            <w:r w:rsidRPr="005251ED">
              <w:rPr>
                <w:rFonts w:ascii="Times New Roman" w:hAnsi="Times New Roman"/>
                <w:szCs w:val="20"/>
              </w:rPr>
              <w:t xml:space="preserve"> </w:t>
            </w:r>
            <w:r>
              <w:rPr>
                <w:rFonts w:ascii="Times New Roman" w:hAnsi="Times New Roman"/>
                <w:szCs w:val="20"/>
              </w:rPr>
              <w:t xml:space="preserve">проложенного дождевого коллектора, для которого будет подготовлена проектно-сметная документация, </w:t>
            </w:r>
            <w:proofErr w:type="gramStart"/>
            <w:r>
              <w:rPr>
                <w:rFonts w:ascii="Times New Roman" w:hAnsi="Times New Roman"/>
                <w:szCs w:val="20"/>
              </w:rPr>
              <w:t>м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093" w:rsidRPr="00875C7E" w:rsidRDefault="006D5093" w:rsidP="00FA42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093" w:rsidRPr="00875C7E" w:rsidRDefault="006D5093" w:rsidP="00FA42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093" w:rsidRPr="00875C7E" w:rsidRDefault="006D5093" w:rsidP="00FA42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093" w:rsidRPr="00875C7E" w:rsidRDefault="006D5093" w:rsidP="00FA42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093" w:rsidRPr="00875C7E" w:rsidRDefault="006D5093" w:rsidP="00FA42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093" w:rsidRPr="00875C7E" w:rsidRDefault="006D5093" w:rsidP="00FA422A">
            <w:pPr>
              <w:jc w:val="center"/>
              <w:rPr>
                <w:sz w:val="20"/>
                <w:szCs w:val="20"/>
              </w:rPr>
            </w:pPr>
          </w:p>
        </w:tc>
      </w:tr>
    </w:tbl>
    <w:p w:rsidR="006D5093" w:rsidRPr="00D566D4" w:rsidRDefault="006D5093" w:rsidP="006D5093">
      <w:pPr>
        <w:pStyle w:val="Pro-Gramma"/>
        <w:tabs>
          <w:tab w:val="left" w:pos="993"/>
        </w:tabs>
        <w:spacing w:before="0" w:line="240" w:lineRule="auto"/>
        <w:ind w:left="0" w:right="-650" w:firstLine="567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».</w:t>
      </w:r>
    </w:p>
    <w:p w:rsidR="007C1DE0" w:rsidRDefault="007C1DE0">
      <w:bookmarkStart w:id="0" w:name="_GoBack"/>
      <w:bookmarkEnd w:id="0"/>
    </w:p>
    <w:sectPr w:rsidR="007C1D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B81"/>
    <w:rsid w:val="006D5093"/>
    <w:rsid w:val="007C1DE0"/>
    <w:rsid w:val="00C77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0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o-TabName">
    <w:name w:val="Pro-Tab Name"/>
    <w:basedOn w:val="a"/>
    <w:rsid w:val="006D5093"/>
    <w:pPr>
      <w:keepNext/>
      <w:spacing w:before="240" w:after="120"/>
      <w:contextualSpacing/>
    </w:pPr>
    <w:rPr>
      <w:rFonts w:ascii="Tahoma" w:hAnsi="Tahoma"/>
      <w:b/>
      <w:bCs/>
      <w:color w:val="C41C16"/>
      <w:sz w:val="16"/>
      <w:szCs w:val="20"/>
    </w:rPr>
  </w:style>
  <w:style w:type="paragraph" w:customStyle="1" w:styleId="Pro-Gramma">
    <w:name w:val="Pro-Gramma"/>
    <w:basedOn w:val="a"/>
    <w:rsid w:val="006D5093"/>
    <w:pPr>
      <w:spacing w:before="120" w:line="288" w:lineRule="auto"/>
      <w:ind w:left="1134"/>
      <w:jc w:val="both"/>
    </w:pPr>
    <w:rPr>
      <w:rFonts w:ascii="Georgia" w:hAnsi="Georgia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0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o-TabName">
    <w:name w:val="Pro-Tab Name"/>
    <w:basedOn w:val="a"/>
    <w:rsid w:val="006D5093"/>
    <w:pPr>
      <w:keepNext/>
      <w:spacing w:before="240" w:after="120"/>
      <w:contextualSpacing/>
    </w:pPr>
    <w:rPr>
      <w:rFonts w:ascii="Tahoma" w:hAnsi="Tahoma"/>
      <w:b/>
      <w:bCs/>
      <w:color w:val="C41C16"/>
      <w:sz w:val="16"/>
      <w:szCs w:val="20"/>
    </w:rPr>
  </w:style>
  <w:style w:type="paragraph" w:customStyle="1" w:styleId="Pro-Gramma">
    <w:name w:val="Pro-Gramma"/>
    <w:basedOn w:val="a"/>
    <w:rsid w:val="006D5093"/>
    <w:pPr>
      <w:spacing w:before="120" w:line="288" w:lineRule="auto"/>
      <w:ind w:left="1134"/>
      <w:jc w:val="both"/>
    </w:pPr>
    <w:rPr>
      <w:rFonts w:ascii="Georgia" w:hAnsi="Georgi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1346</Characters>
  <Application>Microsoft Office Word</Application>
  <DocSecurity>0</DocSecurity>
  <Lines>11</Lines>
  <Paragraphs>3</Paragraphs>
  <ScaleCrop>false</ScaleCrop>
  <Company>Администрация города Иванова</Company>
  <LinksUpToDate>false</LinksUpToDate>
  <CharactersWithSpaces>1579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Евгеньевна Логинова</dc:creator>
  <cp:keywords/>
  <dc:description/>
  <cp:lastModifiedBy>Анастасия Евгеньевна Логинова</cp:lastModifiedBy>
  <cp:revision>2</cp:revision>
  <dcterms:created xsi:type="dcterms:W3CDTF">2012-10-12T13:21:00Z</dcterms:created>
  <dcterms:modified xsi:type="dcterms:W3CDTF">2012-10-12T13:21:00Z</dcterms:modified>
</cp:coreProperties>
</file>